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C9" w:rsidRDefault="003064C9" w:rsidP="00D723CC">
      <w:pPr>
        <w:pBdr>
          <w:bottom w:val="single" w:sz="6" w:space="17" w:color="000090"/>
        </w:pBdr>
        <w:spacing w:after="480"/>
        <w:rPr>
          <w:rFonts w:ascii="Calibri" w:hAnsi="Calibri" w:cs="Calibri"/>
        </w:rPr>
      </w:pPr>
    </w:p>
    <w:p w:rsidR="000A0F91" w:rsidRPr="00CC06B6" w:rsidRDefault="00365A66" w:rsidP="000A0F91">
      <w:pPr>
        <w:spacing w:after="360"/>
        <w:rPr>
          <w:rFonts w:ascii="Calibri" w:hAnsi="Calibri" w:cs="Calibri"/>
          <w:sz w:val="32"/>
        </w:rPr>
      </w:pPr>
      <w:r w:rsidRPr="00CC06B6">
        <w:rPr>
          <w:rFonts w:ascii="Calibri" w:hAnsi="Calibri" w:cs="Calibri"/>
          <w:sz w:val="32"/>
        </w:rPr>
        <w:t xml:space="preserve">Modi </w:t>
      </w:r>
      <w:r w:rsidR="00F55CE1" w:rsidRPr="00CC06B6">
        <w:rPr>
          <w:rFonts w:ascii="Calibri" w:hAnsi="Calibri" w:cs="Calibri"/>
          <w:sz w:val="32"/>
        </w:rPr>
        <w:t>Corp</w:t>
      </w:r>
      <w:r w:rsidRPr="00CC06B6">
        <w:rPr>
          <w:rFonts w:ascii="Calibri" w:hAnsi="Calibri" w:cs="Calibri"/>
          <w:sz w:val="32"/>
        </w:rPr>
        <w:t xml:space="preserve"> Billing System</w:t>
      </w:r>
    </w:p>
    <w:p w:rsidR="000A0F91" w:rsidRPr="00CC06B6" w:rsidRDefault="0045263A" w:rsidP="000A0F91">
      <w:pPr>
        <w:spacing w:after="360"/>
        <w:rPr>
          <w:rFonts w:ascii="Calibri" w:hAnsi="Calibri" w:cs="Calibri"/>
          <w:sz w:val="32"/>
        </w:rPr>
      </w:pPr>
      <w:r w:rsidRPr="00CC06B6">
        <w:rPr>
          <w:rFonts w:ascii="Calibri" w:hAnsi="Calibri" w:cs="Calibri"/>
          <w:b/>
          <w:color w:val="808080"/>
          <w:sz w:val="32"/>
        </w:rPr>
        <w:t xml:space="preserve">Test </w:t>
      </w:r>
      <w:r w:rsidR="005A1DCE" w:rsidRPr="00CC06B6">
        <w:rPr>
          <w:rFonts w:ascii="Calibri" w:hAnsi="Calibri" w:cs="Calibri"/>
          <w:b/>
          <w:color w:val="808080"/>
          <w:sz w:val="32"/>
        </w:rPr>
        <w:t>Strategy</w:t>
      </w:r>
      <w:r w:rsidR="008F6EAA">
        <w:rPr>
          <w:rFonts w:ascii="Calibri" w:hAnsi="Calibri" w:cs="Calibri"/>
          <w:b/>
          <w:color w:val="808080"/>
          <w:sz w:val="32"/>
        </w:rPr>
        <w:t xml:space="preserve"> for UI</w:t>
      </w:r>
    </w:p>
    <w:p w:rsidR="0066512E" w:rsidRPr="00CC06B6" w:rsidRDefault="000A0F91" w:rsidP="005A1DCE">
      <w:pPr>
        <w:spacing w:before="120" w:after="360"/>
        <w:rPr>
          <w:rFonts w:ascii="Calibri" w:hAnsi="Calibri" w:cs="Calibri"/>
          <w:b/>
        </w:rPr>
      </w:pPr>
      <w:r w:rsidRPr="00CC06B6">
        <w:rPr>
          <w:rFonts w:ascii="Calibri" w:hAnsi="Calibri" w:cs="Calibri"/>
          <w:color w:val="808080" w:themeColor="background1" w:themeShade="80"/>
          <w:sz w:val="20"/>
          <w:szCs w:val="20"/>
        </w:rPr>
        <w:br/>
      </w:r>
      <w:r w:rsidR="0066512E" w:rsidRPr="00CC06B6">
        <w:rPr>
          <w:rFonts w:ascii="Calibri" w:hAnsi="Calibri" w:cs="Calibri"/>
          <w:b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1150"/>
        <w:gridCol w:w="914"/>
        <w:gridCol w:w="1784"/>
        <w:gridCol w:w="4196"/>
      </w:tblGrid>
      <w:tr w:rsidR="00B60571" w:rsidRPr="00CC06B6" w:rsidTr="008B0911">
        <w:trPr>
          <w:cnfStyle w:val="100000000000"/>
        </w:trPr>
        <w:tc>
          <w:tcPr>
            <w:tcW w:w="0" w:type="auto"/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</w:rPr>
            </w:pPr>
            <w:r w:rsidRPr="00CC06B6">
              <w:rPr>
                <w:rFonts w:ascii="Calibri" w:hAnsi="Calibri" w:cs="Calibri"/>
              </w:rPr>
              <w:t>Date</w:t>
            </w:r>
          </w:p>
        </w:tc>
        <w:tc>
          <w:tcPr>
            <w:tcW w:w="0" w:type="auto"/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</w:rPr>
            </w:pPr>
            <w:r w:rsidRPr="00CC06B6">
              <w:rPr>
                <w:rFonts w:ascii="Calibri" w:hAnsi="Calibri" w:cs="Calibri"/>
              </w:rPr>
              <w:t>Version</w:t>
            </w:r>
          </w:p>
        </w:tc>
        <w:tc>
          <w:tcPr>
            <w:tcW w:w="0" w:type="auto"/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</w:rPr>
            </w:pPr>
            <w:r w:rsidRPr="00CC06B6">
              <w:rPr>
                <w:rFonts w:ascii="Calibri" w:hAnsi="Calibri" w:cs="Calibri"/>
              </w:rPr>
              <w:t>Author</w:t>
            </w:r>
          </w:p>
        </w:tc>
        <w:tc>
          <w:tcPr>
            <w:tcW w:w="4196" w:type="dxa"/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</w:rPr>
            </w:pPr>
            <w:r w:rsidRPr="00CC06B6">
              <w:rPr>
                <w:rFonts w:ascii="Calibri" w:hAnsi="Calibri" w:cs="Calibri"/>
              </w:rPr>
              <w:t>Description</w:t>
            </w:r>
          </w:p>
        </w:tc>
      </w:tr>
      <w:tr w:rsidR="00B60571" w:rsidRPr="00CC06B6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A35C80" w:rsidP="000A0F91">
            <w:pPr>
              <w:pStyle w:val="TableText"/>
              <w:rPr>
                <w:rFonts w:ascii="Calibri" w:hAnsi="Calibri" w:cs="Calibri"/>
                <w:sz w:val="20"/>
              </w:rPr>
            </w:pPr>
            <w:r w:rsidRPr="00CC06B6">
              <w:rPr>
                <w:rFonts w:ascii="Calibri" w:hAnsi="Calibri" w:cs="Calibri"/>
                <w:sz w:val="20"/>
              </w:rPr>
              <w:t>24-01-2023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31148F" w:rsidP="0094385E">
            <w:pPr>
              <w:pStyle w:val="TableText"/>
              <w:rPr>
                <w:rFonts w:ascii="Calibri" w:hAnsi="Calibri" w:cs="Calibri"/>
                <w:sz w:val="20"/>
              </w:rPr>
            </w:pPr>
            <w:r w:rsidRPr="00CC06B6">
              <w:rPr>
                <w:rFonts w:ascii="Calibri" w:hAnsi="Calibri" w:cs="Calibri"/>
                <w:sz w:val="20"/>
              </w:rPr>
              <w:t>V1.0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31148F" w:rsidP="0094385E">
            <w:pPr>
              <w:pStyle w:val="TableText"/>
              <w:rPr>
                <w:rFonts w:ascii="Calibri" w:hAnsi="Calibri" w:cs="Calibri"/>
                <w:sz w:val="20"/>
              </w:rPr>
            </w:pPr>
            <w:r w:rsidRPr="00CC06B6">
              <w:rPr>
                <w:rFonts w:ascii="Calibri" w:hAnsi="Calibri" w:cs="Calibri"/>
                <w:sz w:val="20"/>
              </w:rPr>
              <w:t>Mayank Mahadane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CC06B6" w:rsidRDefault="004916BE" w:rsidP="0094385E">
            <w:pPr>
              <w:pStyle w:val="TableText"/>
              <w:rPr>
                <w:rFonts w:ascii="Calibri" w:hAnsi="Calibri" w:cs="Calibri"/>
                <w:sz w:val="20"/>
              </w:rPr>
            </w:pPr>
            <w:r w:rsidRPr="00CC06B6">
              <w:rPr>
                <w:rFonts w:ascii="Calibri" w:hAnsi="Calibri" w:cs="Calibri"/>
                <w:sz w:val="20"/>
              </w:rPr>
              <w:t>Initial draft version</w:t>
            </w:r>
          </w:p>
        </w:tc>
      </w:tr>
      <w:tr w:rsidR="00B60571" w:rsidRPr="00CC06B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</w:tr>
      <w:tr w:rsidR="00B60571" w:rsidRPr="00CC06B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</w:tr>
      <w:tr w:rsidR="00B60571" w:rsidRPr="00CC06B6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B60571" w:rsidRPr="00CC06B6" w:rsidRDefault="00B60571" w:rsidP="0094385E">
            <w:pPr>
              <w:pStyle w:val="TableText"/>
              <w:rPr>
                <w:rFonts w:ascii="Calibri" w:hAnsi="Calibri" w:cs="Calibri"/>
                <w:sz w:val="20"/>
              </w:rPr>
            </w:pPr>
          </w:p>
        </w:tc>
      </w:tr>
    </w:tbl>
    <w:p w:rsidR="00456732" w:rsidRPr="00CC06B6" w:rsidRDefault="00456732" w:rsidP="00456732">
      <w:pPr>
        <w:rPr>
          <w:rFonts w:ascii="Calibri" w:hAnsi="Calibri" w:cs="Calibri"/>
          <w:b/>
        </w:rPr>
      </w:pPr>
    </w:p>
    <w:p w:rsidR="00E23EA3" w:rsidRPr="00CC06B6" w:rsidRDefault="00E23EA3">
      <w:pPr>
        <w:keepLines w:val="0"/>
        <w:spacing w:before="0" w:after="200" w:line="276" w:lineRule="auto"/>
        <w:jc w:val="left"/>
        <w:rPr>
          <w:rFonts w:ascii="Calibri" w:hAnsi="Calibri" w:cs="Calibri"/>
          <w:b/>
        </w:rPr>
      </w:pPr>
      <w:r w:rsidRPr="00CC06B6">
        <w:rPr>
          <w:rFonts w:ascii="Calibri" w:hAnsi="Calibri" w:cs="Calibri"/>
          <w:b/>
        </w:rPr>
        <w:br w:type="page"/>
      </w:r>
      <w:bookmarkStart w:id="0" w:name="_GoBack"/>
      <w:bookmarkEnd w:id="0"/>
    </w:p>
    <w:sdt>
      <w:sdtPr>
        <w:rPr>
          <w:rFonts w:ascii="Calibri" w:eastAsiaTheme="minorHAnsi" w:hAnsi="Calibri" w:cs="Calibri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:rsidR="009A7277" w:rsidRPr="00CC06B6" w:rsidRDefault="009A7277" w:rsidP="009647F5">
          <w:pPr>
            <w:pStyle w:val="TOCHeading"/>
            <w:ind w:left="-993"/>
            <w:rPr>
              <w:rFonts w:ascii="Calibri" w:hAnsi="Calibri" w:cs="Calibri"/>
            </w:rPr>
          </w:pPr>
          <w:r w:rsidRPr="00CC06B6">
            <w:rPr>
              <w:rFonts w:ascii="Calibri" w:hAnsi="Calibri" w:cs="Calibri"/>
              <w:sz w:val="28"/>
              <w:szCs w:val="28"/>
            </w:rPr>
            <w:t>Table of Contents</w:t>
          </w:r>
        </w:p>
        <w:p w:rsidR="00BF4930" w:rsidRPr="00CC06B6" w:rsidRDefault="006F147E">
          <w:pPr>
            <w:pStyle w:val="TOC1"/>
            <w:rPr>
              <w:rFonts w:ascii="Calibri" w:eastAsiaTheme="minorEastAsia" w:hAnsi="Calibri" w:cs="Calibri"/>
              <w:b w:val="0"/>
              <w:sz w:val="22"/>
              <w:szCs w:val="22"/>
              <w:lang w:val="en-IN" w:eastAsia="en-IN"/>
            </w:rPr>
          </w:pPr>
          <w:r w:rsidRPr="006F147E">
            <w:rPr>
              <w:rFonts w:ascii="Calibri" w:hAnsi="Calibri" w:cs="Calibri"/>
            </w:rPr>
            <w:fldChar w:fldCharType="begin"/>
          </w:r>
          <w:r w:rsidR="00D64E58" w:rsidRPr="00CC06B6">
            <w:rPr>
              <w:rFonts w:ascii="Calibri" w:hAnsi="Calibri" w:cs="Calibri"/>
            </w:rPr>
            <w:instrText xml:space="preserve"> TOC \o "1-2" \h \z \u </w:instrText>
          </w:r>
          <w:r w:rsidRPr="006F147E">
            <w:rPr>
              <w:rFonts w:ascii="Calibri" w:hAnsi="Calibri" w:cs="Calibri"/>
            </w:rPr>
            <w:fldChar w:fldCharType="separate"/>
          </w:r>
          <w:hyperlink w:anchor="_Toc534636696" w:history="1">
            <w:r w:rsidR="00BF4930" w:rsidRPr="00CC06B6">
              <w:rPr>
                <w:rStyle w:val="Hyperlink"/>
                <w:rFonts w:ascii="Calibri" w:eastAsiaTheme="majorEastAsia" w:hAnsi="Calibri" w:cs="Calibri"/>
              </w:rPr>
              <w:t>1. Scope</w:t>
            </w:r>
            <w:r w:rsidR="00BF4930" w:rsidRPr="00CC06B6">
              <w:rPr>
                <w:rFonts w:ascii="Calibri" w:hAnsi="Calibri" w:cs="Calibri"/>
                <w:webHidden/>
              </w:rPr>
              <w:tab/>
            </w:r>
            <w:r w:rsidRPr="00CC06B6">
              <w:rPr>
                <w:rFonts w:ascii="Calibri" w:hAnsi="Calibri" w:cs="Calibri"/>
                <w:webHidden/>
              </w:rPr>
              <w:fldChar w:fldCharType="begin"/>
            </w:r>
            <w:r w:rsidR="00BF4930" w:rsidRPr="00CC06B6">
              <w:rPr>
                <w:rFonts w:ascii="Calibri" w:hAnsi="Calibri" w:cs="Calibri"/>
                <w:webHidden/>
              </w:rPr>
              <w:instrText xml:space="preserve"> PAGEREF _Toc534636696 \h </w:instrText>
            </w:r>
            <w:r w:rsidRPr="00CC06B6">
              <w:rPr>
                <w:rFonts w:ascii="Calibri" w:hAnsi="Calibri" w:cs="Calibri"/>
                <w:webHidden/>
              </w:rPr>
            </w:r>
            <w:r w:rsidRPr="00CC06B6">
              <w:rPr>
                <w:rFonts w:ascii="Calibri" w:hAnsi="Calibri" w:cs="Calibri"/>
                <w:webHidden/>
              </w:rPr>
              <w:fldChar w:fldCharType="separate"/>
            </w:r>
            <w:r w:rsidR="00BF4930" w:rsidRPr="00CC06B6">
              <w:rPr>
                <w:rFonts w:ascii="Calibri" w:hAnsi="Calibri" w:cs="Calibri"/>
                <w:webHidden/>
              </w:rPr>
              <w:t>3</w:t>
            </w:r>
            <w:r w:rsidRPr="00CC06B6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BF4930" w:rsidRPr="00CC06B6" w:rsidRDefault="006F147E">
          <w:pPr>
            <w:pStyle w:val="TOC1"/>
            <w:rPr>
              <w:rFonts w:ascii="Calibri" w:eastAsiaTheme="minorEastAsia" w:hAnsi="Calibri" w:cs="Calibr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CC06B6">
              <w:rPr>
                <w:rStyle w:val="Hyperlink"/>
                <w:rFonts w:ascii="Calibri" w:eastAsiaTheme="majorEastAsia" w:hAnsi="Calibri" w:cs="Calibri"/>
              </w:rPr>
              <w:t>2. Test Approach</w:t>
            </w:r>
            <w:r w:rsidR="00BF4930" w:rsidRPr="00CC06B6">
              <w:rPr>
                <w:rFonts w:ascii="Calibri" w:hAnsi="Calibri" w:cs="Calibri"/>
                <w:webHidden/>
              </w:rPr>
              <w:tab/>
            </w:r>
            <w:r w:rsidRPr="00CC06B6">
              <w:rPr>
                <w:rFonts w:ascii="Calibri" w:hAnsi="Calibri" w:cs="Calibri"/>
                <w:webHidden/>
              </w:rPr>
              <w:fldChar w:fldCharType="begin"/>
            </w:r>
            <w:r w:rsidR="00BF4930" w:rsidRPr="00CC06B6">
              <w:rPr>
                <w:rFonts w:ascii="Calibri" w:hAnsi="Calibri" w:cs="Calibri"/>
                <w:webHidden/>
              </w:rPr>
              <w:instrText xml:space="preserve"> PAGEREF _Toc534636697 \h </w:instrText>
            </w:r>
            <w:r w:rsidRPr="00CC06B6">
              <w:rPr>
                <w:rFonts w:ascii="Calibri" w:hAnsi="Calibri" w:cs="Calibri"/>
                <w:webHidden/>
              </w:rPr>
            </w:r>
            <w:r w:rsidRPr="00CC06B6">
              <w:rPr>
                <w:rFonts w:ascii="Calibri" w:hAnsi="Calibri" w:cs="Calibri"/>
                <w:webHidden/>
              </w:rPr>
              <w:fldChar w:fldCharType="separate"/>
            </w:r>
            <w:r w:rsidR="00BF4930" w:rsidRPr="00CC06B6">
              <w:rPr>
                <w:rFonts w:ascii="Calibri" w:hAnsi="Calibri" w:cs="Calibri"/>
                <w:webHidden/>
              </w:rPr>
              <w:t>4</w:t>
            </w:r>
            <w:r w:rsidRPr="00CC06B6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BF4930" w:rsidRPr="00CC06B6" w:rsidRDefault="006F147E">
          <w:pPr>
            <w:pStyle w:val="TOC1"/>
            <w:rPr>
              <w:rFonts w:ascii="Calibri" w:eastAsiaTheme="minorEastAsia" w:hAnsi="Calibri" w:cs="Calibr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CC06B6">
              <w:rPr>
                <w:rStyle w:val="Hyperlink"/>
                <w:rFonts w:ascii="Calibri" w:eastAsiaTheme="majorEastAsia" w:hAnsi="Calibri" w:cs="Calibri"/>
              </w:rPr>
              <w:t>3. Test Environment</w:t>
            </w:r>
            <w:r w:rsidR="00BF4930" w:rsidRPr="00CC06B6">
              <w:rPr>
                <w:rFonts w:ascii="Calibri" w:hAnsi="Calibri" w:cs="Calibri"/>
                <w:webHidden/>
              </w:rPr>
              <w:tab/>
            </w:r>
            <w:r w:rsidRPr="00CC06B6">
              <w:rPr>
                <w:rFonts w:ascii="Calibri" w:hAnsi="Calibri" w:cs="Calibri"/>
                <w:webHidden/>
              </w:rPr>
              <w:fldChar w:fldCharType="begin"/>
            </w:r>
            <w:r w:rsidR="00BF4930" w:rsidRPr="00CC06B6">
              <w:rPr>
                <w:rFonts w:ascii="Calibri" w:hAnsi="Calibri" w:cs="Calibri"/>
                <w:webHidden/>
              </w:rPr>
              <w:instrText xml:space="preserve"> PAGEREF _Toc534636698 \h </w:instrText>
            </w:r>
            <w:r w:rsidRPr="00CC06B6">
              <w:rPr>
                <w:rFonts w:ascii="Calibri" w:hAnsi="Calibri" w:cs="Calibri"/>
                <w:webHidden/>
              </w:rPr>
            </w:r>
            <w:r w:rsidRPr="00CC06B6">
              <w:rPr>
                <w:rFonts w:ascii="Calibri" w:hAnsi="Calibri" w:cs="Calibri"/>
                <w:webHidden/>
              </w:rPr>
              <w:fldChar w:fldCharType="separate"/>
            </w:r>
            <w:r w:rsidR="00BF4930" w:rsidRPr="00CC06B6">
              <w:rPr>
                <w:rFonts w:ascii="Calibri" w:hAnsi="Calibri" w:cs="Calibri"/>
                <w:webHidden/>
              </w:rPr>
              <w:t>5</w:t>
            </w:r>
            <w:r w:rsidRPr="00CC06B6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BF4930" w:rsidRPr="00CC06B6" w:rsidRDefault="006F147E">
          <w:pPr>
            <w:pStyle w:val="TOC1"/>
            <w:rPr>
              <w:rFonts w:ascii="Calibri" w:eastAsiaTheme="minorEastAsia" w:hAnsi="Calibri" w:cs="Calibr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CC06B6">
              <w:rPr>
                <w:rStyle w:val="Hyperlink"/>
                <w:rFonts w:ascii="Calibri" w:eastAsiaTheme="majorEastAsia" w:hAnsi="Calibri" w:cs="Calibri"/>
              </w:rPr>
              <w:t>4. Testing Tools</w:t>
            </w:r>
            <w:r w:rsidR="00BF4930" w:rsidRPr="00CC06B6">
              <w:rPr>
                <w:rFonts w:ascii="Calibri" w:hAnsi="Calibri" w:cs="Calibri"/>
                <w:webHidden/>
              </w:rPr>
              <w:tab/>
            </w:r>
            <w:r w:rsidRPr="00CC06B6">
              <w:rPr>
                <w:rFonts w:ascii="Calibri" w:hAnsi="Calibri" w:cs="Calibri"/>
                <w:webHidden/>
              </w:rPr>
              <w:fldChar w:fldCharType="begin"/>
            </w:r>
            <w:r w:rsidR="00BF4930" w:rsidRPr="00CC06B6">
              <w:rPr>
                <w:rFonts w:ascii="Calibri" w:hAnsi="Calibri" w:cs="Calibri"/>
                <w:webHidden/>
              </w:rPr>
              <w:instrText xml:space="preserve"> PAGEREF _Toc534636699 \h </w:instrText>
            </w:r>
            <w:r w:rsidRPr="00CC06B6">
              <w:rPr>
                <w:rFonts w:ascii="Calibri" w:hAnsi="Calibri" w:cs="Calibri"/>
                <w:webHidden/>
              </w:rPr>
            </w:r>
            <w:r w:rsidRPr="00CC06B6">
              <w:rPr>
                <w:rFonts w:ascii="Calibri" w:hAnsi="Calibri" w:cs="Calibri"/>
                <w:webHidden/>
              </w:rPr>
              <w:fldChar w:fldCharType="separate"/>
            </w:r>
            <w:r w:rsidR="00BF4930" w:rsidRPr="00CC06B6">
              <w:rPr>
                <w:rFonts w:ascii="Calibri" w:hAnsi="Calibri" w:cs="Calibri"/>
                <w:webHidden/>
              </w:rPr>
              <w:t>6</w:t>
            </w:r>
            <w:r w:rsidRPr="00CC06B6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BF4930" w:rsidRPr="00CC06B6" w:rsidRDefault="006F147E">
          <w:pPr>
            <w:pStyle w:val="TOC1"/>
            <w:rPr>
              <w:rFonts w:ascii="Calibri" w:eastAsiaTheme="minorEastAsia" w:hAnsi="Calibri" w:cs="Calibr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CC06B6">
              <w:rPr>
                <w:rStyle w:val="Hyperlink"/>
                <w:rFonts w:ascii="Calibri" w:eastAsiaTheme="majorEastAsia" w:hAnsi="Calibri" w:cs="Calibri"/>
              </w:rPr>
              <w:t>5. Release Control</w:t>
            </w:r>
            <w:r w:rsidR="00BF4930" w:rsidRPr="00CC06B6">
              <w:rPr>
                <w:rFonts w:ascii="Calibri" w:hAnsi="Calibri" w:cs="Calibri"/>
                <w:webHidden/>
              </w:rPr>
              <w:tab/>
            </w:r>
            <w:r w:rsidRPr="00CC06B6">
              <w:rPr>
                <w:rFonts w:ascii="Calibri" w:hAnsi="Calibri" w:cs="Calibri"/>
                <w:webHidden/>
              </w:rPr>
              <w:fldChar w:fldCharType="begin"/>
            </w:r>
            <w:r w:rsidR="00BF4930" w:rsidRPr="00CC06B6">
              <w:rPr>
                <w:rFonts w:ascii="Calibri" w:hAnsi="Calibri" w:cs="Calibri"/>
                <w:webHidden/>
              </w:rPr>
              <w:instrText xml:space="preserve"> PAGEREF _Toc534636700 \h </w:instrText>
            </w:r>
            <w:r w:rsidRPr="00CC06B6">
              <w:rPr>
                <w:rFonts w:ascii="Calibri" w:hAnsi="Calibri" w:cs="Calibri"/>
                <w:webHidden/>
              </w:rPr>
            </w:r>
            <w:r w:rsidRPr="00CC06B6">
              <w:rPr>
                <w:rFonts w:ascii="Calibri" w:hAnsi="Calibri" w:cs="Calibri"/>
                <w:webHidden/>
              </w:rPr>
              <w:fldChar w:fldCharType="separate"/>
            </w:r>
            <w:r w:rsidR="00BF4930" w:rsidRPr="00CC06B6">
              <w:rPr>
                <w:rFonts w:ascii="Calibri" w:hAnsi="Calibri" w:cs="Calibri"/>
                <w:webHidden/>
              </w:rPr>
              <w:t>7</w:t>
            </w:r>
            <w:r w:rsidRPr="00CC06B6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BF4930" w:rsidRPr="00CC06B6" w:rsidRDefault="006F147E">
          <w:pPr>
            <w:pStyle w:val="TOC1"/>
            <w:rPr>
              <w:rFonts w:ascii="Calibri" w:eastAsiaTheme="minorEastAsia" w:hAnsi="Calibri" w:cs="Calibr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CC06B6">
              <w:rPr>
                <w:rStyle w:val="Hyperlink"/>
                <w:rFonts w:ascii="Calibri" w:eastAsiaTheme="majorEastAsia" w:hAnsi="Calibri" w:cs="Calibri"/>
              </w:rPr>
              <w:t>6. Risk Analysis</w:t>
            </w:r>
            <w:r w:rsidR="00BF4930" w:rsidRPr="00CC06B6">
              <w:rPr>
                <w:rFonts w:ascii="Calibri" w:hAnsi="Calibri" w:cs="Calibri"/>
                <w:webHidden/>
              </w:rPr>
              <w:tab/>
            </w:r>
            <w:r w:rsidRPr="00CC06B6">
              <w:rPr>
                <w:rFonts w:ascii="Calibri" w:hAnsi="Calibri" w:cs="Calibri"/>
                <w:webHidden/>
              </w:rPr>
              <w:fldChar w:fldCharType="begin"/>
            </w:r>
            <w:r w:rsidR="00BF4930" w:rsidRPr="00CC06B6">
              <w:rPr>
                <w:rFonts w:ascii="Calibri" w:hAnsi="Calibri" w:cs="Calibri"/>
                <w:webHidden/>
              </w:rPr>
              <w:instrText xml:space="preserve"> PAGEREF _Toc534636701 \h </w:instrText>
            </w:r>
            <w:r w:rsidRPr="00CC06B6">
              <w:rPr>
                <w:rFonts w:ascii="Calibri" w:hAnsi="Calibri" w:cs="Calibri"/>
                <w:webHidden/>
              </w:rPr>
            </w:r>
            <w:r w:rsidRPr="00CC06B6">
              <w:rPr>
                <w:rFonts w:ascii="Calibri" w:hAnsi="Calibri" w:cs="Calibri"/>
                <w:webHidden/>
              </w:rPr>
              <w:fldChar w:fldCharType="separate"/>
            </w:r>
            <w:r w:rsidR="00BF4930" w:rsidRPr="00CC06B6">
              <w:rPr>
                <w:rFonts w:ascii="Calibri" w:hAnsi="Calibri" w:cs="Calibri"/>
                <w:webHidden/>
              </w:rPr>
              <w:t>8</w:t>
            </w:r>
            <w:r w:rsidRPr="00CC06B6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BF4930" w:rsidRPr="00CC06B6" w:rsidRDefault="006F147E">
          <w:pPr>
            <w:pStyle w:val="TOC1"/>
            <w:rPr>
              <w:rFonts w:ascii="Calibri" w:eastAsiaTheme="minorEastAsia" w:hAnsi="Calibri" w:cs="Calibr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CC06B6">
              <w:rPr>
                <w:rStyle w:val="Hyperlink"/>
                <w:rFonts w:ascii="Calibri" w:eastAsiaTheme="majorEastAsia" w:hAnsi="Calibri" w:cs="Calibri"/>
              </w:rPr>
              <w:t>7. Review and Approvals</w:t>
            </w:r>
            <w:r w:rsidR="00BF4930" w:rsidRPr="00CC06B6">
              <w:rPr>
                <w:rFonts w:ascii="Calibri" w:hAnsi="Calibri" w:cs="Calibri"/>
                <w:webHidden/>
              </w:rPr>
              <w:tab/>
            </w:r>
            <w:r w:rsidRPr="00CC06B6">
              <w:rPr>
                <w:rFonts w:ascii="Calibri" w:hAnsi="Calibri" w:cs="Calibri"/>
                <w:webHidden/>
              </w:rPr>
              <w:fldChar w:fldCharType="begin"/>
            </w:r>
            <w:r w:rsidR="00BF4930" w:rsidRPr="00CC06B6">
              <w:rPr>
                <w:rFonts w:ascii="Calibri" w:hAnsi="Calibri" w:cs="Calibri"/>
                <w:webHidden/>
              </w:rPr>
              <w:instrText xml:space="preserve"> PAGEREF _Toc534636702 \h </w:instrText>
            </w:r>
            <w:r w:rsidRPr="00CC06B6">
              <w:rPr>
                <w:rFonts w:ascii="Calibri" w:hAnsi="Calibri" w:cs="Calibri"/>
                <w:webHidden/>
              </w:rPr>
            </w:r>
            <w:r w:rsidRPr="00CC06B6">
              <w:rPr>
                <w:rFonts w:ascii="Calibri" w:hAnsi="Calibri" w:cs="Calibri"/>
                <w:webHidden/>
              </w:rPr>
              <w:fldChar w:fldCharType="separate"/>
            </w:r>
            <w:r w:rsidR="00BF4930" w:rsidRPr="00CC06B6">
              <w:rPr>
                <w:rFonts w:ascii="Calibri" w:hAnsi="Calibri" w:cs="Calibri"/>
                <w:webHidden/>
              </w:rPr>
              <w:t>9</w:t>
            </w:r>
            <w:r w:rsidRPr="00CC06B6">
              <w:rPr>
                <w:rFonts w:ascii="Calibri" w:hAnsi="Calibri" w:cs="Calibri"/>
                <w:webHidden/>
              </w:rPr>
              <w:fldChar w:fldCharType="end"/>
            </w:r>
          </w:hyperlink>
        </w:p>
        <w:p w:rsidR="00A24F45" w:rsidRPr="00CC06B6" w:rsidRDefault="006F147E" w:rsidP="00D8304C">
          <w:pPr>
            <w:rPr>
              <w:rFonts w:ascii="Calibri" w:hAnsi="Calibri" w:cs="Calibri"/>
            </w:rPr>
          </w:pPr>
          <w:r w:rsidRPr="00CC06B6">
            <w:rPr>
              <w:rFonts w:ascii="Calibri" w:hAnsi="Calibri" w:cs="Calibri"/>
            </w:rPr>
            <w:fldChar w:fldCharType="end"/>
          </w:r>
        </w:p>
      </w:sdtContent>
    </w:sdt>
    <w:p w:rsidR="008B0911" w:rsidRPr="00CC06B6" w:rsidRDefault="008B0911" w:rsidP="00447DB8">
      <w:pPr>
        <w:pStyle w:val="Heading1"/>
        <w:rPr>
          <w:rFonts w:ascii="Calibri" w:hAnsi="Calibri" w:cs="Calibri"/>
        </w:rPr>
        <w:sectPr w:rsidR="008B0911" w:rsidRPr="00CC06B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9C2829" w:rsidRPr="00CC06B6" w:rsidRDefault="000F1671" w:rsidP="00447DB8">
      <w:pPr>
        <w:pStyle w:val="Heading1"/>
        <w:rPr>
          <w:rFonts w:ascii="Calibri" w:hAnsi="Calibri" w:cs="Calibri"/>
        </w:rPr>
      </w:pPr>
      <w:bookmarkStart w:id="1" w:name="_Toc534636696"/>
      <w:r w:rsidRPr="00CC06B6">
        <w:rPr>
          <w:rFonts w:ascii="Calibri" w:hAnsi="Calibri" w:cs="Calibri"/>
        </w:rPr>
        <w:lastRenderedPageBreak/>
        <w:t>Scope</w:t>
      </w:r>
      <w:bookmarkEnd w:id="1"/>
    </w:p>
    <w:p w:rsidR="00DB49A6" w:rsidRPr="00022E1E" w:rsidRDefault="00DB49A6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 w:rsidRPr="00022E1E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 xml:space="preserve">Modi Corporation </w:t>
      </w:r>
      <w:r w:rsidR="00A93A31" w:rsidRPr="00022E1E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 xml:space="preserve">Billing system will communicate with banking servers to recharge the wallet for adding funds. Also, it will communicate with billers for paying unpaid bills, getting unpaid bills. </w:t>
      </w:r>
      <w:r w:rsidR="00410EA5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There will be a portal for end customers where they can register and make all type of utility bill payments. Below functionalities will be covered in our testing.</w:t>
      </w:r>
    </w:p>
    <w:p w:rsidR="00A93A31" w:rsidRDefault="00410EA5" w:rsidP="00410EA5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b/>
          <w:color w:val="222222"/>
          <w:sz w:val="24"/>
          <w:szCs w:val="27"/>
          <w:lang w:val="en-IN" w:eastAsia="en-IN"/>
        </w:rPr>
      </w:pPr>
      <w:r w:rsidRPr="00410EA5">
        <w:rPr>
          <w:rFonts w:ascii="Calibri" w:eastAsia="Times New Roman" w:hAnsi="Calibri" w:cs="Calibri"/>
          <w:b/>
          <w:color w:val="222222"/>
          <w:sz w:val="24"/>
          <w:szCs w:val="27"/>
          <w:lang w:val="en-IN" w:eastAsia="en-IN"/>
        </w:rPr>
        <w:t xml:space="preserve">Functionalities </w:t>
      </w:r>
      <w:r>
        <w:rPr>
          <w:rFonts w:ascii="Calibri" w:eastAsia="Times New Roman" w:hAnsi="Calibri" w:cs="Calibri"/>
          <w:b/>
          <w:color w:val="222222"/>
          <w:sz w:val="24"/>
          <w:szCs w:val="27"/>
          <w:lang w:val="en-IN" w:eastAsia="en-IN"/>
        </w:rPr>
        <w:t>–</w:t>
      </w:r>
    </w:p>
    <w:p w:rsidR="00410EA5" w:rsidRDefault="00410EA5" w:rsidP="00410EA5">
      <w:pPr>
        <w:pStyle w:val="ListParagraph"/>
        <w:keepLines w:val="0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 w:rsidRPr="00410EA5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Register</w:t>
      </w:r>
      <w:r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 xml:space="preserve"> new user on Billing portal</w:t>
      </w:r>
    </w:p>
    <w:p w:rsidR="00410EA5" w:rsidRDefault="00410EA5" w:rsidP="00410EA5">
      <w:pPr>
        <w:pStyle w:val="ListParagraph"/>
        <w:keepLines w:val="0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Get all billers from the system</w:t>
      </w:r>
    </w:p>
    <w:p w:rsidR="00410EA5" w:rsidRDefault="00410EA5" w:rsidP="00410EA5">
      <w:pPr>
        <w:pStyle w:val="ListParagraph"/>
        <w:keepLines w:val="0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Get unpaid bills for utilities</w:t>
      </w:r>
    </w:p>
    <w:p w:rsidR="00410EA5" w:rsidRDefault="00410EA5" w:rsidP="00410EA5">
      <w:pPr>
        <w:pStyle w:val="ListParagraph"/>
        <w:keepLines w:val="0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Wallet for registered users</w:t>
      </w:r>
    </w:p>
    <w:p w:rsidR="00410EA5" w:rsidRDefault="00410EA5" w:rsidP="00410EA5">
      <w:pPr>
        <w:pStyle w:val="ListParagraph"/>
        <w:keepLines w:val="0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Wallet recharge and balance enquiry</w:t>
      </w:r>
    </w:p>
    <w:p w:rsidR="00410EA5" w:rsidRDefault="00410EA5" w:rsidP="00410EA5">
      <w:pPr>
        <w:pStyle w:val="ListParagraph"/>
        <w:keepLines w:val="0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Bill payment from wallet</w:t>
      </w:r>
    </w:p>
    <w:p w:rsidR="00410EA5" w:rsidRPr="00410EA5" w:rsidRDefault="00410EA5" w:rsidP="00410EA5">
      <w:pPr>
        <w:pStyle w:val="ListParagraph"/>
        <w:keepLines w:val="0"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Login for registered users (Assumed functionality)</w:t>
      </w:r>
    </w:p>
    <w:p w:rsidR="00F67C65" w:rsidRDefault="00CA2046" w:rsidP="00CA2046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  <w:r w:rsidRPr="00022E1E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 xml:space="preserve">As part of initial testing, the above </w:t>
      </w:r>
      <w:r w:rsidR="006B2055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 xml:space="preserve">functionalities </w:t>
      </w:r>
      <w:r w:rsidRPr="00022E1E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w</w:t>
      </w:r>
      <w:r w:rsidR="006B2055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ill be tested manually as per Signed off requirements.</w:t>
      </w:r>
    </w:p>
    <w:p w:rsidR="00CC06B6" w:rsidRPr="004E6D90" w:rsidRDefault="00CC06B6" w:rsidP="00CC06B6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b/>
          <w:color w:val="222222"/>
          <w:sz w:val="36"/>
          <w:szCs w:val="36"/>
          <w:lang w:val="en-IN" w:eastAsia="en-IN"/>
        </w:rPr>
      </w:pPr>
      <w:r w:rsidRPr="004E6D90">
        <w:rPr>
          <w:rFonts w:ascii="Calibri" w:eastAsia="Times New Roman" w:hAnsi="Calibri" w:cs="Calibri"/>
          <w:b/>
          <w:color w:val="222222"/>
          <w:sz w:val="32"/>
          <w:szCs w:val="36"/>
          <w:lang w:val="en-IN" w:eastAsia="en-IN"/>
        </w:rPr>
        <w:t>Out of Scope –</w:t>
      </w:r>
      <w:r w:rsidRPr="004E6D90">
        <w:rPr>
          <w:rFonts w:ascii="Calibri" w:eastAsia="Times New Roman" w:hAnsi="Calibri" w:cs="Calibri"/>
          <w:b/>
          <w:color w:val="222222"/>
          <w:sz w:val="36"/>
          <w:szCs w:val="36"/>
          <w:lang w:val="en-IN" w:eastAsia="en-IN"/>
        </w:rPr>
        <w:t xml:space="preserve"> </w:t>
      </w:r>
    </w:p>
    <w:p w:rsidR="000A661F" w:rsidRPr="00C80625" w:rsidRDefault="00AE2A42" w:rsidP="00C80625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</w:pPr>
      <w:r w:rsidRPr="00C80625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Anything which is not mentioned in this document.</w:t>
      </w:r>
    </w:p>
    <w:p w:rsidR="00C80625" w:rsidRDefault="00C80625" w:rsidP="00622083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</w:pPr>
    </w:p>
    <w:p w:rsidR="00622083" w:rsidRPr="00E53A90" w:rsidRDefault="00622083" w:rsidP="00622083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sectPr w:rsidR="00622083" w:rsidRPr="00E53A90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r w:rsidRPr="00022E1E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 xml:space="preserve">This document has to be reviewed by Product Owner and Business Team and should be approved with comments wherever required. Version Info </w:t>
      </w:r>
      <w:r w:rsidR="00E53A90">
        <w:rPr>
          <w:rFonts w:ascii="Calibri" w:eastAsia="Times New Roman" w:hAnsi="Calibri" w:cs="Calibri"/>
          <w:color w:val="222222"/>
          <w:sz w:val="24"/>
          <w:szCs w:val="27"/>
          <w:lang w:val="en-IN" w:eastAsia="en-IN"/>
        </w:rPr>
        <w:t>should be updated each time.</w:t>
      </w:r>
    </w:p>
    <w:p w:rsidR="00D0739C" w:rsidRPr="00CC06B6" w:rsidRDefault="000F1671" w:rsidP="00447DB8">
      <w:pPr>
        <w:pStyle w:val="Heading1"/>
        <w:rPr>
          <w:rFonts w:ascii="Calibri" w:hAnsi="Calibri" w:cs="Calibri"/>
        </w:rPr>
      </w:pPr>
      <w:bookmarkStart w:id="2" w:name="_Toc534636697"/>
      <w:r w:rsidRPr="00CC06B6">
        <w:rPr>
          <w:rFonts w:ascii="Calibri" w:hAnsi="Calibri" w:cs="Calibri"/>
        </w:rPr>
        <w:lastRenderedPageBreak/>
        <w:t>Test Approach</w:t>
      </w:r>
      <w:bookmarkEnd w:id="2"/>
    </w:p>
    <w:p w:rsidR="00CD06EB" w:rsidRPr="004A024F" w:rsidRDefault="0040650A" w:rsidP="00AB70F5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8"/>
        </w:rPr>
      </w:pPr>
      <w:r w:rsidRPr="004A024F">
        <w:rPr>
          <w:rFonts w:asciiTheme="minorHAnsi" w:hAnsiTheme="minorHAnsi" w:cstheme="minorHAnsi"/>
          <w:b/>
          <w:color w:val="222222"/>
          <w:sz w:val="28"/>
        </w:rPr>
        <w:t>Type of t</w:t>
      </w:r>
      <w:r w:rsidR="00CD06EB" w:rsidRPr="004A024F">
        <w:rPr>
          <w:rFonts w:asciiTheme="minorHAnsi" w:hAnsiTheme="minorHAnsi" w:cstheme="minorHAnsi"/>
          <w:b/>
          <w:color w:val="222222"/>
          <w:sz w:val="28"/>
        </w:rPr>
        <w:t xml:space="preserve">esting </w:t>
      </w:r>
      <w:r w:rsidRPr="004A024F">
        <w:rPr>
          <w:rFonts w:asciiTheme="minorHAnsi" w:hAnsiTheme="minorHAnsi" w:cstheme="minorHAnsi"/>
          <w:b/>
          <w:color w:val="222222"/>
          <w:sz w:val="28"/>
        </w:rPr>
        <w:t>to be performed</w:t>
      </w:r>
      <w:r w:rsidR="00CD06EB" w:rsidRPr="004A024F">
        <w:rPr>
          <w:rFonts w:asciiTheme="minorHAnsi" w:hAnsiTheme="minorHAnsi" w:cstheme="minorHAnsi"/>
          <w:b/>
          <w:color w:val="222222"/>
          <w:sz w:val="28"/>
        </w:rPr>
        <w:t xml:space="preserve"> –</w:t>
      </w:r>
    </w:p>
    <w:p w:rsidR="00CD06EB" w:rsidRPr="00AB70F5" w:rsidRDefault="00CD06EB" w:rsidP="00CD06EB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AB70F5">
        <w:rPr>
          <w:rFonts w:asciiTheme="minorHAnsi" w:hAnsiTheme="minorHAnsi" w:cstheme="minorHAnsi"/>
          <w:color w:val="222222"/>
        </w:rPr>
        <w:t>System Testing</w:t>
      </w:r>
      <w:r w:rsidR="00B25676">
        <w:rPr>
          <w:rFonts w:asciiTheme="minorHAnsi" w:hAnsiTheme="minorHAnsi" w:cstheme="minorHAnsi"/>
          <w:color w:val="222222"/>
        </w:rPr>
        <w:t xml:space="preserve"> - Manual</w:t>
      </w:r>
    </w:p>
    <w:p w:rsidR="00CD06EB" w:rsidRPr="00AB70F5" w:rsidRDefault="00CD06EB" w:rsidP="00CD06EB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AB70F5">
        <w:rPr>
          <w:rFonts w:asciiTheme="minorHAnsi" w:hAnsiTheme="minorHAnsi" w:cstheme="minorHAnsi"/>
          <w:color w:val="222222"/>
        </w:rPr>
        <w:t>Integration Testing</w:t>
      </w:r>
      <w:r w:rsidR="00B25676">
        <w:rPr>
          <w:rFonts w:asciiTheme="minorHAnsi" w:hAnsiTheme="minorHAnsi" w:cstheme="minorHAnsi"/>
          <w:color w:val="222222"/>
        </w:rPr>
        <w:t xml:space="preserve"> - Manual</w:t>
      </w:r>
    </w:p>
    <w:p w:rsidR="00D154F3" w:rsidRPr="00D154F3" w:rsidRDefault="00CD06EB" w:rsidP="00D154F3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222222"/>
        </w:rPr>
      </w:pPr>
      <w:r w:rsidRPr="00AB70F5">
        <w:rPr>
          <w:rFonts w:asciiTheme="minorHAnsi" w:hAnsiTheme="minorHAnsi" w:cstheme="minorHAnsi"/>
          <w:color w:val="222222"/>
        </w:rPr>
        <w:t>Regression Testing</w:t>
      </w:r>
      <w:bookmarkStart w:id="3" w:name="_Toc109387553"/>
      <w:r w:rsidR="00B25676">
        <w:rPr>
          <w:rFonts w:asciiTheme="minorHAnsi" w:hAnsiTheme="minorHAnsi" w:cstheme="minorHAnsi"/>
          <w:color w:val="222222"/>
        </w:rPr>
        <w:t xml:space="preserve"> – Manual/Automation</w:t>
      </w:r>
    </w:p>
    <w:p w:rsidR="00473C39" w:rsidRDefault="00473C39" w:rsidP="00D154F3">
      <w:pPr>
        <w:pStyle w:val="NormalWeb"/>
        <w:shd w:val="clear" w:color="auto" w:fill="FFFFFF"/>
        <w:rPr>
          <w:rFonts w:ascii="Calibri" w:hAnsi="Calibri" w:cs="Calibri"/>
          <w:color w:val="222222"/>
          <w:szCs w:val="27"/>
        </w:rPr>
      </w:pPr>
      <w:r w:rsidRPr="00D154F3">
        <w:rPr>
          <w:rFonts w:ascii="Calibri" w:hAnsi="Calibri" w:cs="Calibri"/>
          <w:color w:val="222222"/>
          <w:szCs w:val="27"/>
        </w:rPr>
        <w:t>Test cases to be written in BDD format and should be reviewed and approved by Business Team. Coverage matrix to be prepared and updated timely manner.</w:t>
      </w:r>
    </w:p>
    <w:p w:rsidR="00545640" w:rsidRPr="00D154F3" w:rsidRDefault="00545640" w:rsidP="00D154F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Fonts w:ascii="Calibri" w:hAnsi="Calibri" w:cs="Calibri"/>
          <w:color w:val="222222"/>
          <w:szCs w:val="27"/>
        </w:rPr>
        <w:t>Credit Card/Debit Card/Netbanking credentials should be provided for testing purpose. Team should not use any other medium to make any kind of payment.</w:t>
      </w:r>
    </w:p>
    <w:p w:rsidR="00B60418" w:rsidRPr="004A024F" w:rsidRDefault="00B60418" w:rsidP="00AB70F5">
      <w:pPr>
        <w:pStyle w:val="NormalWeb"/>
        <w:shd w:val="clear" w:color="auto" w:fill="FFFFFF"/>
        <w:rPr>
          <w:rFonts w:asciiTheme="minorHAnsi" w:hAnsiTheme="minorHAnsi" w:cstheme="minorHAnsi"/>
          <w:b/>
          <w:color w:val="222222"/>
          <w:sz w:val="28"/>
        </w:rPr>
      </w:pPr>
      <w:r w:rsidRPr="004A024F">
        <w:rPr>
          <w:rFonts w:asciiTheme="minorHAnsi" w:hAnsiTheme="minorHAnsi" w:cstheme="minorHAnsi"/>
          <w:b/>
          <w:sz w:val="28"/>
        </w:rPr>
        <w:t>Team Members</w:t>
      </w:r>
      <w:bookmarkEnd w:id="3"/>
      <w:r w:rsidR="00C31C4C">
        <w:rPr>
          <w:rFonts w:asciiTheme="minorHAnsi" w:hAnsiTheme="minorHAnsi" w:cstheme="minorHAnsi"/>
          <w:b/>
          <w:sz w:val="28"/>
        </w:rPr>
        <w:t xml:space="preserve"> -</w:t>
      </w:r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3168"/>
      </w:tblGrid>
      <w:tr w:rsidR="00B60418" w:rsidRPr="008F2A42" w:rsidTr="0048326D">
        <w:tc>
          <w:tcPr>
            <w:tcW w:w="2700" w:type="dxa"/>
            <w:shd w:val="clear" w:color="auto" w:fill="D9D9D9"/>
          </w:tcPr>
          <w:p w:rsidR="00B60418" w:rsidRPr="008F2A42" w:rsidRDefault="00B60418" w:rsidP="0048326D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8F2A42">
              <w:rPr>
                <w:rFonts w:ascii="Calibri" w:hAnsi="Calibri" w:cs="Calibri"/>
                <w:b/>
                <w:sz w:val="24"/>
                <w:szCs w:val="24"/>
              </w:rPr>
              <w:t>Resource Name</w:t>
            </w:r>
          </w:p>
        </w:tc>
        <w:tc>
          <w:tcPr>
            <w:tcW w:w="3168" w:type="dxa"/>
            <w:shd w:val="clear" w:color="auto" w:fill="D9D9D9"/>
          </w:tcPr>
          <w:p w:rsidR="00B60418" w:rsidRPr="008F2A42" w:rsidRDefault="00B60418" w:rsidP="0048326D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8F2A42">
              <w:rPr>
                <w:rFonts w:ascii="Calibri" w:hAnsi="Calibri" w:cs="Calibri"/>
                <w:b/>
                <w:sz w:val="24"/>
                <w:szCs w:val="24"/>
              </w:rPr>
              <w:t>Role</w:t>
            </w:r>
          </w:p>
        </w:tc>
      </w:tr>
      <w:tr w:rsidR="00B60418" w:rsidRPr="008F2A42" w:rsidTr="0048326D">
        <w:tc>
          <w:tcPr>
            <w:tcW w:w="2700" w:type="dxa"/>
          </w:tcPr>
          <w:p w:rsidR="00B60418" w:rsidRPr="008F2A42" w:rsidRDefault="00B60418" w:rsidP="0048326D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8F2A42">
              <w:rPr>
                <w:rFonts w:ascii="Calibri" w:hAnsi="Calibri" w:cs="Calibri"/>
                <w:sz w:val="24"/>
                <w:szCs w:val="24"/>
              </w:rPr>
              <w:t>Mayank Mahadane</w:t>
            </w:r>
          </w:p>
        </w:tc>
        <w:tc>
          <w:tcPr>
            <w:tcW w:w="3168" w:type="dxa"/>
          </w:tcPr>
          <w:p w:rsidR="00B60418" w:rsidRPr="008F2A42" w:rsidRDefault="00AB70F5" w:rsidP="00AB70F5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8F2A42">
              <w:rPr>
                <w:rFonts w:ascii="Calibri" w:hAnsi="Calibri" w:cs="Calibri"/>
                <w:sz w:val="24"/>
                <w:szCs w:val="24"/>
              </w:rPr>
              <w:t>Senior Automation Engineer</w:t>
            </w:r>
          </w:p>
        </w:tc>
      </w:tr>
      <w:tr w:rsidR="00B60418" w:rsidRPr="008F2A42" w:rsidTr="0048326D">
        <w:tc>
          <w:tcPr>
            <w:tcW w:w="2700" w:type="dxa"/>
          </w:tcPr>
          <w:p w:rsidR="00B60418" w:rsidRPr="008F2A42" w:rsidRDefault="00B60418" w:rsidP="0048326D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8F2A42">
              <w:rPr>
                <w:rFonts w:ascii="Calibri" w:hAnsi="Calibri" w:cs="Calibri"/>
                <w:sz w:val="24"/>
                <w:szCs w:val="24"/>
              </w:rPr>
              <w:t>ABC</w:t>
            </w:r>
          </w:p>
        </w:tc>
        <w:tc>
          <w:tcPr>
            <w:tcW w:w="3168" w:type="dxa"/>
          </w:tcPr>
          <w:p w:rsidR="00B60418" w:rsidRPr="008F2A42" w:rsidRDefault="00A97623" w:rsidP="0048326D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8F2A42">
              <w:rPr>
                <w:rFonts w:ascii="Calibri" w:hAnsi="Calibri" w:cs="Calibri"/>
                <w:sz w:val="24"/>
                <w:szCs w:val="24"/>
              </w:rPr>
              <w:t>Automation Engineer</w:t>
            </w:r>
          </w:p>
        </w:tc>
      </w:tr>
      <w:tr w:rsidR="00B60418" w:rsidRPr="008F2A42" w:rsidTr="0048326D">
        <w:tc>
          <w:tcPr>
            <w:tcW w:w="2700" w:type="dxa"/>
          </w:tcPr>
          <w:p w:rsidR="00B60418" w:rsidRPr="008F2A42" w:rsidRDefault="00B60418" w:rsidP="0048326D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8F2A42">
              <w:rPr>
                <w:rFonts w:ascii="Calibri" w:hAnsi="Calibri" w:cs="Calibri"/>
                <w:sz w:val="24"/>
                <w:szCs w:val="24"/>
              </w:rPr>
              <w:t>XYZ</w:t>
            </w:r>
          </w:p>
        </w:tc>
        <w:tc>
          <w:tcPr>
            <w:tcW w:w="3168" w:type="dxa"/>
          </w:tcPr>
          <w:p w:rsidR="00B60418" w:rsidRPr="008F2A42" w:rsidRDefault="00B60418" w:rsidP="0048326D">
            <w:pPr>
              <w:pStyle w:val="Bullet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</w:rPr>
            </w:pPr>
            <w:r w:rsidRPr="008F2A42">
              <w:rPr>
                <w:rFonts w:ascii="Calibri" w:hAnsi="Calibri" w:cs="Calibri"/>
                <w:sz w:val="24"/>
                <w:szCs w:val="24"/>
              </w:rPr>
              <w:t>Tester</w:t>
            </w:r>
          </w:p>
        </w:tc>
      </w:tr>
    </w:tbl>
    <w:p w:rsidR="00FA6AE9" w:rsidRDefault="00FA6AE9" w:rsidP="004A024F">
      <w:pPr>
        <w:pStyle w:val="NormalWeb"/>
        <w:shd w:val="clear" w:color="auto" w:fill="FFFFFF"/>
        <w:rPr>
          <w:rFonts w:ascii="Calibri" w:hAnsi="Calibri" w:cs="Calibri"/>
          <w:b/>
          <w:color w:val="222222"/>
          <w:sz w:val="28"/>
          <w:szCs w:val="27"/>
        </w:rPr>
      </w:pPr>
    </w:p>
    <w:p w:rsidR="00B576F8" w:rsidRPr="004A024F" w:rsidRDefault="00473C39" w:rsidP="004A024F">
      <w:pPr>
        <w:pStyle w:val="NormalWeb"/>
        <w:shd w:val="clear" w:color="auto" w:fill="FFFFFF"/>
        <w:rPr>
          <w:rFonts w:ascii="Calibri" w:hAnsi="Calibri" w:cs="Calibri"/>
          <w:b/>
          <w:color w:val="222222"/>
          <w:sz w:val="28"/>
          <w:szCs w:val="27"/>
        </w:rPr>
      </w:pPr>
      <w:r w:rsidRPr="004A024F">
        <w:rPr>
          <w:rFonts w:ascii="Calibri" w:hAnsi="Calibri" w:cs="Calibri"/>
          <w:b/>
          <w:color w:val="222222"/>
          <w:sz w:val="28"/>
          <w:szCs w:val="27"/>
        </w:rPr>
        <w:t xml:space="preserve">Defect Management </w:t>
      </w:r>
      <w:r w:rsidR="004A024F" w:rsidRPr="004A024F">
        <w:rPr>
          <w:rFonts w:ascii="Calibri" w:hAnsi="Calibri" w:cs="Calibri"/>
          <w:b/>
          <w:color w:val="222222"/>
          <w:sz w:val="28"/>
          <w:szCs w:val="27"/>
        </w:rPr>
        <w:t>–</w:t>
      </w:r>
    </w:p>
    <w:p w:rsidR="004A024F" w:rsidRDefault="004A024F" w:rsidP="004A024F">
      <w:pPr>
        <w:pStyle w:val="NormalWeb"/>
        <w:shd w:val="clear" w:color="auto" w:fill="FFFFFF"/>
        <w:rPr>
          <w:rFonts w:ascii="Calibri" w:hAnsi="Calibri" w:cs="Calibri"/>
          <w:color w:val="222222"/>
          <w:szCs w:val="27"/>
        </w:rPr>
      </w:pPr>
      <w:r>
        <w:rPr>
          <w:rFonts w:ascii="Calibri" w:hAnsi="Calibri" w:cs="Calibri"/>
          <w:color w:val="222222"/>
          <w:szCs w:val="27"/>
        </w:rPr>
        <w:t>All bugs should be logged in JIRA and all evidences should be attached. SLA for bug fixes should be defined by Product Owner and Client side application manager.</w:t>
      </w:r>
      <w:r w:rsidR="00F67C65">
        <w:rPr>
          <w:rFonts w:ascii="Calibri" w:hAnsi="Calibri" w:cs="Calibri"/>
          <w:color w:val="222222"/>
          <w:szCs w:val="27"/>
        </w:rPr>
        <w:t xml:space="preserve"> </w:t>
      </w:r>
    </w:p>
    <w:p w:rsidR="005E7E66" w:rsidRPr="005E7E66" w:rsidRDefault="005E7E66" w:rsidP="004A024F">
      <w:pPr>
        <w:pStyle w:val="NormalWeb"/>
        <w:shd w:val="clear" w:color="auto" w:fill="FFFFFF"/>
        <w:rPr>
          <w:rFonts w:ascii="Calibri" w:hAnsi="Calibri" w:cs="Calibri"/>
          <w:b/>
          <w:color w:val="222222"/>
          <w:szCs w:val="27"/>
        </w:rPr>
      </w:pPr>
      <w:r w:rsidRPr="005E7E66">
        <w:rPr>
          <w:rFonts w:ascii="Calibri" w:hAnsi="Calibri" w:cs="Calibri"/>
          <w:b/>
          <w:color w:val="222222"/>
          <w:szCs w:val="27"/>
        </w:rPr>
        <w:t xml:space="preserve">Test Management </w:t>
      </w:r>
      <w:r>
        <w:rPr>
          <w:rFonts w:ascii="Calibri" w:hAnsi="Calibri" w:cs="Calibri"/>
          <w:b/>
          <w:color w:val="222222"/>
          <w:szCs w:val="27"/>
        </w:rPr>
        <w:t xml:space="preserve">– </w:t>
      </w:r>
      <w:r w:rsidRPr="005E7E66">
        <w:rPr>
          <w:rFonts w:ascii="Calibri" w:hAnsi="Calibri" w:cs="Calibri"/>
          <w:color w:val="222222"/>
          <w:szCs w:val="27"/>
        </w:rPr>
        <w:t xml:space="preserve">To be confirmed by </w:t>
      </w:r>
      <w:r>
        <w:rPr>
          <w:rFonts w:ascii="Calibri" w:hAnsi="Calibri" w:cs="Calibri"/>
          <w:color w:val="222222"/>
          <w:szCs w:val="27"/>
        </w:rPr>
        <w:t>project management</w:t>
      </w:r>
    </w:p>
    <w:p w:rsidR="004A024F" w:rsidRPr="004A024F" w:rsidRDefault="004A024F" w:rsidP="004A024F">
      <w:pPr>
        <w:pStyle w:val="NormalWeb"/>
        <w:shd w:val="clear" w:color="auto" w:fill="FFFFFF"/>
        <w:rPr>
          <w:rFonts w:ascii="Calibri" w:hAnsi="Calibri" w:cs="Calibri"/>
          <w:color w:val="222222"/>
          <w:szCs w:val="27"/>
        </w:rPr>
      </w:pPr>
    </w:p>
    <w:p w:rsidR="00904B33" w:rsidRDefault="00904B33" w:rsidP="00904B33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222222"/>
          <w:sz w:val="27"/>
          <w:szCs w:val="27"/>
        </w:rPr>
      </w:pPr>
    </w:p>
    <w:p w:rsidR="00904B33" w:rsidRPr="00CC06B6" w:rsidRDefault="00904B33" w:rsidP="00904B33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color w:val="222222"/>
          <w:sz w:val="27"/>
          <w:szCs w:val="27"/>
        </w:rPr>
      </w:pPr>
    </w:p>
    <w:p w:rsidR="00FF3453" w:rsidRPr="00CC06B6" w:rsidRDefault="00FF3453" w:rsidP="00FF3453">
      <w:pPr>
        <w:rPr>
          <w:rFonts w:ascii="Calibri" w:hAnsi="Calibri" w:cs="Calibri"/>
        </w:rPr>
      </w:pPr>
    </w:p>
    <w:p w:rsidR="00FF3453" w:rsidRPr="00CC06B6" w:rsidRDefault="00FF3453" w:rsidP="00FF3453">
      <w:pPr>
        <w:rPr>
          <w:rFonts w:ascii="Calibri" w:hAnsi="Calibri" w:cs="Calibri"/>
        </w:rPr>
      </w:pPr>
    </w:p>
    <w:p w:rsidR="00FF3453" w:rsidRPr="00CC06B6" w:rsidRDefault="00FF3453" w:rsidP="00FF3453">
      <w:pPr>
        <w:rPr>
          <w:rFonts w:ascii="Calibri" w:hAnsi="Calibri" w:cs="Calibri"/>
        </w:rPr>
      </w:pPr>
    </w:p>
    <w:p w:rsidR="00FF3453" w:rsidRPr="00CC06B6" w:rsidRDefault="00FF3453" w:rsidP="00FF3453">
      <w:pPr>
        <w:rPr>
          <w:rFonts w:ascii="Calibri" w:hAnsi="Calibri" w:cs="Calibri"/>
        </w:rPr>
      </w:pPr>
    </w:p>
    <w:p w:rsidR="009647F5" w:rsidRPr="00CC06B6" w:rsidRDefault="009647F5" w:rsidP="009647F5">
      <w:pPr>
        <w:rPr>
          <w:rFonts w:ascii="Calibri" w:hAnsi="Calibri" w:cs="Calibri"/>
        </w:rPr>
      </w:pPr>
    </w:p>
    <w:p w:rsidR="00610C2B" w:rsidRPr="00CC06B6" w:rsidRDefault="00B576F8" w:rsidP="00610C2B">
      <w:pPr>
        <w:pStyle w:val="Heading1"/>
        <w:rPr>
          <w:rFonts w:ascii="Calibri" w:hAnsi="Calibri" w:cs="Calibri"/>
        </w:rPr>
      </w:pPr>
      <w:bookmarkStart w:id="4" w:name="_Toc534636698"/>
      <w:r w:rsidRPr="00CC06B6">
        <w:rPr>
          <w:rFonts w:ascii="Calibri" w:hAnsi="Calibri" w:cs="Calibri"/>
        </w:rPr>
        <w:lastRenderedPageBreak/>
        <w:t>Test Environment</w:t>
      </w:r>
      <w:bookmarkEnd w:id="4"/>
    </w:p>
    <w:p w:rsidR="00BE10FC" w:rsidRDefault="004A024F" w:rsidP="00B1166D">
      <w:pP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There will be 2 environments for testing as below –</w:t>
      </w:r>
    </w:p>
    <w:p w:rsidR="0005392E" w:rsidRDefault="0005392E" w:rsidP="00B1166D">
      <w:pP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</w:p>
    <w:p w:rsidR="004A024F" w:rsidRDefault="004A024F" w:rsidP="004A024F">
      <w:pPr>
        <w:pStyle w:val="ListParagraph"/>
        <w:numPr>
          <w:ilvl w:val="0"/>
          <w:numId w:val="36"/>
        </w:numPr>
        <w:rPr>
          <w:rFonts w:ascii="Calibri" w:hAnsi="Calibri" w:cs="Calibri"/>
          <w:sz w:val="24"/>
        </w:rPr>
      </w:pPr>
      <w:r w:rsidRPr="004A024F">
        <w:rPr>
          <w:rFonts w:ascii="Calibri" w:hAnsi="Calibri" w:cs="Calibri"/>
          <w:b/>
          <w:sz w:val="24"/>
        </w:rPr>
        <w:t>QA –</w:t>
      </w:r>
      <w:r>
        <w:rPr>
          <w:rFonts w:ascii="Calibri" w:hAnsi="Calibri" w:cs="Calibri"/>
          <w:sz w:val="24"/>
        </w:rPr>
        <w:t xml:space="preserve"> This environment will be used for new build testing and all the bugs found on this environment should be reported, get fixed and retested.</w:t>
      </w:r>
    </w:p>
    <w:p w:rsidR="009823A1" w:rsidRDefault="009823A1" w:rsidP="009823A1">
      <w:pPr>
        <w:pStyle w:val="ListParagraph"/>
        <w:rPr>
          <w:rFonts w:ascii="Calibri" w:hAnsi="Calibri" w:cs="Calibri"/>
          <w:sz w:val="24"/>
        </w:rPr>
      </w:pPr>
    </w:p>
    <w:p w:rsidR="004A024F" w:rsidRDefault="004A024F" w:rsidP="004A024F">
      <w:pPr>
        <w:pStyle w:val="ListParagraph"/>
        <w:numPr>
          <w:ilvl w:val="0"/>
          <w:numId w:val="36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Staging –</w:t>
      </w:r>
      <w:r>
        <w:rPr>
          <w:rFonts w:ascii="Calibri" w:hAnsi="Calibri" w:cs="Calibri"/>
          <w:sz w:val="24"/>
        </w:rPr>
        <w:t xml:space="preserve"> This environment will be replica of Production setup but will have testing data. This environment should be </w:t>
      </w:r>
      <w:r w:rsidR="007779E4">
        <w:rPr>
          <w:rFonts w:ascii="Calibri" w:hAnsi="Calibri" w:cs="Calibri"/>
          <w:sz w:val="24"/>
        </w:rPr>
        <w:t>used for all regression and automation testing.</w:t>
      </w:r>
    </w:p>
    <w:p w:rsidR="00D856B8" w:rsidRPr="00D856B8" w:rsidRDefault="00D856B8" w:rsidP="00D856B8">
      <w:pPr>
        <w:pStyle w:val="ListParagraph"/>
        <w:rPr>
          <w:rFonts w:ascii="Calibri" w:hAnsi="Calibri" w:cs="Calibri"/>
          <w:sz w:val="24"/>
        </w:rPr>
      </w:pPr>
    </w:p>
    <w:p w:rsidR="00D856B8" w:rsidRPr="00D856B8" w:rsidRDefault="00D856B8" w:rsidP="00D856B8">
      <w:pPr>
        <w:rPr>
          <w:rFonts w:ascii="Calibri" w:hAnsi="Calibri" w:cs="Calibri"/>
          <w:b/>
          <w:sz w:val="24"/>
        </w:rPr>
      </w:pPr>
      <w:r w:rsidRPr="00D856B8">
        <w:rPr>
          <w:rFonts w:ascii="Calibri" w:hAnsi="Calibri" w:cs="Calibri"/>
          <w:b/>
          <w:sz w:val="24"/>
        </w:rPr>
        <w:t>Database -</w:t>
      </w:r>
    </w:p>
    <w:p w:rsidR="00D856B8" w:rsidRDefault="00D856B8" w:rsidP="00D856B8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 w:rsidRPr="00D856B8">
        <w:rPr>
          <w:rFonts w:ascii="Calibri" w:hAnsi="Calibri" w:cs="Calibri"/>
          <w:b/>
          <w:sz w:val="24"/>
        </w:rPr>
        <w:t>QA –</w:t>
      </w:r>
      <w:r w:rsidRPr="00D856B8">
        <w:rPr>
          <w:rFonts w:ascii="Calibri" w:hAnsi="Calibri" w:cs="Calibri"/>
          <w:sz w:val="24"/>
        </w:rPr>
        <w:t xml:space="preserve"> This database will have all data related to application’s QA environment.</w:t>
      </w:r>
    </w:p>
    <w:p w:rsidR="00D856B8" w:rsidRDefault="00D856B8" w:rsidP="00D856B8">
      <w:pPr>
        <w:pStyle w:val="ListParagraph"/>
        <w:rPr>
          <w:rFonts w:ascii="Calibri" w:hAnsi="Calibri" w:cs="Calibri"/>
          <w:sz w:val="24"/>
        </w:rPr>
      </w:pPr>
      <w:r w:rsidRPr="00D856B8">
        <w:rPr>
          <w:rFonts w:ascii="Calibri" w:hAnsi="Calibri" w:cs="Calibri"/>
          <w:sz w:val="24"/>
        </w:rPr>
        <w:t xml:space="preserve"> </w:t>
      </w:r>
    </w:p>
    <w:p w:rsidR="00D856B8" w:rsidRDefault="00D856B8" w:rsidP="00D856B8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Staging –</w:t>
      </w:r>
      <w:r>
        <w:rPr>
          <w:rFonts w:ascii="Calibri" w:hAnsi="Calibri" w:cs="Calibri"/>
          <w:sz w:val="24"/>
        </w:rPr>
        <w:t xml:space="preserve"> </w:t>
      </w:r>
      <w:r w:rsidRPr="00D856B8">
        <w:rPr>
          <w:rFonts w:ascii="Calibri" w:hAnsi="Calibri" w:cs="Calibri"/>
          <w:sz w:val="24"/>
        </w:rPr>
        <w:t>This database will have all data related to application’</w:t>
      </w:r>
      <w:r>
        <w:rPr>
          <w:rFonts w:ascii="Calibri" w:hAnsi="Calibri" w:cs="Calibri"/>
          <w:sz w:val="24"/>
        </w:rPr>
        <w:t>s Staging</w:t>
      </w:r>
      <w:r w:rsidRPr="00D856B8">
        <w:rPr>
          <w:rFonts w:ascii="Calibri" w:hAnsi="Calibri" w:cs="Calibri"/>
          <w:sz w:val="24"/>
        </w:rPr>
        <w:t xml:space="preserve"> environment.</w:t>
      </w:r>
    </w:p>
    <w:p w:rsidR="00BE10FC" w:rsidRPr="00D856B8" w:rsidRDefault="00BE10FC" w:rsidP="00D856B8">
      <w:pPr>
        <w:pStyle w:val="ListParagraph"/>
        <w:rPr>
          <w:rFonts w:ascii="Calibri" w:hAnsi="Calibri" w:cs="Calibri"/>
          <w:sz w:val="24"/>
        </w:rPr>
      </w:pPr>
      <w:r w:rsidRPr="00D856B8">
        <w:rPr>
          <w:rFonts w:ascii="Calibri" w:hAnsi="Calibri" w:cs="Calibri"/>
        </w:rPr>
        <w:br w:type="page"/>
      </w:r>
    </w:p>
    <w:p w:rsidR="00BE10FC" w:rsidRPr="00CC06B6" w:rsidRDefault="00BE10FC" w:rsidP="00BE10FC">
      <w:pPr>
        <w:pStyle w:val="Heading1"/>
        <w:rPr>
          <w:rFonts w:ascii="Calibri" w:hAnsi="Calibri" w:cs="Calibri"/>
        </w:rPr>
      </w:pPr>
      <w:bookmarkStart w:id="5" w:name="_Toc534636699"/>
      <w:r w:rsidRPr="00CC06B6">
        <w:rPr>
          <w:rFonts w:ascii="Calibri" w:hAnsi="Calibri" w:cs="Calibri"/>
        </w:rPr>
        <w:lastRenderedPageBreak/>
        <w:t>Testing Tools</w:t>
      </w:r>
      <w:bookmarkEnd w:id="5"/>
    </w:p>
    <w:p w:rsidR="00731772" w:rsidRPr="00EA37E8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b/>
          <w:color w:val="222222"/>
          <w:sz w:val="27"/>
          <w:szCs w:val="27"/>
          <w:lang w:val="en-IN" w:eastAsia="en-IN"/>
        </w:rPr>
      </w:pPr>
      <w:r w:rsidRPr="00EA37E8">
        <w:rPr>
          <w:rFonts w:ascii="Calibri" w:eastAsia="Times New Roman" w:hAnsi="Calibri" w:cs="Calibri"/>
          <w:b/>
          <w:color w:val="222222"/>
          <w:sz w:val="27"/>
          <w:szCs w:val="27"/>
          <w:lang w:val="en-IN" w:eastAsia="en-IN"/>
        </w:rPr>
        <w:t xml:space="preserve">Automation </w:t>
      </w:r>
      <w:r w:rsidR="00731772" w:rsidRPr="00EA37E8">
        <w:rPr>
          <w:rFonts w:ascii="Calibri" w:eastAsia="Times New Roman" w:hAnsi="Calibri" w:cs="Calibri"/>
          <w:b/>
          <w:color w:val="222222"/>
          <w:sz w:val="27"/>
          <w:szCs w:val="27"/>
          <w:lang w:val="en-IN" w:eastAsia="en-IN"/>
        </w:rPr>
        <w:t>Tools –</w:t>
      </w:r>
    </w:p>
    <w:p w:rsidR="00731772" w:rsidRDefault="009A6FDC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Selenium</w:t>
      </w:r>
    </w:p>
    <w:p w:rsidR="009A6FDC" w:rsidRDefault="009A6FDC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Cucumber</w:t>
      </w:r>
    </w:p>
    <w:p w:rsidR="009A6FDC" w:rsidRDefault="009A6FDC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Apache POI</w:t>
      </w:r>
    </w:p>
    <w:p w:rsidR="009A6FDC" w:rsidRPr="00CC06B6" w:rsidRDefault="009A6FDC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Extent Reports</w:t>
      </w:r>
    </w:p>
    <w:p w:rsidR="00731772" w:rsidRPr="00CC06B6" w:rsidRDefault="00731772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IntelliJ Idea as IDE</w:t>
      </w:r>
    </w:p>
    <w:p w:rsidR="00731772" w:rsidRPr="00CC06B6" w:rsidRDefault="00731772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GitHub</w:t>
      </w:r>
    </w:p>
    <w:p w:rsidR="00731772" w:rsidRPr="00CC06B6" w:rsidRDefault="00731772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Jenkins CI/CD</w:t>
      </w:r>
    </w:p>
    <w:p w:rsidR="00731772" w:rsidRPr="00CC06B6" w:rsidRDefault="00731772" w:rsidP="007317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JDK/JRE</w:t>
      </w:r>
    </w:p>
    <w:p w:rsidR="00F3666D" w:rsidRDefault="003E7B3D" w:rsidP="00A13272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Maven</w:t>
      </w:r>
    </w:p>
    <w:p w:rsidR="00A13272" w:rsidRPr="00A13272" w:rsidRDefault="00A13272" w:rsidP="00A13272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</w:p>
    <w:p w:rsidR="00A808F9" w:rsidRPr="00EA37E8" w:rsidRDefault="00A808F9" w:rsidP="00A808F9">
      <w:pPr>
        <w:pStyle w:val="ListParagraph"/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b/>
          <w:color w:val="222222"/>
          <w:sz w:val="27"/>
          <w:szCs w:val="27"/>
          <w:lang w:val="en-IN" w:eastAsia="en-IN"/>
        </w:rPr>
      </w:pPr>
      <w:r w:rsidRPr="00EA37E8">
        <w:rPr>
          <w:rFonts w:ascii="Calibri" w:eastAsia="Times New Roman" w:hAnsi="Calibri" w:cs="Calibri"/>
          <w:b/>
          <w:color w:val="222222"/>
          <w:sz w:val="27"/>
          <w:szCs w:val="27"/>
          <w:lang w:val="en-IN" w:eastAsia="en-IN"/>
        </w:rPr>
        <w:t>Functional Testing Tools –</w:t>
      </w:r>
    </w:p>
    <w:p w:rsidR="00A808F9" w:rsidRDefault="00C63615" w:rsidP="00A808F9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Chrome/Edge/Firefox/Safari browser</w:t>
      </w:r>
    </w:p>
    <w:p w:rsidR="00EA37E8" w:rsidRPr="00EA37E8" w:rsidRDefault="00A808F9" w:rsidP="00EA37E8">
      <w:pPr>
        <w:pStyle w:val="ListParagraph"/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MySQL</w:t>
      </w:r>
    </w:p>
    <w:p w:rsidR="00BE10FC" w:rsidRPr="00CC06B6" w:rsidRDefault="00BE10FC">
      <w:pPr>
        <w:keepLines w:val="0"/>
        <w:spacing w:before="0" w:after="200" w:line="276" w:lineRule="auto"/>
        <w:jc w:val="left"/>
        <w:rPr>
          <w:rFonts w:ascii="Calibri" w:hAnsi="Calibri" w:cs="Calibri"/>
        </w:rPr>
      </w:pPr>
      <w:r w:rsidRPr="00CC06B6">
        <w:rPr>
          <w:rFonts w:ascii="Calibri" w:hAnsi="Calibri" w:cs="Calibri"/>
        </w:rPr>
        <w:br w:type="page"/>
      </w:r>
    </w:p>
    <w:p w:rsidR="00BE10FC" w:rsidRPr="00CC06B6" w:rsidRDefault="00BE10FC" w:rsidP="00BE10FC">
      <w:pPr>
        <w:pStyle w:val="Heading1"/>
        <w:rPr>
          <w:rFonts w:ascii="Calibri" w:hAnsi="Calibri" w:cs="Calibri"/>
        </w:rPr>
      </w:pPr>
      <w:bookmarkStart w:id="6" w:name="_Toc534636700"/>
      <w:r w:rsidRPr="00CC06B6">
        <w:rPr>
          <w:rFonts w:ascii="Calibri" w:hAnsi="Calibri" w:cs="Calibri"/>
        </w:rPr>
        <w:lastRenderedPageBreak/>
        <w:t>Release Control</w:t>
      </w:r>
      <w:bookmarkEnd w:id="6"/>
    </w:p>
    <w:p w:rsidR="00610250" w:rsidRPr="00CC06B6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:rsidR="00610250" w:rsidRPr="00CC06B6" w:rsidRDefault="00610250" w:rsidP="00B1166D">
      <w:pPr>
        <w:rPr>
          <w:rFonts w:ascii="Calibri" w:hAnsi="Calibri" w:cs="Calibri"/>
        </w:rPr>
      </w:pPr>
    </w:p>
    <w:p w:rsidR="00610250" w:rsidRPr="00CC06B6" w:rsidRDefault="00610250">
      <w:pPr>
        <w:keepLines w:val="0"/>
        <w:spacing w:before="0" w:after="200" w:line="276" w:lineRule="auto"/>
        <w:jc w:val="left"/>
        <w:rPr>
          <w:rFonts w:ascii="Calibri" w:hAnsi="Calibri" w:cs="Calibri"/>
        </w:rPr>
      </w:pPr>
      <w:r w:rsidRPr="00CC06B6">
        <w:rPr>
          <w:rFonts w:ascii="Calibri" w:hAnsi="Calibri" w:cs="Calibri"/>
        </w:rPr>
        <w:br w:type="page"/>
      </w:r>
    </w:p>
    <w:p w:rsidR="00610250" w:rsidRPr="00CC06B6" w:rsidRDefault="00610250" w:rsidP="00610250">
      <w:pPr>
        <w:pStyle w:val="Heading1"/>
        <w:rPr>
          <w:rFonts w:ascii="Calibri" w:hAnsi="Calibri" w:cs="Calibri"/>
        </w:rPr>
      </w:pPr>
      <w:bookmarkStart w:id="7" w:name="_Toc534636701"/>
      <w:r w:rsidRPr="00CC06B6">
        <w:rPr>
          <w:rFonts w:ascii="Calibri" w:hAnsi="Calibri" w:cs="Calibri"/>
        </w:rPr>
        <w:lastRenderedPageBreak/>
        <w:t>Risk Analysis</w:t>
      </w:r>
      <w:bookmarkEnd w:id="7"/>
    </w:p>
    <w:p w:rsidR="00610250" w:rsidRDefault="00DB3392" w:rsidP="00DB3392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If QA server has any technical issues so Staging environment can be used for the testing purpose until QA server is resolved and vice versa.</w:t>
      </w:r>
    </w:p>
    <w:p w:rsidR="00DB3392" w:rsidRDefault="00DB3392" w:rsidP="00DB3392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 case of conditional sign off, prior approval from stakeholders should be taken and documented.</w:t>
      </w:r>
    </w:p>
    <w:p w:rsidR="00DB3392" w:rsidRPr="00DB3392" w:rsidRDefault="00545640" w:rsidP="00DB3392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If </w:t>
      </w:r>
      <w:r w:rsidR="008B7F6B">
        <w:rPr>
          <w:rFonts w:ascii="Calibri" w:hAnsi="Calibri" w:cs="Calibri"/>
          <w:sz w:val="24"/>
        </w:rPr>
        <w:t>QA DB is down then mapping to Staging DB should be done and vice-versa.</w:t>
      </w:r>
    </w:p>
    <w:p w:rsidR="00610250" w:rsidRPr="00CC06B6" w:rsidRDefault="00610250">
      <w:pPr>
        <w:keepLines w:val="0"/>
        <w:spacing w:before="0" w:after="200" w:line="276" w:lineRule="auto"/>
        <w:jc w:val="left"/>
        <w:rPr>
          <w:rFonts w:ascii="Calibri" w:hAnsi="Calibri" w:cs="Calibri"/>
        </w:rPr>
      </w:pPr>
      <w:r w:rsidRPr="00CC06B6">
        <w:rPr>
          <w:rFonts w:ascii="Calibri" w:hAnsi="Calibri" w:cs="Calibri"/>
        </w:rPr>
        <w:br w:type="page"/>
      </w:r>
    </w:p>
    <w:p w:rsidR="00610250" w:rsidRPr="00CC06B6" w:rsidRDefault="00610250" w:rsidP="00610250">
      <w:pPr>
        <w:pStyle w:val="Heading1"/>
        <w:rPr>
          <w:rFonts w:ascii="Calibri" w:hAnsi="Calibri" w:cs="Calibri"/>
        </w:rPr>
      </w:pPr>
      <w:bookmarkStart w:id="8" w:name="_Toc534636702"/>
      <w:r w:rsidRPr="00CC06B6">
        <w:rPr>
          <w:rFonts w:ascii="Calibri" w:hAnsi="Calibri" w:cs="Calibri"/>
        </w:rPr>
        <w:lastRenderedPageBreak/>
        <w:t>Review and Approvals</w:t>
      </w:r>
      <w:bookmarkEnd w:id="8"/>
    </w:p>
    <w:p w:rsidR="00610250" w:rsidRPr="00CC06B6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:rsidR="00610250" w:rsidRPr="00CC06B6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</w:pPr>
      <w:r w:rsidRPr="00CC06B6"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:rsidR="00B1166D" w:rsidRPr="00CC06B6" w:rsidRDefault="00B1166D" w:rsidP="00B1166D">
      <w:pPr>
        <w:rPr>
          <w:rFonts w:ascii="Calibri" w:hAnsi="Calibri" w:cs="Calibri"/>
        </w:rPr>
      </w:pPr>
    </w:p>
    <w:sectPr w:rsidR="00B1166D" w:rsidRPr="00CC06B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ED4" w:rsidRDefault="00F37ED4" w:rsidP="000612CB">
      <w:r>
        <w:separator/>
      </w:r>
    </w:p>
    <w:p w:rsidR="00F37ED4" w:rsidRDefault="00F37ED4"/>
  </w:endnote>
  <w:endnote w:type="continuationSeparator" w:id="0">
    <w:p w:rsidR="00F37ED4" w:rsidRDefault="00F37ED4" w:rsidP="000612CB">
      <w:r>
        <w:continuationSeparator/>
      </w:r>
    </w:p>
    <w:p w:rsidR="00F37ED4" w:rsidRDefault="00F37ED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A6" w:rsidRDefault="00DB49A6" w:rsidP="0034079F">
    <w:pPr>
      <w:pStyle w:val="Footer"/>
    </w:pPr>
    <w:r>
      <w:t>Test Plan Template, version 0.1</w:t>
    </w:r>
  </w:p>
  <w:p w:rsidR="00DB49A6" w:rsidRPr="00D12DD7" w:rsidRDefault="00DB49A6" w:rsidP="0034079F">
    <w:pPr>
      <w:pStyle w:val="Footer"/>
    </w:pPr>
    <w:r w:rsidRPr="00D40574">
      <w:tab/>
      <w:t xml:space="preserve">Page </w:t>
    </w:r>
    <w:r w:rsidR="006F147E">
      <w:rPr>
        <w:noProof/>
      </w:rPr>
      <w:fldChar w:fldCharType="begin"/>
    </w:r>
    <w:r>
      <w:rPr>
        <w:noProof/>
      </w:rPr>
      <w:instrText xml:space="preserve"> PAGE   \* MERGEFORMAT </w:instrText>
    </w:r>
    <w:r w:rsidR="006F147E">
      <w:rPr>
        <w:noProof/>
      </w:rPr>
      <w:fldChar w:fldCharType="separate"/>
    </w:r>
    <w:r w:rsidR="005E7E66">
      <w:rPr>
        <w:noProof/>
      </w:rPr>
      <w:t>5</w:t>
    </w:r>
    <w:r w:rsidR="006F147E">
      <w:rPr>
        <w:noProof/>
      </w:rPr>
      <w:fldChar w:fldCharType="end"/>
    </w:r>
    <w:r w:rsidRPr="00D40574">
      <w:t xml:space="preserve"> of </w:t>
    </w:r>
    <w:fldSimple w:instr=" NUMPAGES   \* MERGEFORMAT ">
      <w:r w:rsidR="005E7E66">
        <w:rPr>
          <w:noProof/>
        </w:rPr>
        <w:t>9</w:t>
      </w:r>
    </w:fldSimple>
  </w:p>
  <w:p w:rsidR="00DB49A6" w:rsidRDefault="00DB49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A6" w:rsidRDefault="006F147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61CDD">
          <w:t>Test Strategy for Modi Corp Billing System</w:t>
        </w:r>
      </w:sdtContent>
    </w:sdt>
    <w:r w:rsidR="00DB49A6">
      <w:tab/>
    </w:r>
    <w:r w:rsidR="00DB49A6" w:rsidRPr="00D40574">
      <w:t xml:space="preserve">Page </w:t>
    </w:r>
    <w:r>
      <w:rPr>
        <w:noProof/>
      </w:rPr>
      <w:fldChar w:fldCharType="begin"/>
    </w:r>
    <w:r w:rsidR="00DB49A6">
      <w:rPr>
        <w:noProof/>
      </w:rPr>
      <w:instrText xml:space="preserve"> PAGE   \* MERGEFORMAT </w:instrText>
    </w:r>
    <w:r>
      <w:rPr>
        <w:noProof/>
      </w:rPr>
      <w:fldChar w:fldCharType="separate"/>
    </w:r>
    <w:r w:rsidR="005E7E66">
      <w:rPr>
        <w:noProof/>
      </w:rPr>
      <w:t>4</w:t>
    </w:r>
    <w:r>
      <w:rPr>
        <w:noProof/>
      </w:rPr>
      <w:fldChar w:fldCharType="end"/>
    </w:r>
    <w:r w:rsidR="00DB49A6" w:rsidRPr="00D40574">
      <w:t xml:space="preserve"> of </w:t>
    </w:r>
    <w:fldSimple w:instr=" NUMPAGES   \* MERGEFORMAT ">
      <w:r w:rsidR="005E7E66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ED4" w:rsidRDefault="00F37ED4" w:rsidP="000612CB">
      <w:r>
        <w:separator/>
      </w:r>
    </w:p>
    <w:p w:rsidR="00F37ED4" w:rsidRDefault="00F37ED4"/>
  </w:footnote>
  <w:footnote w:type="continuationSeparator" w:id="0">
    <w:p w:rsidR="00F37ED4" w:rsidRDefault="00F37ED4" w:rsidP="000612CB">
      <w:r>
        <w:continuationSeparator/>
      </w:r>
    </w:p>
    <w:p w:rsidR="00F37ED4" w:rsidRDefault="00F37ED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A6" w:rsidRPr="00D40574" w:rsidRDefault="006F147E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61CDD">
          <w:rPr>
            <w:lang w:val="en-IN"/>
          </w:rPr>
          <w:t>Test Strategy for Modi Corp Billing System</w:t>
        </w:r>
      </w:sdtContent>
    </w:sdt>
    <w:r w:rsidR="00DB49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A6" w:rsidRDefault="006F147E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61CDD">
          <w:rPr>
            <w:lang w:val="en-IN"/>
          </w:rPr>
          <w:t>Test Strategy for Modi Corp Billing System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D25EF0"/>
    <w:multiLevelType w:val="multilevel"/>
    <w:tmpl w:val="89587C08"/>
    <w:lvl w:ilvl="0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cs="Times New Roman" w:hint="default"/>
        <w:sz w:val="27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F6F5B2C"/>
    <w:multiLevelType w:val="multilevel"/>
    <w:tmpl w:val="312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601EA"/>
    <w:multiLevelType w:val="hybridMultilevel"/>
    <w:tmpl w:val="A0FC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F4392"/>
    <w:multiLevelType w:val="hybridMultilevel"/>
    <w:tmpl w:val="9A7C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54180"/>
    <w:multiLevelType w:val="hybridMultilevel"/>
    <w:tmpl w:val="BAC8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557654"/>
    <w:multiLevelType w:val="hybridMultilevel"/>
    <w:tmpl w:val="A6A23718"/>
    <w:lvl w:ilvl="0" w:tplc="DA8260C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978DF"/>
    <w:multiLevelType w:val="hybridMultilevel"/>
    <w:tmpl w:val="B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>
    <w:nsid w:val="3ABB4F3F"/>
    <w:multiLevelType w:val="hybridMultilevel"/>
    <w:tmpl w:val="A6A23718"/>
    <w:lvl w:ilvl="0" w:tplc="DA8260C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6439255E"/>
    <w:multiLevelType w:val="hybridMultilevel"/>
    <w:tmpl w:val="C976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2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3"/>
  </w:num>
  <w:num w:numId="5">
    <w:abstractNumId w:val="16"/>
  </w:num>
  <w:num w:numId="6">
    <w:abstractNumId w:val="10"/>
  </w:num>
  <w:num w:numId="7">
    <w:abstractNumId w:val="31"/>
  </w:num>
  <w:num w:numId="8">
    <w:abstractNumId w:val="12"/>
  </w:num>
  <w:num w:numId="9">
    <w:abstractNumId w:val="29"/>
  </w:num>
  <w:num w:numId="10">
    <w:abstractNumId w:val="26"/>
  </w:num>
  <w:num w:numId="11">
    <w:abstractNumId w:val="37"/>
  </w:num>
  <w:num w:numId="12">
    <w:abstractNumId w:val="11"/>
  </w:num>
  <w:num w:numId="13">
    <w:abstractNumId w:val="22"/>
  </w:num>
  <w:num w:numId="14">
    <w:abstractNumId w:val="36"/>
  </w:num>
  <w:num w:numId="15">
    <w:abstractNumId w:val="25"/>
  </w:num>
  <w:num w:numId="16">
    <w:abstractNumId w:val="7"/>
  </w:num>
  <w:num w:numId="17">
    <w:abstractNumId w:val="24"/>
  </w:num>
  <w:num w:numId="18">
    <w:abstractNumId w:val="35"/>
  </w:num>
  <w:num w:numId="19">
    <w:abstractNumId w:val="4"/>
  </w:num>
  <w:num w:numId="20">
    <w:abstractNumId w:val="17"/>
  </w:num>
  <w:num w:numId="21">
    <w:abstractNumId w:val="34"/>
  </w:num>
  <w:num w:numId="22">
    <w:abstractNumId w:val="21"/>
  </w:num>
  <w:num w:numId="23">
    <w:abstractNumId w:val="38"/>
  </w:num>
  <w:num w:numId="24">
    <w:abstractNumId w:val="5"/>
  </w:num>
  <w:num w:numId="25">
    <w:abstractNumId w:val="20"/>
  </w:num>
  <w:num w:numId="26">
    <w:abstractNumId w:val="3"/>
  </w:num>
  <w:num w:numId="27">
    <w:abstractNumId w:val="30"/>
  </w:num>
  <w:num w:numId="28">
    <w:abstractNumId w:val="13"/>
  </w:num>
  <w:num w:numId="29">
    <w:abstractNumId w:val="33"/>
  </w:num>
  <w:num w:numId="30">
    <w:abstractNumId w:val="15"/>
  </w:num>
  <w:num w:numId="31">
    <w:abstractNumId w:val="8"/>
  </w:num>
  <w:num w:numId="32">
    <w:abstractNumId w:val="2"/>
  </w:num>
  <w:num w:numId="33">
    <w:abstractNumId w:val="6"/>
  </w:num>
  <w:num w:numId="34">
    <w:abstractNumId w:val="32"/>
  </w:num>
  <w:num w:numId="35">
    <w:abstractNumId w:val="27"/>
  </w:num>
  <w:num w:numId="36">
    <w:abstractNumId w:val="19"/>
  </w:num>
  <w:num w:numId="37">
    <w:abstractNumId w:val="14"/>
  </w:num>
  <w:num w:numId="38">
    <w:abstractNumId w:val="9"/>
  </w:num>
  <w:num w:numId="39">
    <w:abstractNumId w:val="2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attachedTemplate r:id="rId1"/>
  <w:stylePaneFormatFilter w:val="1708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12260"/>
    <w:rsid w:val="0002030B"/>
    <w:rsid w:val="00022E1E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392E"/>
    <w:rsid w:val="0005678E"/>
    <w:rsid w:val="000612CB"/>
    <w:rsid w:val="000660D4"/>
    <w:rsid w:val="000765B0"/>
    <w:rsid w:val="00084D3E"/>
    <w:rsid w:val="00085225"/>
    <w:rsid w:val="000909FD"/>
    <w:rsid w:val="000927DB"/>
    <w:rsid w:val="000943B5"/>
    <w:rsid w:val="00096A7F"/>
    <w:rsid w:val="000A0F91"/>
    <w:rsid w:val="000A5D0A"/>
    <w:rsid w:val="000A5D47"/>
    <w:rsid w:val="000A5FAC"/>
    <w:rsid w:val="000A661F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07DFE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1DF4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48F"/>
    <w:rsid w:val="003117B1"/>
    <w:rsid w:val="00321229"/>
    <w:rsid w:val="00322E68"/>
    <w:rsid w:val="00330366"/>
    <w:rsid w:val="00331934"/>
    <w:rsid w:val="00331E3E"/>
    <w:rsid w:val="00334AC1"/>
    <w:rsid w:val="0034079F"/>
    <w:rsid w:val="0034143B"/>
    <w:rsid w:val="00347857"/>
    <w:rsid w:val="003532FA"/>
    <w:rsid w:val="00360855"/>
    <w:rsid w:val="003609D8"/>
    <w:rsid w:val="0036541F"/>
    <w:rsid w:val="00365A66"/>
    <w:rsid w:val="00371E19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E7B3D"/>
    <w:rsid w:val="003F0171"/>
    <w:rsid w:val="003F5DC3"/>
    <w:rsid w:val="00400F16"/>
    <w:rsid w:val="00401374"/>
    <w:rsid w:val="004034AC"/>
    <w:rsid w:val="00403731"/>
    <w:rsid w:val="004064BA"/>
    <w:rsid w:val="0040650A"/>
    <w:rsid w:val="0041001D"/>
    <w:rsid w:val="00410EA5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3C39"/>
    <w:rsid w:val="00475313"/>
    <w:rsid w:val="00476870"/>
    <w:rsid w:val="00477772"/>
    <w:rsid w:val="004824BB"/>
    <w:rsid w:val="004916BE"/>
    <w:rsid w:val="00496098"/>
    <w:rsid w:val="004A024F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E6D90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640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E7E66"/>
    <w:rsid w:val="005F207A"/>
    <w:rsid w:val="00604D51"/>
    <w:rsid w:val="0060519E"/>
    <w:rsid w:val="00610250"/>
    <w:rsid w:val="00610C2B"/>
    <w:rsid w:val="0061598C"/>
    <w:rsid w:val="00616824"/>
    <w:rsid w:val="00622083"/>
    <w:rsid w:val="00622F03"/>
    <w:rsid w:val="00623C6F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31E5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2055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147E"/>
    <w:rsid w:val="006F2A60"/>
    <w:rsid w:val="006F3B4B"/>
    <w:rsid w:val="00701F91"/>
    <w:rsid w:val="00710B8F"/>
    <w:rsid w:val="007208C1"/>
    <w:rsid w:val="00723B5B"/>
    <w:rsid w:val="007264B4"/>
    <w:rsid w:val="00731772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1CDD"/>
    <w:rsid w:val="00764AED"/>
    <w:rsid w:val="007671CE"/>
    <w:rsid w:val="00772C30"/>
    <w:rsid w:val="0077384A"/>
    <w:rsid w:val="007779E4"/>
    <w:rsid w:val="0078158A"/>
    <w:rsid w:val="00781B86"/>
    <w:rsid w:val="00781BC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A2F13"/>
    <w:rsid w:val="008B0911"/>
    <w:rsid w:val="008B0E52"/>
    <w:rsid w:val="008B217D"/>
    <w:rsid w:val="008B3602"/>
    <w:rsid w:val="008B3891"/>
    <w:rsid w:val="008B47E0"/>
    <w:rsid w:val="008B66B7"/>
    <w:rsid w:val="008B7F6B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2A42"/>
    <w:rsid w:val="008F367A"/>
    <w:rsid w:val="008F3F50"/>
    <w:rsid w:val="008F6EAA"/>
    <w:rsid w:val="0090198D"/>
    <w:rsid w:val="00904B33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23A1"/>
    <w:rsid w:val="00987579"/>
    <w:rsid w:val="009A1A0A"/>
    <w:rsid w:val="009A219F"/>
    <w:rsid w:val="009A25C7"/>
    <w:rsid w:val="009A422B"/>
    <w:rsid w:val="009A6FDC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3272"/>
    <w:rsid w:val="00A14B94"/>
    <w:rsid w:val="00A14D38"/>
    <w:rsid w:val="00A24F45"/>
    <w:rsid w:val="00A35584"/>
    <w:rsid w:val="00A35C80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08F9"/>
    <w:rsid w:val="00A87019"/>
    <w:rsid w:val="00A90A00"/>
    <w:rsid w:val="00A93A31"/>
    <w:rsid w:val="00A96533"/>
    <w:rsid w:val="00A97623"/>
    <w:rsid w:val="00AA2179"/>
    <w:rsid w:val="00AA24D1"/>
    <w:rsid w:val="00AA3541"/>
    <w:rsid w:val="00AA694A"/>
    <w:rsid w:val="00AA7CE9"/>
    <w:rsid w:val="00AB0E4E"/>
    <w:rsid w:val="00AB2067"/>
    <w:rsid w:val="00AB6611"/>
    <w:rsid w:val="00AB70F5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2A42"/>
    <w:rsid w:val="00AE385C"/>
    <w:rsid w:val="00AE3FC6"/>
    <w:rsid w:val="00AE5CEC"/>
    <w:rsid w:val="00AE6A84"/>
    <w:rsid w:val="00AE718D"/>
    <w:rsid w:val="00B015E4"/>
    <w:rsid w:val="00B03E12"/>
    <w:rsid w:val="00B04C71"/>
    <w:rsid w:val="00B07DFA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25676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41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1C4C"/>
    <w:rsid w:val="00C34BC6"/>
    <w:rsid w:val="00C34E59"/>
    <w:rsid w:val="00C35601"/>
    <w:rsid w:val="00C35AC5"/>
    <w:rsid w:val="00C52680"/>
    <w:rsid w:val="00C5370B"/>
    <w:rsid w:val="00C61825"/>
    <w:rsid w:val="00C62BB2"/>
    <w:rsid w:val="00C63615"/>
    <w:rsid w:val="00C6426F"/>
    <w:rsid w:val="00C6440B"/>
    <w:rsid w:val="00C674D3"/>
    <w:rsid w:val="00C674E2"/>
    <w:rsid w:val="00C67FF1"/>
    <w:rsid w:val="00C700E7"/>
    <w:rsid w:val="00C7032E"/>
    <w:rsid w:val="00C728F4"/>
    <w:rsid w:val="00C75BDD"/>
    <w:rsid w:val="00C77BDF"/>
    <w:rsid w:val="00C80625"/>
    <w:rsid w:val="00C835E8"/>
    <w:rsid w:val="00C83E0D"/>
    <w:rsid w:val="00C867D0"/>
    <w:rsid w:val="00C876B7"/>
    <w:rsid w:val="00CA077F"/>
    <w:rsid w:val="00CA2046"/>
    <w:rsid w:val="00CB1E0A"/>
    <w:rsid w:val="00CB26B3"/>
    <w:rsid w:val="00CB5631"/>
    <w:rsid w:val="00CC06B6"/>
    <w:rsid w:val="00CC1BED"/>
    <w:rsid w:val="00CC3352"/>
    <w:rsid w:val="00CC37EE"/>
    <w:rsid w:val="00CD0468"/>
    <w:rsid w:val="00CD06EB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154F3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3CC"/>
    <w:rsid w:val="00D728D9"/>
    <w:rsid w:val="00D73065"/>
    <w:rsid w:val="00D77E04"/>
    <w:rsid w:val="00D8304C"/>
    <w:rsid w:val="00D8424F"/>
    <w:rsid w:val="00D856B8"/>
    <w:rsid w:val="00D9093C"/>
    <w:rsid w:val="00D95B7F"/>
    <w:rsid w:val="00D95CE9"/>
    <w:rsid w:val="00DB17EE"/>
    <w:rsid w:val="00DB3392"/>
    <w:rsid w:val="00DB49A6"/>
    <w:rsid w:val="00DB760A"/>
    <w:rsid w:val="00DD19C3"/>
    <w:rsid w:val="00DD77DC"/>
    <w:rsid w:val="00DE0DD5"/>
    <w:rsid w:val="00DE478F"/>
    <w:rsid w:val="00DF4616"/>
    <w:rsid w:val="00E04153"/>
    <w:rsid w:val="00E05925"/>
    <w:rsid w:val="00E05E16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3FD3"/>
    <w:rsid w:val="00E456B7"/>
    <w:rsid w:val="00E5143D"/>
    <w:rsid w:val="00E53A90"/>
    <w:rsid w:val="00E564FF"/>
    <w:rsid w:val="00E60B73"/>
    <w:rsid w:val="00E63002"/>
    <w:rsid w:val="00E64333"/>
    <w:rsid w:val="00E65208"/>
    <w:rsid w:val="00E662EB"/>
    <w:rsid w:val="00E736A0"/>
    <w:rsid w:val="00E81B7D"/>
    <w:rsid w:val="00E8295C"/>
    <w:rsid w:val="00E833BE"/>
    <w:rsid w:val="00E86197"/>
    <w:rsid w:val="00E8716E"/>
    <w:rsid w:val="00E95391"/>
    <w:rsid w:val="00E962C5"/>
    <w:rsid w:val="00EA0228"/>
    <w:rsid w:val="00EA329C"/>
    <w:rsid w:val="00EA37E8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55D6"/>
    <w:rsid w:val="00F362B6"/>
    <w:rsid w:val="00F3666D"/>
    <w:rsid w:val="00F37ED4"/>
    <w:rsid w:val="00F4077B"/>
    <w:rsid w:val="00F42723"/>
    <w:rsid w:val="00F42E1A"/>
    <w:rsid w:val="00F44598"/>
    <w:rsid w:val="00F479C5"/>
    <w:rsid w:val="00F54013"/>
    <w:rsid w:val="00F55CE1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67C65"/>
    <w:rsid w:val="00F7036A"/>
    <w:rsid w:val="00F7381D"/>
    <w:rsid w:val="00F74F51"/>
    <w:rsid w:val="00F816FF"/>
    <w:rsid w:val="00F81C53"/>
    <w:rsid w:val="00F84DD1"/>
    <w:rsid w:val="00F860DD"/>
    <w:rsid w:val="00F862B1"/>
    <w:rsid w:val="00FA2ED6"/>
    <w:rsid w:val="00FA5D33"/>
    <w:rsid w:val="00FA6AE9"/>
    <w:rsid w:val="00FA7A10"/>
    <w:rsid w:val="00FB0781"/>
    <w:rsid w:val="00FB0C1E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paragraph" w:customStyle="1" w:styleId="Bullet">
    <w:name w:val="Bullet"/>
    <w:basedOn w:val="Normal"/>
    <w:rsid w:val="00B60418"/>
    <w:pPr>
      <w:keepLines w:val="0"/>
      <w:numPr>
        <w:numId w:val="34"/>
      </w:numPr>
      <w:spacing w:before="0" w:after="0"/>
      <w:jc w:val="left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5060E-87A9-483F-B75B-E8D38FCA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46</TotalTime>
  <Pages>9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for Modi Corp Billing System</dc:title>
  <dc:subject>Learning Hub - Information Technology Program</dc:subject>
  <dc:creator>Guru99</dc:creator>
  <cp:keywords>0.1</cp:keywords>
  <cp:lastModifiedBy>mmahadane@gmail.com</cp:lastModifiedBy>
  <cp:revision>22</cp:revision>
  <cp:lastPrinted>2012-05-30T05:01:00Z</cp:lastPrinted>
  <dcterms:created xsi:type="dcterms:W3CDTF">2023-01-24T12:03:00Z</dcterms:created>
  <dcterms:modified xsi:type="dcterms:W3CDTF">2023-01-24T12:51:00Z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