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85DBC" w14:textId="1554895A" w:rsidR="005E5A21" w:rsidRDefault="005E5A21" w:rsidP="00277375">
      <w:pPr>
        <w:rPr>
          <w:b/>
          <w:bCs/>
          <w:u w:val="single"/>
        </w:rPr>
      </w:pPr>
      <w:r>
        <w:rPr>
          <w:b/>
          <w:bCs/>
          <w:u w:val="single"/>
        </w:rPr>
        <w:t>Welcome!</w:t>
      </w:r>
    </w:p>
    <w:p w14:paraId="164397F6" w14:textId="03CAEAED" w:rsidR="00A52AF2" w:rsidRPr="005E5A21" w:rsidRDefault="005E5A21" w:rsidP="00277375">
      <w:r w:rsidRPr="005E5A21">
        <w:t xml:space="preserve">Hello, and welcome to your home-assignment. This should take a couple of hours </w:t>
      </w:r>
      <w:r w:rsidR="00A62E67">
        <w:t xml:space="preserve">and </w:t>
      </w:r>
      <w:r w:rsidRPr="005E5A21">
        <w:t xml:space="preserve">not more than that. Please feel free to use </w:t>
      </w:r>
      <w:r>
        <w:t>Python, SQL</w:t>
      </w:r>
      <w:r w:rsidR="00A62E67">
        <w:t>,</w:t>
      </w:r>
      <w:r>
        <w:t xml:space="preserve"> </w:t>
      </w:r>
      <w:r w:rsidR="00A62E67">
        <w:t xml:space="preserve">or </w:t>
      </w:r>
      <w:r>
        <w:t>R and your code could be in .txt</w:t>
      </w:r>
      <w:proofErr w:type="gramStart"/>
      <w:r>
        <w:t>, .R</w:t>
      </w:r>
      <w:proofErr w:type="gramEnd"/>
      <w:r w:rsidR="00A62E67">
        <w:t xml:space="preserve">, or </w:t>
      </w:r>
      <w:r>
        <w:t>.</w:t>
      </w:r>
      <w:proofErr w:type="spellStart"/>
      <w:r>
        <w:t>py</w:t>
      </w:r>
      <w:proofErr w:type="spellEnd"/>
      <w:r>
        <w:t xml:space="preserve"> format. This test is mainly to access your technical ability to solve any data manipulation problems, understand the data through a business lens</w:t>
      </w:r>
      <w:r w:rsidR="00A62E67">
        <w:t>,</w:t>
      </w:r>
      <w:r>
        <w:t xml:space="preserve"> and provide insights to a data scientist, </w:t>
      </w:r>
      <w:r w:rsidR="00A52AF2">
        <w:t>business stakeholder</w:t>
      </w:r>
      <w:r w:rsidR="00A62E67">
        <w:t>,</w:t>
      </w:r>
      <w:r w:rsidR="00A52AF2">
        <w:t xml:space="preserve"> or a PM.</w:t>
      </w:r>
    </w:p>
    <w:p w14:paraId="41841546" w14:textId="666E08E6" w:rsidR="00277375" w:rsidRPr="00277375" w:rsidRDefault="00277375" w:rsidP="00277375">
      <w:pPr>
        <w:rPr>
          <w:b/>
          <w:bCs/>
          <w:u w:val="single"/>
        </w:rPr>
      </w:pPr>
      <w:r w:rsidRPr="00277375">
        <w:rPr>
          <w:b/>
          <w:bCs/>
          <w:u w:val="single"/>
        </w:rPr>
        <w:t>Evaluation</w:t>
      </w:r>
    </w:p>
    <w:p w14:paraId="0330FAAC" w14:textId="1AA32CB0" w:rsidR="00277375" w:rsidRDefault="00A62E67" w:rsidP="00277375">
      <w:r>
        <w:t xml:space="preserve">30% - </w:t>
      </w:r>
      <w:r w:rsidR="00277375">
        <w:t>Coding style: Ease of maintenance; terseness; use of best practices; leverage latest technologies / libraries / clever coding techniques; etc. Appropriate choice of 3rd party libraries or frameworks is encouraged.</w:t>
      </w:r>
    </w:p>
    <w:p w14:paraId="090D3C9A" w14:textId="00F62453" w:rsidR="00277375" w:rsidRDefault="00A62E67" w:rsidP="00277375">
      <w:r>
        <w:t xml:space="preserve">20% - </w:t>
      </w:r>
      <w:r w:rsidR="00277375">
        <w:t>Data scrubbing: Steps taken to clean data and possibility of automating the cleansing step through scripts.</w:t>
      </w:r>
    </w:p>
    <w:p w14:paraId="5BDAA88D" w14:textId="5B8FCCC8" w:rsidR="00277375" w:rsidRDefault="00A62E67" w:rsidP="00277375">
      <w:r>
        <w:t xml:space="preserve">20% - </w:t>
      </w:r>
      <w:r w:rsidR="00277375">
        <w:t>Documentation:</w:t>
      </w:r>
      <w:r>
        <w:t xml:space="preserve"> You may use any documentation style as long as it is clear what your code is doing.</w:t>
      </w:r>
    </w:p>
    <w:p w14:paraId="6E811A6D" w14:textId="1F8C6A5E" w:rsidR="00277375" w:rsidRDefault="00A62E67" w:rsidP="00277375">
      <w:r>
        <w:t xml:space="preserve">30% - </w:t>
      </w:r>
      <w:r w:rsidR="00A745F4">
        <w:t>Analysis/ Data Engineering</w:t>
      </w:r>
      <w:r w:rsidR="00277375">
        <w:t xml:space="preserve">: </w:t>
      </w:r>
      <w:r w:rsidR="00E469CB">
        <w:t>Demonstrat</w:t>
      </w:r>
      <w:r w:rsidR="005B1672">
        <w:t>e a clear u</w:t>
      </w:r>
      <w:r w:rsidR="00277375">
        <w:t>nderstanding of model</w:t>
      </w:r>
      <w:r w:rsidR="005B1672">
        <w:t>ing</w:t>
      </w:r>
      <w:r w:rsidR="00E6162A">
        <w:t xml:space="preserve">, </w:t>
      </w:r>
      <w:r w:rsidR="00EC60F7">
        <w:t>analysis,</w:t>
      </w:r>
      <w:r w:rsidR="00277375">
        <w:t xml:space="preserve"> and </w:t>
      </w:r>
      <w:r w:rsidR="005B1672">
        <w:t>data manipulation.</w:t>
      </w:r>
    </w:p>
    <w:p w14:paraId="519041B4" w14:textId="0A50641C" w:rsidR="004C2901" w:rsidRDefault="00277375" w:rsidP="00277375">
      <w:r>
        <w:t>Feel free to ask any questions as you tackle challenge! Have Fun!</w:t>
      </w:r>
    </w:p>
    <w:p w14:paraId="491D38D3" w14:textId="3ABD6EE3" w:rsidR="00EF51D1" w:rsidRPr="00EF51D1" w:rsidRDefault="00EF51D1" w:rsidP="00277375">
      <w:pPr>
        <w:rPr>
          <w:b/>
          <w:bCs/>
          <w:u w:val="single"/>
        </w:rPr>
      </w:pPr>
      <w:r w:rsidRPr="00EF51D1">
        <w:rPr>
          <w:b/>
          <w:bCs/>
          <w:u w:val="single"/>
        </w:rPr>
        <w:t>Problem Statement:</w:t>
      </w:r>
    </w:p>
    <w:p w14:paraId="6CF2E9AC" w14:textId="5B09FB8E" w:rsidR="00EF51D1" w:rsidRPr="00C44F61" w:rsidRDefault="00EF51D1" w:rsidP="00C44F61">
      <w:pPr>
        <w:rPr>
          <w:rFonts w:ascii="Calibri" w:hAnsi="Calibri" w:cs="Calibri"/>
          <w:color w:val="000000"/>
        </w:rPr>
      </w:pPr>
      <w:r>
        <w:t xml:space="preserve">Create extra columns by extracting </w:t>
      </w:r>
      <w:proofErr w:type="spellStart"/>
      <w:r w:rsidR="00C44F61" w:rsidRPr="00C44F61">
        <w:rPr>
          <w:rFonts w:ascii="Calibri" w:hAnsi="Calibri" w:cs="Calibri"/>
          <w:color w:val="000000"/>
        </w:rPr>
        <w:t>PFAMName</w:t>
      </w:r>
      <w:proofErr w:type="spellEnd"/>
      <w:r w:rsidR="00C44F61">
        <w:rPr>
          <w:rFonts w:ascii="Calibri" w:hAnsi="Calibri" w:cs="Calibri"/>
          <w:color w:val="000000"/>
        </w:rPr>
        <w:t xml:space="preserve"> </w:t>
      </w:r>
      <w:r>
        <w:t xml:space="preserve">to get configuration of the product as follows: </w:t>
      </w:r>
    </w:p>
    <w:p w14:paraId="2FC4D1DC" w14:textId="351C99B4" w:rsidR="00EF51D1" w:rsidRDefault="00EF51D1" w:rsidP="00EF51D1">
      <w:pPr>
        <w:pStyle w:val="ListParagraph"/>
        <w:numPr>
          <w:ilvl w:val="1"/>
          <w:numId w:val="3"/>
        </w:numPr>
      </w:pPr>
      <w:r>
        <w:t xml:space="preserve">Column name as Processor- </w:t>
      </w:r>
    </w:p>
    <w:p w14:paraId="09093A61" w14:textId="55A5E655" w:rsidR="00EF51D1" w:rsidRDefault="00EF51D1" w:rsidP="00EF51D1">
      <w:pPr>
        <w:ind w:left="720" w:firstLine="720"/>
        <w:rPr>
          <w:rFonts w:ascii="Calibri" w:hAnsi="Calibri" w:cs="Calibri"/>
          <w:color w:val="000000"/>
        </w:rPr>
      </w:pPr>
      <w:r>
        <w:rPr>
          <w:rFonts w:ascii="Calibri" w:hAnsi="Calibri" w:cs="Calibri"/>
          <w:color w:val="000000"/>
        </w:rPr>
        <w:t xml:space="preserve">Example: </w:t>
      </w:r>
      <w:r w:rsidR="006F2227">
        <w:rPr>
          <w:rFonts w:ascii="Calibri" w:hAnsi="Calibri" w:cs="Calibri"/>
          <w:color w:val="000000"/>
        </w:rPr>
        <w:t xml:space="preserve">Device-1 </w:t>
      </w:r>
      <w:r w:rsidRPr="00EF51D1">
        <w:rPr>
          <w:rFonts w:ascii="Calibri" w:hAnsi="Calibri" w:cs="Calibri"/>
          <w:color w:val="000000"/>
        </w:rPr>
        <w:t>i7/16/1TB GPU</w:t>
      </w:r>
    </w:p>
    <w:p w14:paraId="2079E67F" w14:textId="2824BEBE" w:rsidR="00EF51D1" w:rsidRDefault="00EF51D1" w:rsidP="00EF51D1">
      <w:pPr>
        <w:ind w:left="720" w:firstLine="720"/>
        <w:rPr>
          <w:rFonts w:ascii="Calibri" w:hAnsi="Calibri" w:cs="Calibri"/>
          <w:color w:val="000000"/>
        </w:rPr>
      </w:pPr>
      <w:r>
        <w:rPr>
          <w:rFonts w:ascii="Calibri" w:hAnsi="Calibri" w:cs="Calibri"/>
          <w:color w:val="000000"/>
        </w:rPr>
        <w:t>Extract i7 in this row and populate in the column “Processor”.</w:t>
      </w:r>
    </w:p>
    <w:p w14:paraId="24B656EB" w14:textId="0FF98C65" w:rsidR="00EF51D1" w:rsidRDefault="00EF51D1" w:rsidP="00EF51D1">
      <w:pPr>
        <w:ind w:left="720" w:firstLine="720"/>
        <w:rPr>
          <w:rFonts w:ascii="Calibri" w:hAnsi="Calibri" w:cs="Calibri"/>
          <w:color w:val="000000"/>
        </w:rPr>
      </w:pPr>
      <w:r>
        <w:rPr>
          <w:rFonts w:ascii="Calibri" w:hAnsi="Calibri" w:cs="Calibri"/>
          <w:color w:val="000000"/>
        </w:rPr>
        <w:t>There should be different types of processor like i5, i7, M etc.</w:t>
      </w:r>
    </w:p>
    <w:p w14:paraId="48B01AAB" w14:textId="26FBFF12" w:rsidR="00EF51D1" w:rsidRDefault="00EF51D1" w:rsidP="00EF51D1">
      <w:pPr>
        <w:rPr>
          <w:rFonts w:ascii="Calibri" w:hAnsi="Calibri" w:cs="Calibri"/>
          <w:color w:val="000000"/>
        </w:rPr>
      </w:pPr>
    </w:p>
    <w:p w14:paraId="2C750D10" w14:textId="0A0A42EA" w:rsidR="00EF51D1" w:rsidRDefault="00EF51D1" w:rsidP="00EF51D1">
      <w:pPr>
        <w:pStyle w:val="ListParagraph"/>
        <w:numPr>
          <w:ilvl w:val="1"/>
          <w:numId w:val="3"/>
        </w:numPr>
        <w:rPr>
          <w:rFonts w:ascii="Calibri" w:hAnsi="Calibri" w:cs="Calibri"/>
          <w:color w:val="000000"/>
        </w:rPr>
      </w:pPr>
      <w:r>
        <w:rPr>
          <w:rFonts w:ascii="Calibri" w:hAnsi="Calibri" w:cs="Calibri"/>
          <w:color w:val="000000"/>
        </w:rPr>
        <w:t xml:space="preserve">Column name as RAM- </w:t>
      </w:r>
    </w:p>
    <w:p w14:paraId="46B5CED1" w14:textId="47A3A9E9" w:rsidR="00EF51D1" w:rsidRDefault="00EF51D1" w:rsidP="00EF51D1">
      <w:pPr>
        <w:pStyle w:val="ListParagraph"/>
        <w:ind w:left="1440"/>
        <w:rPr>
          <w:rFonts w:ascii="Calibri" w:hAnsi="Calibri" w:cs="Calibri"/>
          <w:color w:val="000000"/>
        </w:rPr>
      </w:pPr>
      <w:r>
        <w:rPr>
          <w:rFonts w:ascii="Calibri" w:hAnsi="Calibri" w:cs="Calibri"/>
          <w:color w:val="000000"/>
        </w:rPr>
        <w:t xml:space="preserve">Example: </w:t>
      </w:r>
      <w:r w:rsidR="00844B76">
        <w:rPr>
          <w:rFonts w:ascii="Calibri" w:hAnsi="Calibri" w:cs="Calibri"/>
          <w:color w:val="000000"/>
        </w:rPr>
        <w:t>Device-2</w:t>
      </w:r>
      <w:r w:rsidRPr="00EF51D1">
        <w:rPr>
          <w:rFonts w:ascii="Calibri" w:hAnsi="Calibri" w:cs="Calibri"/>
          <w:color w:val="000000"/>
        </w:rPr>
        <w:t xml:space="preserve"> i7/16/1TB GPU</w:t>
      </w:r>
    </w:p>
    <w:p w14:paraId="4C27452B" w14:textId="1F1AFC4C" w:rsidR="00EF51D1" w:rsidRDefault="00EF51D1" w:rsidP="00EF51D1">
      <w:pPr>
        <w:pStyle w:val="ListParagraph"/>
        <w:ind w:left="1440"/>
        <w:rPr>
          <w:rFonts w:ascii="Calibri" w:hAnsi="Calibri" w:cs="Calibri"/>
          <w:color w:val="000000"/>
        </w:rPr>
      </w:pPr>
      <w:r>
        <w:rPr>
          <w:rFonts w:ascii="Calibri" w:hAnsi="Calibri" w:cs="Calibri"/>
          <w:color w:val="000000"/>
        </w:rPr>
        <w:t>Extract 16 and populate as 16GB. There should be different types as 4GB, 8GB, 16GB etc.</w:t>
      </w:r>
    </w:p>
    <w:p w14:paraId="56E85976" w14:textId="78FDA9BF" w:rsidR="00EF51D1" w:rsidRDefault="00EF51D1" w:rsidP="00EF51D1">
      <w:pPr>
        <w:rPr>
          <w:rFonts w:ascii="Calibri" w:hAnsi="Calibri" w:cs="Calibri"/>
          <w:color w:val="000000"/>
        </w:rPr>
      </w:pPr>
    </w:p>
    <w:p w14:paraId="36660770" w14:textId="687F4BB7" w:rsidR="00EF51D1" w:rsidRDefault="00EF51D1" w:rsidP="00EF51D1">
      <w:pPr>
        <w:pStyle w:val="ListParagraph"/>
        <w:numPr>
          <w:ilvl w:val="1"/>
          <w:numId w:val="3"/>
        </w:numPr>
        <w:rPr>
          <w:rFonts w:ascii="Calibri" w:hAnsi="Calibri" w:cs="Calibri"/>
          <w:color w:val="000000"/>
        </w:rPr>
      </w:pPr>
      <w:r>
        <w:rPr>
          <w:rFonts w:ascii="Calibri" w:hAnsi="Calibri" w:cs="Calibri"/>
          <w:color w:val="000000"/>
        </w:rPr>
        <w:t xml:space="preserve">Column name as HDD – </w:t>
      </w:r>
    </w:p>
    <w:p w14:paraId="3FCCDD68" w14:textId="307D1156" w:rsidR="00EF51D1" w:rsidRDefault="00EF51D1" w:rsidP="00EF51D1">
      <w:pPr>
        <w:pStyle w:val="ListParagraph"/>
        <w:ind w:left="1440"/>
        <w:rPr>
          <w:rFonts w:ascii="Calibri" w:hAnsi="Calibri" w:cs="Calibri"/>
          <w:color w:val="000000"/>
        </w:rPr>
      </w:pPr>
      <w:r>
        <w:rPr>
          <w:rFonts w:ascii="Calibri" w:hAnsi="Calibri" w:cs="Calibri"/>
          <w:color w:val="000000"/>
        </w:rPr>
        <w:t xml:space="preserve">Example: </w:t>
      </w:r>
      <w:r w:rsidR="00844B76">
        <w:rPr>
          <w:rFonts w:ascii="Calibri" w:hAnsi="Calibri" w:cs="Calibri"/>
          <w:color w:val="000000"/>
        </w:rPr>
        <w:t>Device-1</w:t>
      </w:r>
      <w:r w:rsidRPr="00EF51D1">
        <w:rPr>
          <w:rFonts w:ascii="Calibri" w:hAnsi="Calibri" w:cs="Calibri"/>
          <w:color w:val="000000"/>
        </w:rPr>
        <w:t xml:space="preserve"> i7/16/1TB GPU</w:t>
      </w:r>
    </w:p>
    <w:p w14:paraId="5F5F8DE2" w14:textId="2D67C22C" w:rsidR="00EF51D1" w:rsidRDefault="00EF51D1" w:rsidP="00EF51D1">
      <w:pPr>
        <w:pStyle w:val="ListParagraph"/>
        <w:ind w:left="1440"/>
        <w:rPr>
          <w:rFonts w:ascii="Calibri" w:hAnsi="Calibri" w:cs="Calibri"/>
          <w:color w:val="000000"/>
        </w:rPr>
      </w:pPr>
      <w:r>
        <w:rPr>
          <w:rFonts w:ascii="Calibri" w:hAnsi="Calibri" w:cs="Calibri"/>
          <w:color w:val="000000"/>
        </w:rPr>
        <w:t>Extract 1TB and populate as 1TB. There should be different types as 1TB</w:t>
      </w:r>
    </w:p>
    <w:p w14:paraId="0AA99506" w14:textId="494E64FA" w:rsidR="00EF51D1" w:rsidRDefault="00EF51D1" w:rsidP="00EF51D1">
      <w:pPr>
        <w:rPr>
          <w:rFonts w:ascii="Calibri" w:hAnsi="Calibri" w:cs="Calibri"/>
          <w:color w:val="000000"/>
        </w:rPr>
      </w:pPr>
    </w:p>
    <w:p w14:paraId="5F849DFD" w14:textId="6995B86C" w:rsidR="00EF51D1" w:rsidRDefault="00EF51D1" w:rsidP="00EF51D1">
      <w:pPr>
        <w:pStyle w:val="ListParagraph"/>
        <w:numPr>
          <w:ilvl w:val="1"/>
          <w:numId w:val="3"/>
        </w:numPr>
        <w:rPr>
          <w:rFonts w:ascii="Calibri" w:hAnsi="Calibri" w:cs="Calibri"/>
          <w:color w:val="000000"/>
        </w:rPr>
      </w:pPr>
      <w:r>
        <w:rPr>
          <w:rFonts w:ascii="Calibri" w:hAnsi="Calibri" w:cs="Calibri"/>
          <w:color w:val="000000"/>
        </w:rPr>
        <w:t>Commercial Flag-</w:t>
      </w:r>
    </w:p>
    <w:p w14:paraId="202ED929" w14:textId="17ED9690" w:rsidR="00EF51D1" w:rsidRDefault="00EF51D1" w:rsidP="00EF51D1">
      <w:pPr>
        <w:ind w:left="720" w:firstLine="720"/>
        <w:rPr>
          <w:rFonts w:ascii="Calibri" w:hAnsi="Calibri" w:cs="Calibri"/>
          <w:color w:val="000000"/>
        </w:rPr>
      </w:pPr>
      <w:r>
        <w:rPr>
          <w:rFonts w:ascii="Calibri" w:hAnsi="Calibri" w:cs="Calibri"/>
          <w:color w:val="000000"/>
        </w:rPr>
        <w:t xml:space="preserve">Example: </w:t>
      </w:r>
      <w:r w:rsidR="00844B76">
        <w:rPr>
          <w:rFonts w:ascii="Calibri" w:hAnsi="Calibri" w:cs="Calibri"/>
          <w:color w:val="000000"/>
        </w:rPr>
        <w:t>Device-2</w:t>
      </w:r>
      <w:r w:rsidRPr="00EF51D1">
        <w:rPr>
          <w:rFonts w:ascii="Calibri" w:hAnsi="Calibri" w:cs="Calibri"/>
          <w:color w:val="000000"/>
        </w:rPr>
        <w:t xml:space="preserve"> i5/8/256 Comm Demo</w:t>
      </w:r>
    </w:p>
    <w:p w14:paraId="726B6592" w14:textId="75570AE9" w:rsidR="00EF51D1" w:rsidRDefault="00EF51D1" w:rsidP="00EF51D1">
      <w:pPr>
        <w:ind w:left="720" w:firstLine="720"/>
        <w:rPr>
          <w:rFonts w:ascii="Calibri" w:hAnsi="Calibri" w:cs="Calibri"/>
          <w:color w:val="000000"/>
        </w:rPr>
      </w:pPr>
      <w:r>
        <w:rPr>
          <w:rFonts w:ascii="Calibri" w:hAnsi="Calibri" w:cs="Calibri"/>
          <w:color w:val="000000"/>
        </w:rPr>
        <w:t>Extract Comm from Product hierarchy and Flag as 1 if found, 0 if not found.</w:t>
      </w:r>
    </w:p>
    <w:p w14:paraId="0DD8DFBD" w14:textId="77777777" w:rsidR="00EF51D1" w:rsidRDefault="00EF51D1" w:rsidP="00EF51D1">
      <w:pPr>
        <w:pStyle w:val="ListParagraph"/>
        <w:numPr>
          <w:ilvl w:val="1"/>
          <w:numId w:val="3"/>
        </w:numPr>
        <w:rPr>
          <w:rFonts w:ascii="Calibri" w:hAnsi="Calibri" w:cs="Calibri"/>
          <w:color w:val="000000"/>
        </w:rPr>
      </w:pPr>
      <w:r>
        <w:rPr>
          <w:rFonts w:ascii="Calibri" w:hAnsi="Calibri" w:cs="Calibri"/>
          <w:color w:val="000000"/>
        </w:rPr>
        <w:t xml:space="preserve">Bundle Flag- </w:t>
      </w:r>
    </w:p>
    <w:p w14:paraId="108EA4A9" w14:textId="0073E2FC" w:rsidR="00EF51D1" w:rsidRDefault="00EF51D1" w:rsidP="00EF51D1">
      <w:pPr>
        <w:pStyle w:val="ListParagraph"/>
        <w:ind w:left="1440"/>
        <w:rPr>
          <w:rFonts w:ascii="Calibri" w:hAnsi="Calibri" w:cs="Calibri"/>
          <w:color w:val="000000"/>
        </w:rPr>
      </w:pPr>
      <w:r w:rsidRPr="00EF51D1">
        <w:rPr>
          <w:rFonts w:ascii="Calibri" w:hAnsi="Calibri" w:cs="Calibri"/>
          <w:color w:val="000000"/>
        </w:rPr>
        <w:t xml:space="preserve">Example: </w:t>
      </w:r>
      <w:r w:rsidR="00DA1268">
        <w:rPr>
          <w:rFonts w:ascii="Calibri" w:hAnsi="Calibri" w:cs="Calibri"/>
          <w:color w:val="000000"/>
        </w:rPr>
        <w:t>Device</w:t>
      </w:r>
      <w:r w:rsidR="00844B76">
        <w:rPr>
          <w:rFonts w:ascii="Calibri" w:hAnsi="Calibri" w:cs="Calibri"/>
          <w:color w:val="000000"/>
        </w:rPr>
        <w:t>-</w:t>
      </w:r>
      <w:proofErr w:type="gramStart"/>
      <w:r w:rsidR="00844B76">
        <w:rPr>
          <w:rFonts w:ascii="Calibri" w:hAnsi="Calibri" w:cs="Calibri"/>
          <w:color w:val="000000"/>
        </w:rPr>
        <w:t>4</w:t>
      </w:r>
      <w:r w:rsidRPr="00EF51D1">
        <w:rPr>
          <w:rFonts w:ascii="Calibri" w:hAnsi="Calibri" w:cs="Calibri"/>
          <w:color w:val="000000"/>
        </w:rPr>
        <w:t xml:space="preserve">  i</w:t>
      </w:r>
      <w:proofErr w:type="gramEnd"/>
      <w:r w:rsidRPr="00EF51D1">
        <w:rPr>
          <w:rFonts w:ascii="Calibri" w:hAnsi="Calibri" w:cs="Calibri"/>
          <w:color w:val="000000"/>
        </w:rPr>
        <w:t xml:space="preserve">5 4GB </w:t>
      </w:r>
      <w:proofErr w:type="spellStart"/>
      <w:r w:rsidRPr="00EF51D1">
        <w:rPr>
          <w:rFonts w:ascii="Calibri" w:hAnsi="Calibri" w:cs="Calibri"/>
          <w:color w:val="000000"/>
        </w:rPr>
        <w:t>BlackTCBndl</w:t>
      </w:r>
      <w:proofErr w:type="spellEnd"/>
      <w:r w:rsidRPr="00EF51D1">
        <w:rPr>
          <w:rFonts w:ascii="Calibri" w:hAnsi="Calibri" w:cs="Calibri"/>
          <w:color w:val="000000"/>
        </w:rPr>
        <w:t xml:space="preserve"> M1796</w:t>
      </w:r>
    </w:p>
    <w:p w14:paraId="6AD8EBA1" w14:textId="1ED46B2A" w:rsidR="00EF51D1" w:rsidRDefault="00EF51D1" w:rsidP="00EF51D1">
      <w:pPr>
        <w:pStyle w:val="ListParagraph"/>
        <w:ind w:left="1440"/>
        <w:rPr>
          <w:rFonts w:ascii="Calibri" w:hAnsi="Calibri" w:cs="Calibri"/>
          <w:color w:val="000000"/>
        </w:rPr>
      </w:pPr>
    </w:p>
    <w:p w14:paraId="561FDE7B" w14:textId="3C1946B2" w:rsidR="00EF51D1" w:rsidRDefault="00EF51D1" w:rsidP="00EF51D1">
      <w:pPr>
        <w:pStyle w:val="ListParagraph"/>
        <w:ind w:left="1440"/>
        <w:rPr>
          <w:rFonts w:ascii="Calibri" w:hAnsi="Calibri" w:cs="Calibri"/>
          <w:color w:val="000000"/>
        </w:rPr>
      </w:pPr>
      <w:r>
        <w:rPr>
          <w:rFonts w:ascii="Calibri" w:hAnsi="Calibri" w:cs="Calibri"/>
          <w:color w:val="000000"/>
        </w:rPr>
        <w:t>Extract</w:t>
      </w:r>
      <w:r w:rsidR="00424751">
        <w:rPr>
          <w:rFonts w:ascii="Calibri" w:hAnsi="Calibri" w:cs="Calibri"/>
          <w:color w:val="000000"/>
        </w:rPr>
        <w:t xml:space="preserve"> a Bundle flag (</w:t>
      </w:r>
      <w:proofErr w:type="spellStart"/>
      <w:r>
        <w:rPr>
          <w:rFonts w:ascii="Calibri" w:hAnsi="Calibri" w:cs="Calibri"/>
          <w:color w:val="000000"/>
        </w:rPr>
        <w:t>Bndl</w:t>
      </w:r>
      <w:proofErr w:type="spellEnd"/>
      <w:r w:rsidR="00424751">
        <w:rPr>
          <w:rFonts w:ascii="Calibri" w:hAnsi="Calibri" w:cs="Calibri"/>
          <w:color w:val="000000"/>
        </w:rPr>
        <w:t>)</w:t>
      </w:r>
      <w:r>
        <w:rPr>
          <w:rFonts w:ascii="Calibri" w:hAnsi="Calibri" w:cs="Calibri"/>
          <w:color w:val="000000"/>
        </w:rPr>
        <w:t xml:space="preserve"> from Product Hierarchy and flag as 1 if found, 0 if not found.</w:t>
      </w:r>
    </w:p>
    <w:p w14:paraId="26A437BC" w14:textId="7FE42EAE" w:rsidR="00EF51D1" w:rsidRDefault="00EF51D1" w:rsidP="00EF51D1">
      <w:pPr>
        <w:pStyle w:val="ListParagraph"/>
        <w:numPr>
          <w:ilvl w:val="0"/>
          <w:numId w:val="3"/>
        </w:numPr>
        <w:rPr>
          <w:rFonts w:ascii="Calibri" w:hAnsi="Calibri" w:cs="Calibri"/>
          <w:color w:val="000000"/>
        </w:rPr>
      </w:pPr>
      <w:r w:rsidRPr="25C35211">
        <w:rPr>
          <w:rFonts w:ascii="Calibri" w:hAnsi="Calibri" w:cs="Calibri"/>
          <w:color w:val="000000" w:themeColor="text1"/>
        </w:rPr>
        <w:t xml:space="preserve">Join </w:t>
      </w:r>
      <w:r w:rsidR="00414BF5" w:rsidRPr="25C35211">
        <w:rPr>
          <w:rFonts w:ascii="Calibri" w:hAnsi="Calibri" w:cs="Calibri"/>
          <w:color w:val="000000" w:themeColor="text1"/>
        </w:rPr>
        <w:t xml:space="preserve">the </w:t>
      </w:r>
      <w:r w:rsidRPr="25C35211">
        <w:rPr>
          <w:rFonts w:ascii="Calibri" w:hAnsi="Calibri" w:cs="Calibri"/>
          <w:color w:val="000000" w:themeColor="text1"/>
        </w:rPr>
        <w:t xml:space="preserve">two </w:t>
      </w:r>
      <w:r w:rsidR="00414BF5" w:rsidRPr="25C35211">
        <w:rPr>
          <w:rFonts w:ascii="Calibri" w:hAnsi="Calibri" w:cs="Calibri"/>
          <w:color w:val="000000" w:themeColor="text1"/>
        </w:rPr>
        <w:t xml:space="preserve">provided </w:t>
      </w:r>
      <w:r w:rsidRPr="25C35211">
        <w:rPr>
          <w:rFonts w:ascii="Calibri" w:hAnsi="Calibri" w:cs="Calibri"/>
          <w:color w:val="000000" w:themeColor="text1"/>
        </w:rPr>
        <w:t>csv files</w:t>
      </w:r>
      <w:r w:rsidR="009F54BD" w:rsidRPr="25C35211">
        <w:rPr>
          <w:rFonts w:ascii="Calibri" w:hAnsi="Calibri" w:cs="Calibri"/>
          <w:color w:val="000000" w:themeColor="text1"/>
        </w:rPr>
        <w:t>: one</w:t>
      </w:r>
      <w:r w:rsidRPr="25C35211">
        <w:rPr>
          <w:rFonts w:ascii="Calibri" w:hAnsi="Calibri" w:cs="Calibri"/>
          <w:color w:val="000000" w:themeColor="text1"/>
        </w:rPr>
        <w:t xml:space="preserve"> dimension and </w:t>
      </w:r>
      <w:r w:rsidR="009F54BD" w:rsidRPr="25C35211">
        <w:rPr>
          <w:rFonts w:ascii="Calibri" w:hAnsi="Calibri" w:cs="Calibri"/>
          <w:color w:val="000000" w:themeColor="text1"/>
        </w:rPr>
        <w:t xml:space="preserve">one </w:t>
      </w:r>
      <w:r w:rsidRPr="25C35211">
        <w:rPr>
          <w:rFonts w:ascii="Calibri" w:hAnsi="Calibri" w:cs="Calibri"/>
          <w:color w:val="000000" w:themeColor="text1"/>
        </w:rPr>
        <w:t>fact table</w:t>
      </w:r>
      <w:r w:rsidR="009F54BD" w:rsidRPr="25C35211">
        <w:rPr>
          <w:rFonts w:ascii="Calibri" w:hAnsi="Calibri" w:cs="Calibri"/>
          <w:color w:val="000000" w:themeColor="text1"/>
        </w:rPr>
        <w:t>.  Then</w:t>
      </w:r>
      <w:r w:rsidR="001451FB" w:rsidRPr="25C35211">
        <w:rPr>
          <w:rFonts w:ascii="Calibri" w:hAnsi="Calibri" w:cs="Calibri"/>
          <w:color w:val="000000" w:themeColor="text1"/>
        </w:rPr>
        <w:t>,</w:t>
      </w:r>
      <w:r w:rsidR="009F54BD" w:rsidRPr="25C35211">
        <w:rPr>
          <w:rFonts w:ascii="Calibri" w:hAnsi="Calibri" w:cs="Calibri"/>
          <w:color w:val="000000" w:themeColor="text1"/>
        </w:rPr>
        <w:t xml:space="preserve"> </w:t>
      </w:r>
      <w:r w:rsidRPr="25C35211">
        <w:rPr>
          <w:rFonts w:ascii="Calibri" w:hAnsi="Calibri" w:cs="Calibri"/>
          <w:color w:val="000000" w:themeColor="text1"/>
        </w:rPr>
        <w:t xml:space="preserve">provide </w:t>
      </w:r>
      <w:r w:rsidR="001622DD" w:rsidRPr="25C35211">
        <w:rPr>
          <w:rFonts w:ascii="Calibri" w:hAnsi="Calibri" w:cs="Calibri"/>
          <w:color w:val="000000" w:themeColor="text1"/>
        </w:rPr>
        <w:t xml:space="preserve">your </w:t>
      </w:r>
      <w:r w:rsidR="00167698" w:rsidRPr="25C35211">
        <w:rPr>
          <w:rFonts w:ascii="Calibri" w:hAnsi="Calibri" w:cs="Calibri"/>
          <w:color w:val="000000" w:themeColor="text1"/>
        </w:rPr>
        <w:t xml:space="preserve">understanding </w:t>
      </w:r>
      <w:r w:rsidR="11C663D4" w:rsidRPr="25C35211">
        <w:rPr>
          <w:rFonts w:ascii="Calibri" w:hAnsi="Calibri" w:cs="Calibri"/>
          <w:color w:val="000000" w:themeColor="text1"/>
        </w:rPr>
        <w:t xml:space="preserve">of </w:t>
      </w:r>
      <w:r w:rsidR="001622DD" w:rsidRPr="25C35211">
        <w:rPr>
          <w:rFonts w:ascii="Calibri" w:hAnsi="Calibri" w:cs="Calibri"/>
          <w:color w:val="000000" w:themeColor="text1"/>
        </w:rPr>
        <w:t>the given data</w:t>
      </w:r>
      <w:r w:rsidR="00D043C2" w:rsidRPr="25C35211">
        <w:rPr>
          <w:rFonts w:ascii="Calibri" w:hAnsi="Calibri" w:cs="Calibri"/>
          <w:color w:val="000000" w:themeColor="text1"/>
        </w:rPr>
        <w:t xml:space="preserve"> or any insights you gather</w:t>
      </w:r>
      <w:r w:rsidRPr="25C35211">
        <w:rPr>
          <w:rFonts w:ascii="Calibri" w:hAnsi="Calibri" w:cs="Calibri"/>
          <w:color w:val="000000" w:themeColor="text1"/>
        </w:rPr>
        <w:t xml:space="preserve">. Feel free to use above flags you created above. This is </w:t>
      </w:r>
      <w:r w:rsidR="00427879" w:rsidRPr="25C35211">
        <w:rPr>
          <w:rFonts w:ascii="Calibri" w:hAnsi="Calibri" w:cs="Calibri"/>
          <w:color w:val="000000" w:themeColor="text1"/>
        </w:rPr>
        <w:t xml:space="preserve">where you can combine </w:t>
      </w:r>
      <w:r w:rsidRPr="25C35211">
        <w:rPr>
          <w:rFonts w:ascii="Calibri" w:hAnsi="Calibri" w:cs="Calibri"/>
          <w:color w:val="000000" w:themeColor="text1"/>
        </w:rPr>
        <w:t xml:space="preserve">your data engineering and </w:t>
      </w:r>
      <w:r w:rsidR="00427879" w:rsidRPr="25C35211">
        <w:rPr>
          <w:rFonts w:ascii="Calibri" w:hAnsi="Calibri" w:cs="Calibri"/>
          <w:color w:val="000000" w:themeColor="text1"/>
        </w:rPr>
        <w:t>creativity</w:t>
      </w:r>
      <w:r w:rsidRPr="25C35211">
        <w:rPr>
          <w:rFonts w:ascii="Calibri" w:hAnsi="Calibri" w:cs="Calibri"/>
          <w:color w:val="000000" w:themeColor="text1"/>
        </w:rPr>
        <w:t xml:space="preserve"> together</w:t>
      </w:r>
      <w:r w:rsidR="009C3351" w:rsidRPr="25C35211">
        <w:rPr>
          <w:rFonts w:ascii="Calibri" w:hAnsi="Calibri" w:cs="Calibri"/>
          <w:color w:val="000000" w:themeColor="text1"/>
        </w:rPr>
        <w:t>,</w:t>
      </w:r>
      <w:r w:rsidRPr="25C35211">
        <w:rPr>
          <w:rFonts w:ascii="Calibri" w:hAnsi="Calibri" w:cs="Calibri"/>
          <w:color w:val="000000" w:themeColor="text1"/>
        </w:rPr>
        <w:t xml:space="preserve"> which </w:t>
      </w:r>
      <w:r w:rsidR="009C3351" w:rsidRPr="25C35211">
        <w:rPr>
          <w:rFonts w:ascii="Calibri" w:hAnsi="Calibri" w:cs="Calibri"/>
          <w:color w:val="000000" w:themeColor="text1"/>
        </w:rPr>
        <w:t xml:space="preserve">can help give </w:t>
      </w:r>
      <w:r w:rsidRPr="25C35211">
        <w:rPr>
          <w:rFonts w:ascii="Calibri" w:hAnsi="Calibri" w:cs="Calibri"/>
          <w:color w:val="000000" w:themeColor="text1"/>
        </w:rPr>
        <w:t>data scientist</w:t>
      </w:r>
      <w:r w:rsidR="009C3351" w:rsidRPr="25C35211">
        <w:rPr>
          <w:rFonts w:ascii="Calibri" w:hAnsi="Calibri" w:cs="Calibri"/>
          <w:color w:val="000000" w:themeColor="text1"/>
        </w:rPr>
        <w:t>s</w:t>
      </w:r>
      <w:r w:rsidRPr="25C35211">
        <w:rPr>
          <w:rFonts w:ascii="Calibri" w:hAnsi="Calibri" w:cs="Calibri"/>
          <w:color w:val="000000" w:themeColor="text1"/>
        </w:rPr>
        <w:t xml:space="preserve"> a kickstart on </w:t>
      </w:r>
      <w:r w:rsidR="009C3351" w:rsidRPr="25C35211">
        <w:rPr>
          <w:rFonts w:ascii="Calibri" w:hAnsi="Calibri" w:cs="Calibri"/>
          <w:color w:val="000000" w:themeColor="text1"/>
        </w:rPr>
        <w:t xml:space="preserve">the </w:t>
      </w:r>
      <w:r w:rsidRPr="25C35211">
        <w:rPr>
          <w:rFonts w:ascii="Calibri" w:hAnsi="Calibri" w:cs="Calibri"/>
          <w:color w:val="000000" w:themeColor="text1"/>
        </w:rPr>
        <w:t xml:space="preserve">data they are working on. </w:t>
      </w:r>
    </w:p>
    <w:p w14:paraId="58AE847A" w14:textId="6FDFCD15" w:rsidR="00021CCD" w:rsidRPr="00EF51D1" w:rsidRDefault="00021CCD" w:rsidP="00EF51D1">
      <w:pPr>
        <w:pStyle w:val="ListParagraph"/>
        <w:numPr>
          <w:ilvl w:val="0"/>
          <w:numId w:val="3"/>
        </w:numPr>
        <w:rPr>
          <w:rFonts w:ascii="Calibri" w:hAnsi="Calibri" w:cs="Calibri"/>
          <w:color w:val="000000"/>
        </w:rPr>
      </w:pPr>
      <w:r>
        <w:rPr>
          <w:rFonts w:ascii="Calibri" w:hAnsi="Calibri" w:cs="Calibri"/>
          <w:color w:val="000000"/>
        </w:rPr>
        <w:lastRenderedPageBreak/>
        <w:t xml:space="preserve">Please provide insights through visualization and a summary slide </w:t>
      </w:r>
      <w:r w:rsidR="007F6F10">
        <w:rPr>
          <w:rFonts w:ascii="Calibri" w:hAnsi="Calibri" w:cs="Calibri"/>
          <w:color w:val="000000"/>
        </w:rPr>
        <w:t xml:space="preserve">of </w:t>
      </w:r>
      <w:r>
        <w:rPr>
          <w:rFonts w:ascii="Calibri" w:hAnsi="Calibri" w:cs="Calibri"/>
          <w:color w:val="000000"/>
        </w:rPr>
        <w:t xml:space="preserve">how you would present it to a business stakeholder. This will be where you would </w:t>
      </w:r>
      <w:r w:rsidR="007F6F10">
        <w:rPr>
          <w:rFonts w:ascii="Calibri" w:hAnsi="Calibri" w:cs="Calibri"/>
          <w:color w:val="000000"/>
        </w:rPr>
        <w:t xml:space="preserve">show </w:t>
      </w:r>
      <w:r>
        <w:rPr>
          <w:rFonts w:ascii="Calibri" w:hAnsi="Calibri" w:cs="Calibri"/>
          <w:color w:val="000000"/>
        </w:rPr>
        <w:t xml:space="preserve">your business acumen and data </w:t>
      </w:r>
      <w:r w:rsidR="00F95CAB">
        <w:rPr>
          <w:rFonts w:ascii="Calibri" w:hAnsi="Calibri" w:cs="Calibri"/>
          <w:color w:val="000000"/>
        </w:rPr>
        <w:t>insights</w:t>
      </w:r>
      <w:r>
        <w:rPr>
          <w:rFonts w:ascii="Calibri" w:hAnsi="Calibri" w:cs="Calibri"/>
          <w:color w:val="000000"/>
        </w:rPr>
        <w:t xml:space="preserve">.  </w:t>
      </w:r>
    </w:p>
    <w:p w14:paraId="5A52A13F" w14:textId="5059F46E" w:rsidR="00EF51D1" w:rsidRDefault="00EF51D1" w:rsidP="00021CCD"/>
    <w:p w14:paraId="7DAEB7B5" w14:textId="678F398F" w:rsidR="00F36EED" w:rsidRDefault="00F36EED" w:rsidP="00277375">
      <w:pPr>
        <w:rPr>
          <w:b/>
          <w:bCs/>
          <w:u w:val="single"/>
        </w:rPr>
      </w:pPr>
      <w:r w:rsidRPr="00F36EED">
        <w:rPr>
          <w:b/>
          <w:bCs/>
          <w:u w:val="single"/>
        </w:rPr>
        <w:t>Input files</w:t>
      </w:r>
    </w:p>
    <w:p w14:paraId="7CA0137D" w14:textId="167A4291" w:rsidR="00F36EED" w:rsidRDefault="00F36EED" w:rsidP="00277375">
      <w:pPr>
        <w:rPr>
          <w:b/>
          <w:bCs/>
          <w:u w:val="single"/>
        </w:rPr>
      </w:pPr>
      <w:r>
        <w:rPr>
          <w:b/>
          <w:bCs/>
          <w:u w:val="single"/>
        </w:rPr>
        <w:t>There should be two csv files:</w:t>
      </w:r>
    </w:p>
    <w:p w14:paraId="6B58678D" w14:textId="40699DFF" w:rsidR="00F36EED" w:rsidRPr="002D0AF3" w:rsidRDefault="00F36EED" w:rsidP="00F36EED">
      <w:pPr>
        <w:pStyle w:val="ListParagraph"/>
        <w:numPr>
          <w:ilvl w:val="0"/>
          <w:numId w:val="2"/>
        </w:numPr>
        <w:rPr>
          <w:b/>
          <w:bCs/>
        </w:rPr>
      </w:pPr>
      <w:proofErr w:type="spellStart"/>
      <w:r w:rsidRPr="002D0AF3">
        <w:rPr>
          <w:b/>
          <w:bCs/>
        </w:rPr>
        <w:t>Fact_table</w:t>
      </w:r>
      <w:proofErr w:type="spellEnd"/>
    </w:p>
    <w:tbl>
      <w:tblPr>
        <w:tblStyle w:val="TableGrid"/>
        <w:tblW w:w="7021" w:type="dxa"/>
        <w:tblLook w:val="04A0" w:firstRow="1" w:lastRow="0" w:firstColumn="1" w:lastColumn="0" w:noHBand="0" w:noVBand="1"/>
      </w:tblPr>
      <w:tblGrid>
        <w:gridCol w:w="2755"/>
        <w:gridCol w:w="4266"/>
      </w:tblGrid>
      <w:tr w:rsidR="002D0AF3" w:rsidRPr="002D0AF3" w14:paraId="0EFE9F6C" w14:textId="77777777" w:rsidTr="002D0AF3">
        <w:trPr>
          <w:trHeight w:val="276"/>
        </w:trPr>
        <w:tc>
          <w:tcPr>
            <w:tcW w:w="2755" w:type="dxa"/>
            <w:noWrap/>
            <w:hideMark/>
          </w:tcPr>
          <w:p w14:paraId="6826FB54" w14:textId="5FC9C340" w:rsidR="002D0AF3" w:rsidRPr="002D0AF3" w:rsidRDefault="002D0AF3" w:rsidP="002D0AF3">
            <w:pPr>
              <w:rPr>
                <w:rFonts w:ascii="Calibri" w:hAnsi="Calibri" w:cs="Calibri"/>
                <w:color w:val="000000"/>
              </w:rPr>
            </w:pPr>
            <w:proofErr w:type="spellStart"/>
            <w:r w:rsidRPr="002D0AF3">
              <w:rPr>
                <w:rFonts w:ascii="Calibri" w:hAnsi="Calibri" w:cs="Calibri"/>
                <w:color w:val="000000"/>
              </w:rPr>
              <w:t>dateid</w:t>
            </w:r>
            <w:proofErr w:type="spellEnd"/>
          </w:p>
        </w:tc>
        <w:tc>
          <w:tcPr>
            <w:tcW w:w="4266" w:type="dxa"/>
            <w:noWrap/>
            <w:hideMark/>
          </w:tcPr>
          <w:p w14:paraId="3A84AD71" w14:textId="77777777" w:rsidR="002D0AF3" w:rsidRPr="002D0AF3" w:rsidRDefault="002D0AF3" w:rsidP="002D0AF3">
            <w:pPr>
              <w:rPr>
                <w:rFonts w:ascii="Calibri" w:hAnsi="Calibri" w:cs="Calibri"/>
                <w:color w:val="000000"/>
              </w:rPr>
            </w:pPr>
            <w:r w:rsidRPr="002D0AF3">
              <w:rPr>
                <w:rFonts w:ascii="Calibri" w:hAnsi="Calibri" w:cs="Calibri"/>
                <w:color w:val="000000"/>
              </w:rPr>
              <w:t>Unique identifier for Date</w:t>
            </w:r>
          </w:p>
        </w:tc>
      </w:tr>
      <w:tr w:rsidR="002D0AF3" w:rsidRPr="002D0AF3" w14:paraId="41B62E5D" w14:textId="77777777" w:rsidTr="002D0AF3">
        <w:trPr>
          <w:trHeight w:val="276"/>
        </w:trPr>
        <w:tc>
          <w:tcPr>
            <w:tcW w:w="2755" w:type="dxa"/>
            <w:noWrap/>
            <w:hideMark/>
          </w:tcPr>
          <w:p w14:paraId="59369DC4"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CalendarDate</w:t>
            </w:r>
            <w:proofErr w:type="spellEnd"/>
          </w:p>
        </w:tc>
        <w:tc>
          <w:tcPr>
            <w:tcW w:w="4266" w:type="dxa"/>
            <w:noWrap/>
            <w:hideMark/>
          </w:tcPr>
          <w:p w14:paraId="1F4F5680" w14:textId="77777777" w:rsidR="002D0AF3" w:rsidRPr="002D0AF3" w:rsidRDefault="002D0AF3" w:rsidP="002D0AF3">
            <w:pPr>
              <w:rPr>
                <w:rFonts w:ascii="Calibri" w:hAnsi="Calibri" w:cs="Calibri"/>
                <w:color w:val="000000"/>
              </w:rPr>
            </w:pPr>
            <w:r w:rsidRPr="002D0AF3">
              <w:rPr>
                <w:rFonts w:ascii="Calibri" w:hAnsi="Calibri" w:cs="Calibri"/>
                <w:color w:val="000000"/>
              </w:rPr>
              <w:t>Calendar Date</w:t>
            </w:r>
          </w:p>
        </w:tc>
      </w:tr>
      <w:tr w:rsidR="002D0AF3" w:rsidRPr="002D0AF3" w14:paraId="74015269" w14:textId="77777777" w:rsidTr="002D0AF3">
        <w:trPr>
          <w:trHeight w:val="276"/>
        </w:trPr>
        <w:tc>
          <w:tcPr>
            <w:tcW w:w="2755" w:type="dxa"/>
            <w:noWrap/>
            <w:hideMark/>
          </w:tcPr>
          <w:p w14:paraId="051D72AA"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CalendarQuarter</w:t>
            </w:r>
            <w:proofErr w:type="spellEnd"/>
          </w:p>
        </w:tc>
        <w:tc>
          <w:tcPr>
            <w:tcW w:w="4266" w:type="dxa"/>
            <w:noWrap/>
            <w:hideMark/>
          </w:tcPr>
          <w:p w14:paraId="55C4A52B" w14:textId="77777777" w:rsidR="002D0AF3" w:rsidRPr="002D0AF3" w:rsidRDefault="002D0AF3" w:rsidP="002D0AF3">
            <w:pPr>
              <w:rPr>
                <w:rFonts w:ascii="Calibri" w:hAnsi="Calibri" w:cs="Calibri"/>
                <w:color w:val="000000"/>
              </w:rPr>
            </w:pPr>
            <w:r w:rsidRPr="002D0AF3">
              <w:rPr>
                <w:rFonts w:ascii="Calibri" w:hAnsi="Calibri" w:cs="Calibri"/>
                <w:color w:val="000000"/>
              </w:rPr>
              <w:t>Quarter</w:t>
            </w:r>
          </w:p>
        </w:tc>
      </w:tr>
      <w:tr w:rsidR="002D0AF3" w:rsidRPr="002D0AF3" w14:paraId="350C4543" w14:textId="77777777" w:rsidTr="002D0AF3">
        <w:trPr>
          <w:trHeight w:val="276"/>
        </w:trPr>
        <w:tc>
          <w:tcPr>
            <w:tcW w:w="2755" w:type="dxa"/>
            <w:noWrap/>
            <w:hideMark/>
          </w:tcPr>
          <w:p w14:paraId="71C386A5"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YearMonth</w:t>
            </w:r>
            <w:proofErr w:type="spellEnd"/>
          </w:p>
        </w:tc>
        <w:tc>
          <w:tcPr>
            <w:tcW w:w="4266" w:type="dxa"/>
            <w:noWrap/>
            <w:hideMark/>
          </w:tcPr>
          <w:p w14:paraId="7511558F" w14:textId="77777777" w:rsidR="002D0AF3" w:rsidRPr="002D0AF3" w:rsidRDefault="002D0AF3" w:rsidP="002D0AF3">
            <w:pPr>
              <w:rPr>
                <w:rFonts w:ascii="Calibri" w:hAnsi="Calibri" w:cs="Calibri"/>
                <w:color w:val="000000"/>
              </w:rPr>
            </w:pPr>
            <w:r w:rsidRPr="002D0AF3">
              <w:rPr>
                <w:rFonts w:ascii="Calibri" w:hAnsi="Calibri" w:cs="Calibri"/>
                <w:color w:val="000000"/>
              </w:rPr>
              <w:t>Calendar Year and Calendar Month</w:t>
            </w:r>
          </w:p>
        </w:tc>
      </w:tr>
      <w:tr w:rsidR="002D0AF3" w:rsidRPr="002D0AF3" w14:paraId="49534E7D" w14:textId="77777777" w:rsidTr="002D0AF3">
        <w:trPr>
          <w:trHeight w:val="276"/>
        </w:trPr>
        <w:tc>
          <w:tcPr>
            <w:tcW w:w="2755" w:type="dxa"/>
            <w:noWrap/>
            <w:hideMark/>
          </w:tcPr>
          <w:p w14:paraId="32C9EDFD"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SubsidiaryCode</w:t>
            </w:r>
            <w:proofErr w:type="spellEnd"/>
          </w:p>
        </w:tc>
        <w:tc>
          <w:tcPr>
            <w:tcW w:w="4266" w:type="dxa"/>
            <w:noWrap/>
            <w:hideMark/>
          </w:tcPr>
          <w:p w14:paraId="07BBC3CD" w14:textId="77777777" w:rsidR="002D0AF3" w:rsidRPr="002D0AF3" w:rsidRDefault="002D0AF3" w:rsidP="002D0AF3">
            <w:pPr>
              <w:rPr>
                <w:rFonts w:ascii="Calibri" w:hAnsi="Calibri" w:cs="Calibri"/>
                <w:color w:val="000000"/>
              </w:rPr>
            </w:pPr>
            <w:r w:rsidRPr="002D0AF3">
              <w:rPr>
                <w:rFonts w:ascii="Calibri" w:hAnsi="Calibri" w:cs="Calibri"/>
                <w:color w:val="000000"/>
              </w:rPr>
              <w:t>Country ID</w:t>
            </w:r>
          </w:p>
        </w:tc>
      </w:tr>
      <w:tr w:rsidR="002D0AF3" w:rsidRPr="002D0AF3" w14:paraId="5F4CA192" w14:textId="77777777" w:rsidTr="002D0AF3">
        <w:trPr>
          <w:trHeight w:val="276"/>
        </w:trPr>
        <w:tc>
          <w:tcPr>
            <w:tcW w:w="2755" w:type="dxa"/>
            <w:noWrap/>
            <w:hideMark/>
          </w:tcPr>
          <w:p w14:paraId="1BF6E209"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SubsidiaryName</w:t>
            </w:r>
            <w:proofErr w:type="spellEnd"/>
          </w:p>
        </w:tc>
        <w:tc>
          <w:tcPr>
            <w:tcW w:w="4266" w:type="dxa"/>
            <w:noWrap/>
            <w:hideMark/>
          </w:tcPr>
          <w:p w14:paraId="694A37D4" w14:textId="77777777" w:rsidR="002D0AF3" w:rsidRPr="002D0AF3" w:rsidRDefault="002D0AF3" w:rsidP="002D0AF3">
            <w:pPr>
              <w:rPr>
                <w:rFonts w:ascii="Calibri" w:hAnsi="Calibri" w:cs="Calibri"/>
                <w:color w:val="000000"/>
              </w:rPr>
            </w:pPr>
            <w:r w:rsidRPr="002D0AF3">
              <w:rPr>
                <w:rFonts w:ascii="Calibri" w:hAnsi="Calibri" w:cs="Calibri"/>
                <w:color w:val="000000"/>
              </w:rPr>
              <w:t>Country Name</w:t>
            </w:r>
          </w:p>
        </w:tc>
      </w:tr>
      <w:tr w:rsidR="002D0AF3" w:rsidRPr="002D0AF3" w14:paraId="721499C2" w14:textId="77777777" w:rsidTr="002D0AF3">
        <w:trPr>
          <w:trHeight w:val="276"/>
        </w:trPr>
        <w:tc>
          <w:tcPr>
            <w:tcW w:w="2755" w:type="dxa"/>
            <w:noWrap/>
            <w:hideMark/>
          </w:tcPr>
          <w:p w14:paraId="19DF4AEA"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TPId</w:t>
            </w:r>
            <w:proofErr w:type="spellEnd"/>
          </w:p>
        </w:tc>
        <w:tc>
          <w:tcPr>
            <w:tcW w:w="4266" w:type="dxa"/>
            <w:noWrap/>
            <w:hideMark/>
          </w:tcPr>
          <w:p w14:paraId="2649A390" w14:textId="77777777" w:rsidR="002D0AF3" w:rsidRPr="002D0AF3" w:rsidRDefault="002D0AF3" w:rsidP="002D0AF3">
            <w:pPr>
              <w:rPr>
                <w:rFonts w:ascii="Calibri" w:hAnsi="Calibri" w:cs="Calibri"/>
                <w:color w:val="000000"/>
              </w:rPr>
            </w:pPr>
            <w:r w:rsidRPr="002D0AF3">
              <w:rPr>
                <w:rFonts w:ascii="Calibri" w:hAnsi="Calibri" w:cs="Calibri"/>
                <w:color w:val="000000"/>
              </w:rPr>
              <w:t>Partner ID on where items are sold</w:t>
            </w:r>
          </w:p>
        </w:tc>
      </w:tr>
      <w:tr w:rsidR="002D0AF3" w:rsidRPr="002D0AF3" w14:paraId="2F760E49" w14:textId="77777777" w:rsidTr="002D0AF3">
        <w:trPr>
          <w:trHeight w:val="276"/>
        </w:trPr>
        <w:tc>
          <w:tcPr>
            <w:tcW w:w="2755" w:type="dxa"/>
            <w:noWrap/>
            <w:hideMark/>
          </w:tcPr>
          <w:p w14:paraId="1B5BAE80"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TPName</w:t>
            </w:r>
            <w:proofErr w:type="spellEnd"/>
          </w:p>
        </w:tc>
        <w:tc>
          <w:tcPr>
            <w:tcW w:w="4266" w:type="dxa"/>
            <w:noWrap/>
            <w:hideMark/>
          </w:tcPr>
          <w:p w14:paraId="27422444" w14:textId="77777777" w:rsidR="002D0AF3" w:rsidRPr="002D0AF3" w:rsidRDefault="002D0AF3" w:rsidP="002D0AF3">
            <w:pPr>
              <w:rPr>
                <w:rFonts w:ascii="Calibri" w:hAnsi="Calibri" w:cs="Calibri"/>
                <w:color w:val="000000"/>
              </w:rPr>
            </w:pPr>
            <w:r w:rsidRPr="002D0AF3">
              <w:rPr>
                <w:rFonts w:ascii="Calibri" w:hAnsi="Calibri" w:cs="Calibri"/>
                <w:color w:val="000000"/>
              </w:rPr>
              <w:t>partner Name</w:t>
            </w:r>
          </w:p>
        </w:tc>
      </w:tr>
      <w:tr w:rsidR="002D0AF3" w:rsidRPr="002D0AF3" w14:paraId="70397050" w14:textId="77777777" w:rsidTr="002D0AF3">
        <w:trPr>
          <w:trHeight w:val="276"/>
        </w:trPr>
        <w:tc>
          <w:tcPr>
            <w:tcW w:w="2755" w:type="dxa"/>
            <w:noWrap/>
            <w:hideMark/>
          </w:tcPr>
          <w:p w14:paraId="5F0EC83B" w14:textId="6E64D1CA" w:rsidR="002D0AF3" w:rsidRPr="002D0AF3" w:rsidRDefault="002D0AF3" w:rsidP="002D0AF3">
            <w:pPr>
              <w:rPr>
                <w:rFonts w:ascii="Calibri" w:hAnsi="Calibri" w:cs="Calibri"/>
                <w:color w:val="000000"/>
              </w:rPr>
            </w:pPr>
            <w:proofErr w:type="spellStart"/>
            <w:r w:rsidRPr="002D0AF3">
              <w:rPr>
                <w:rFonts w:ascii="Calibri" w:hAnsi="Calibri" w:cs="Calibri"/>
                <w:color w:val="000000"/>
              </w:rPr>
              <w:t>ProductPartN</w:t>
            </w:r>
            <w:r w:rsidR="00A029E3">
              <w:rPr>
                <w:rFonts w:ascii="Calibri" w:hAnsi="Calibri" w:cs="Calibri"/>
                <w:color w:val="000000"/>
              </w:rPr>
              <w:t>b</w:t>
            </w:r>
            <w:r w:rsidRPr="002D0AF3">
              <w:rPr>
                <w:rFonts w:ascii="Calibri" w:hAnsi="Calibri" w:cs="Calibri"/>
                <w:color w:val="000000"/>
              </w:rPr>
              <w:t>r</w:t>
            </w:r>
            <w:proofErr w:type="spellEnd"/>
          </w:p>
        </w:tc>
        <w:tc>
          <w:tcPr>
            <w:tcW w:w="4266" w:type="dxa"/>
            <w:noWrap/>
            <w:hideMark/>
          </w:tcPr>
          <w:p w14:paraId="552464BC" w14:textId="77777777" w:rsidR="002D0AF3" w:rsidRPr="002D0AF3" w:rsidRDefault="002D0AF3" w:rsidP="002D0AF3">
            <w:pPr>
              <w:rPr>
                <w:rFonts w:ascii="Calibri" w:hAnsi="Calibri" w:cs="Calibri"/>
                <w:color w:val="000000"/>
              </w:rPr>
            </w:pPr>
            <w:r w:rsidRPr="002D0AF3">
              <w:rPr>
                <w:rFonts w:ascii="Calibri" w:hAnsi="Calibri" w:cs="Calibri"/>
                <w:color w:val="000000"/>
              </w:rPr>
              <w:t>Item Number</w:t>
            </w:r>
          </w:p>
        </w:tc>
      </w:tr>
      <w:tr w:rsidR="002D0AF3" w:rsidRPr="002D0AF3" w14:paraId="14D2D20C" w14:textId="77777777" w:rsidTr="002D0AF3">
        <w:trPr>
          <w:trHeight w:val="276"/>
        </w:trPr>
        <w:tc>
          <w:tcPr>
            <w:tcW w:w="2755" w:type="dxa"/>
            <w:noWrap/>
            <w:hideMark/>
          </w:tcPr>
          <w:p w14:paraId="66969C1B" w14:textId="3D715F53" w:rsidR="002D0AF3" w:rsidRPr="002D0AF3" w:rsidRDefault="002D0AF3" w:rsidP="002D0AF3">
            <w:pPr>
              <w:rPr>
                <w:rFonts w:ascii="Calibri" w:hAnsi="Calibri" w:cs="Calibri"/>
                <w:color w:val="000000"/>
              </w:rPr>
            </w:pPr>
            <w:proofErr w:type="spellStart"/>
            <w:r w:rsidRPr="002D0AF3">
              <w:rPr>
                <w:rFonts w:ascii="Calibri" w:hAnsi="Calibri" w:cs="Calibri"/>
                <w:color w:val="000000"/>
              </w:rPr>
              <w:t>SellThruQTY</w:t>
            </w:r>
            <w:proofErr w:type="spellEnd"/>
          </w:p>
        </w:tc>
        <w:tc>
          <w:tcPr>
            <w:tcW w:w="4266" w:type="dxa"/>
            <w:noWrap/>
            <w:hideMark/>
          </w:tcPr>
          <w:p w14:paraId="3AEF9924" w14:textId="24D9DA1A" w:rsidR="002D0AF3" w:rsidRPr="002D0AF3" w:rsidRDefault="002D0AF3" w:rsidP="002D0AF3">
            <w:pPr>
              <w:rPr>
                <w:rFonts w:ascii="Calibri" w:hAnsi="Calibri" w:cs="Calibri"/>
                <w:color w:val="000000"/>
              </w:rPr>
            </w:pPr>
            <w:r w:rsidRPr="002D0AF3">
              <w:rPr>
                <w:rFonts w:ascii="Calibri" w:hAnsi="Calibri" w:cs="Calibri"/>
                <w:color w:val="000000"/>
              </w:rPr>
              <w:t>Sell through Quantity</w:t>
            </w:r>
            <w:r w:rsidR="00E00529">
              <w:rPr>
                <w:rFonts w:ascii="Calibri" w:hAnsi="Calibri" w:cs="Calibri"/>
                <w:color w:val="000000"/>
              </w:rPr>
              <w:t xml:space="preserve"> - </w:t>
            </w:r>
            <w:r w:rsidR="00E00529">
              <w:t>is what the Retailer sells to end customers</w:t>
            </w:r>
          </w:p>
        </w:tc>
      </w:tr>
      <w:tr w:rsidR="002D0AF3" w:rsidRPr="002D0AF3" w14:paraId="5018221F" w14:textId="77777777" w:rsidTr="002D0AF3">
        <w:trPr>
          <w:trHeight w:val="276"/>
        </w:trPr>
        <w:tc>
          <w:tcPr>
            <w:tcW w:w="2755" w:type="dxa"/>
            <w:noWrap/>
            <w:hideMark/>
          </w:tcPr>
          <w:p w14:paraId="76D0D346" w14:textId="4162C041" w:rsidR="002D0AF3" w:rsidRPr="002D0AF3" w:rsidRDefault="002D0AF3" w:rsidP="002D0AF3">
            <w:pPr>
              <w:rPr>
                <w:rFonts w:ascii="Calibri" w:hAnsi="Calibri" w:cs="Calibri"/>
                <w:color w:val="000000"/>
              </w:rPr>
            </w:pPr>
            <w:proofErr w:type="spellStart"/>
            <w:r w:rsidRPr="002D0AF3">
              <w:rPr>
                <w:rFonts w:ascii="Calibri" w:hAnsi="Calibri" w:cs="Calibri"/>
                <w:color w:val="000000"/>
              </w:rPr>
              <w:t>SellinQTY</w:t>
            </w:r>
            <w:proofErr w:type="spellEnd"/>
          </w:p>
        </w:tc>
        <w:tc>
          <w:tcPr>
            <w:tcW w:w="4266" w:type="dxa"/>
            <w:noWrap/>
            <w:hideMark/>
          </w:tcPr>
          <w:p w14:paraId="4446181E" w14:textId="5C809919" w:rsidR="002D0AF3" w:rsidRPr="002D0AF3" w:rsidRDefault="002D0AF3" w:rsidP="002D0AF3">
            <w:pPr>
              <w:rPr>
                <w:rFonts w:ascii="Calibri" w:hAnsi="Calibri" w:cs="Calibri"/>
                <w:color w:val="000000"/>
              </w:rPr>
            </w:pPr>
            <w:r w:rsidRPr="002D0AF3">
              <w:rPr>
                <w:rFonts w:ascii="Calibri" w:hAnsi="Calibri" w:cs="Calibri"/>
                <w:color w:val="000000"/>
              </w:rPr>
              <w:t xml:space="preserve">Sell </w:t>
            </w:r>
            <w:proofErr w:type="gramStart"/>
            <w:r w:rsidRPr="002D0AF3">
              <w:rPr>
                <w:rFonts w:ascii="Calibri" w:hAnsi="Calibri" w:cs="Calibri"/>
                <w:color w:val="000000"/>
              </w:rPr>
              <w:t>In</w:t>
            </w:r>
            <w:proofErr w:type="gramEnd"/>
            <w:r w:rsidRPr="002D0AF3">
              <w:rPr>
                <w:rFonts w:ascii="Calibri" w:hAnsi="Calibri" w:cs="Calibri"/>
                <w:color w:val="000000"/>
              </w:rPr>
              <w:t xml:space="preserve"> Quantity</w:t>
            </w:r>
            <w:r w:rsidR="00E00529">
              <w:rPr>
                <w:rFonts w:ascii="Calibri" w:hAnsi="Calibri" w:cs="Calibri"/>
                <w:color w:val="000000"/>
              </w:rPr>
              <w:t xml:space="preserve"> -</w:t>
            </w:r>
            <w:r w:rsidR="00E00529">
              <w:t>is what we sell to retailers</w:t>
            </w:r>
          </w:p>
        </w:tc>
      </w:tr>
    </w:tbl>
    <w:p w14:paraId="69014BC1" w14:textId="6E24EE9D" w:rsidR="00F36EED" w:rsidRDefault="00F36EED" w:rsidP="002D0AF3">
      <w:pPr>
        <w:ind w:left="360"/>
        <w:rPr>
          <w:b/>
          <w:bCs/>
          <w:u w:val="single"/>
        </w:rPr>
      </w:pPr>
    </w:p>
    <w:p w14:paraId="19E2DC1F" w14:textId="1EA829C8" w:rsidR="002D0AF3" w:rsidRDefault="002D0AF3" w:rsidP="002D0AF3">
      <w:pPr>
        <w:pStyle w:val="ListParagraph"/>
        <w:numPr>
          <w:ilvl w:val="0"/>
          <w:numId w:val="2"/>
        </w:numPr>
        <w:rPr>
          <w:b/>
          <w:bCs/>
          <w:u w:val="single"/>
        </w:rPr>
      </w:pPr>
      <w:r>
        <w:rPr>
          <w:b/>
          <w:bCs/>
          <w:u w:val="single"/>
        </w:rPr>
        <w:t>Dimensions</w:t>
      </w:r>
    </w:p>
    <w:tbl>
      <w:tblPr>
        <w:tblW w:w="8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4453"/>
      </w:tblGrid>
      <w:tr w:rsidR="002D0AF3" w:rsidRPr="002D0AF3" w14:paraId="2FA7363C" w14:textId="77777777" w:rsidTr="002D0AF3">
        <w:trPr>
          <w:trHeight w:val="285"/>
        </w:trPr>
        <w:tc>
          <w:tcPr>
            <w:tcW w:w="4196" w:type="dxa"/>
            <w:shd w:val="clear" w:color="auto" w:fill="auto"/>
            <w:noWrap/>
            <w:vAlign w:val="bottom"/>
            <w:hideMark/>
          </w:tcPr>
          <w:p w14:paraId="293584DF"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SubsidiaryCode</w:t>
            </w:r>
            <w:proofErr w:type="spellEnd"/>
          </w:p>
        </w:tc>
        <w:tc>
          <w:tcPr>
            <w:tcW w:w="4453" w:type="dxa"/>
            <w:shd w:val="clear" w:color="auto" w:fill="auto"/>
            <w:noWrap/>
            <w:vAlign w:val="bottom"/>
            <w:hideMark/>
          </w:tcPr>
          <w:p w14:paraId="05372586" w14:textId="77777777" w:rsidR="002D0AF3" w:rsidRPr="002D0AF3" w:rsidRDefault="002D0AF3" w:rsidP="002D0AF3">
            <w:pPr>
              <w:rPr>
                <w:rFonts w:ascii="Calibri" w:hAnsi="Calibri" w:cs="Calibri"/>
                <w:color w:val="000000"/>
              </w:rPr>
            </w:pPr>
            <w:r w:rsidRPr="002D0AF3">
              <w:rPr>
                <w:rFonts w:ascii="Calibri" w:hAnsi="Calibri" w:cs="Calibri"/>
                <w:color w:val="000000"/>
              </w:rPr>
              <w:t>Country ID</w:t>
            </w:r>
          </w:p>
        </w:tc>
      </w:tr>
      <w:tr w:rsidR="002D0AF3" w:rsidRPr="002D0AF3" w14:paraId="64706179" w14:textId="77777777" w:rsidTr="002D0AF3">
        <w:trPr>
          <w:trHeight w:val="285"/>
        </w:trPr>
        <w:tc>
          <w:tcPr>
            <w:tcW w:w="4196" w:type="dxa"/>
            <w:shd w:val="clear" w:color="auto" w:fill="auto"/>
            <w:noWrap/>
            <w:vAlign w:val="bottom"/>
            <w:hideMark/>
          </w:tcPr>
          <w:p w14:paraId="3CD86A3F" w14:textId="77777777" w:rsidR="002D0AF3" w:rsidRPr="002D0AF3" w:rsidRDefault="002D0AF3" w:rsidP="002D0AF3">
            <w:pPr>
              <w:rPr>
                <w:rFonts w:ascii="Calibri" w:hAnsi="Calibri" w:cs="Calibri"/>
                <w:color w:val="000000"/>
              </w:rPr>
            </w:pPr>
            <w:bookmarkStart w:id="0" w:name="OLE_LINK2"/>
            <w:proofErr w:type="spellStart"/>
            <w:r w:rsidRPr="002D0AF3">
              <w:rPr>
                <w:rFonts w:ascii="Calibri" w:hAnsi="Calibri" w:cs="Calibri"/>
                <w:color w:val="000000"/>
              </w:rPr>
              <w:t>SubsidiaryName</w:t>
            </w:r>
            <w:bookmarkEnd w:id="0"/>
            <w:proofErr w:type="spellEnd"/>
          </w:p>
        </w:tc>
        <w:tc>
          <w:tcPr>
            <w:tcW w:w="4453" w:type="dxa"/>
            <w:shd w:val="clear" w:color="auto" w:fill="auto"/>
            <w:noWrap/>
            <w:vAlign w:val="bottom"/>
            <w:hideMark/>
          </w:tcPr>
          <w:p w14:paraId="5570D38B" w14:textId="77777777" w:rsidR="002D0AF3" w:rsidRPr="002D0AF3" w:rsidRDefault="002D0AF3" w:rsidP="002D0AF3">
            <w:pPr>
              <w:rPr>
                <w:rFonts w:ascii="Calibri" w:hAnsi="Calibri" w:cs="Calibri"/>
                <w:color w:val="000000"/>
              </w:rPr>
            </w:pPr>
            <w:r w:rsidRPr="002D0AF3">
              <w:rPr>
                <w:rFonts w:ascii="Calibri" w:hAnsi="Calibri" w:cs="Calibri"/>
                <w:color w:val="000000"/>
              </w:rPr>
              <w:t>Country Name</w:t>
            </w:r>
          </w:p>
        </w:tc>
      </w:tr>
      <w:tr w:rsidR="002D0AF3" w:rsidRPr="002D0AF3" w14:paraId="0336D722" w14:textId="77777777" w:rsidTr="002D0AF3">
        <w:trPr>
          <w:trHeight w:val="285"/>
        </w:trPr>
        <w:tc>
          <w:tcPr>
            <w:tcW w:w="4196" w:type="dxa"/>
            <w:shd w:val="clear" w:color="auto" w:fill="auto"/>
            <w:noWrap/>
            <w:vAlign w:val="bottom"/>
            <w:hideMark/>
          </w:tcPr>
          <w:p w14:paraId="465840F7"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TPId</w:t>
            </w:r>
            <w:proofErr w:type="spellEnd"/>
          </w:p>
        </w:tc>
        <w:tc>
          <w:tcPr>
            <w:tcW w:w="4453" w:type="dxa"/>
            <w:shd w:val="clear" w:color="auto" w:fill="auto"/>
            <w:noWrap/>
            <w:vAlign w:val="bottom"/>
            <w:hideMark/>
          </w:tcPr>
          <w:p w14:paraId="42C10DAF" w14:textId="77777777" w:rsidR="002D0AF3" w:rsidRPr="002D0AF3" w:rsidRDefault="002D0AF3" w:rsidP="002D0AF3">
            <w:pPr>
              <w:rPr>
                <w:rFonts w:ascii="Calibri" w:hAnsi="Calibri" w:cs="Calibri"/>
                <w:color w:val="000000"/>
              </w:rPr>
            </w:pPr>
            <w:r w:rsidRPr="002D0AF3">
              <w:rPr>
                <w:rFonts w:ascii="Calibri" w:hAnsi="Calibri" w:cs="Calibri"/>
                <w:color w:val="000000"/>
              </w:rPr>
              <w:t>Partner ID on where items are sold</w:t>
            </w:r>
          </w:p>
        </w:tc>
      </w:tr>
      <w:tr w:rsidR="002D0AF3" w:rsidRPr="002D0AF3" w14:paraId="00F0EDAC" w14:textId="77777777" w:rsidTr="002D0AF3">
        <w:trPr>
          <w:trHeight w:val="285"/>
        </w:trPr>
        <w:tc>
          <w:tcPr>
            <w:tcW w:w="4196" w:type="dxa"/>
            <w:shd w:val="clear" w:color="auto" w:fill="auto"/>
            <w:noWrap/>
            <w:vAlign w:val="bottom"/>
            <w:hideMark/>
          </w:tcPr>
          <w:p w14:paraId="69E7DDAF"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TPName</w:t>
            </w:r>
            <w:proofErr w:type="spellEnd"/>
          </w:p>
        </w:tc>
        <w:tc>
          <w:tcPr>
            <w:tcW w:w="4453" w:type="dxa"/>
            <w:shd w:val="clear" w:color="auto" w:fill="auto"/>
            <w:noWrap/>
            <w:vAlign w:val="bottom"/>
            <w:hideMark/>
          </w:tcPr>
          <w:p w14:paraId="7F307477" w14:textId="77777777" w:rsidR="002D0AF3" w:rsidRPr="002D0AF3" w:rsidRDefault="002D0AF3" w:rsidP="002D0AF3">
            <w:pPr>
              <w:rPr>
                <w:rFonts w:ascii="Calibri" w:hAnsi="Calibri" w:cs="Calibri"/>
                <w:color w:val="000000"/>
              </w:rPr>
            </w:pPr>
            <w:r w:rsidRPr="002D0AF3">
              <w:rPr>
                <w:rFonts w:ascii="Calibri" w:hAnsi="Calibri" w:cs="Calibri"/>
                <w:color w:val="000000"/>
              </w:rPr>
              <w:t>partner Name</w:t>
            </w:r>
          </w:p>
        </w:tc>
      </w:tr>
      <w:tr w:rsidR="002D0AF3" w:rsidRPr="002D0AF3" w14:paraId="265F30AC" w14:textId="77777777" w:rsidTr="002D0AF3">
        <w:trPr>
          <w:trHeight w:val="285"/>
        </w:trPr>
        <w:tc>
          <w:tcPr>
            <w:tcW w:w="4196" w:type="dxa"/>
            <w:shd w:val="clear" w:color="auto" w:fill="auto"/>
            <w:noWrap/>
            <w:vAlign w:val="bottom"/>
            <w:hideMark/>
          </w:tcPr>
          <w:p w14:paraId="1E77F302" w14:textId="6CD49FF7" w:rsidR="002D0AF3" w:rsidRPr="00C44F61" w:rsidRDefault="00C44F61" w:rsidP="00C44F61">
            <w:pPr>
              <w:rPr>
                <w:rFonts w:ascii="Calibri" w:hAnsi="Calibri" w:cs="Calibri"/>
                <w:color w:val="000000"/>
              </w:rPr>
            </w:pPr>
            <w:proofErr w:type="spellStart"/>
            <w:r>
              <w:rPr>
                <w:rFonts w:ascii="Calibri" w:hAnsi="Calibri" w:cs="Calibri"/>
                <w:color w:val="000000"/>
              </w:rPr>
              <w:t>PFAMName</w:t>
            </w:r>
            <w:proofErr w:type="spellEnd"/>
          </w:p>
        </w:tc>
        <w:tc>
          <w:tcPr>
            <w:tcW w:w="4453" w:type="dxa"/>
            <w:shd w:val="clear" w:color="auto" w:fill="auto"/>
            <w:noWrap/>
            <w:vAlign w:val="bottom"/>
            <w:hideMark/>
          </w:tcPr>
          <w:p w14:paraId="7AB25476" w14:textId="786D7B3C" w:rsidR="002D0AF3" w:rsidRPr="002D0AF3" w:rsidRDefault="002D0AF3" w:rsidP="002D0AF3">
            <w:pPr>
              <w:rPr>
                <w:rFonts w:ascii="Calibri" w:hAnsi="Calibri" w:cs="Calibri"/>
                <w:color w:val="000000"/>
              </w:rPr>
            </w:pPr>
            <w:r w:rsidRPr="002D0AF3">
              <w:rPr>
                <w:rFonts w:ascii="Calibri" w:hAnsi="Calibri" w:cs="Calibri"/>
                <w:color w:val="000000"/>
              </w:rPr>
              <w:t>Part of Product Hierarchy Product Fam</w:t>
            </w:r>
            <w:r w:rsidR="00C44F61">
              <w:rPr>
                <w:rFonts w:ascii="Calibri" w:hAnsi="Calibri" w:cs="Calibri"/>
                <w:color w:val="000000"/>
              </w:rPr>
              <w:t>ily</w:t>
            </w:r>
            <w:r w:rsidRPr="002D0AF3">
              <w:rPr>
                <w:rFonts w:ascii="Calibri" w:hAnsi="Calibri" w:cs="Calibri"/>
                <w:color w:val="000000"/>
              </w:rPr>
              <w:t xml:space="preserve"> Level</w:t>
            </w:r>
          </w:p>
        </w:tc>
      </w:tr>
      <w:tr w:rsidR="002D0AF3" w:rsidRPr="002D0AF3" w14:paraId="6A81AE5A" w14:textId="77777777" w:rsidTr="002D0AF3">
        <w:trPr>
          <w:trHeight w:val="285"/>
        </w:trPr>
        <w:tc>
          <w:tcPr>
            <w:tcW w:w="4196" w:type="dxa"/>
            <w:shd w:val="clear" w:color="auto" w:fill="auto"/>
            <w:noWrap/>
            <w:vAlign w:val="bottom"/>
            <w:hideMark/>
          </w:tcPr>
          <w:p w14:paraId="2CDB0F6D" w14:textId="0AF56B9F" w:rsidR="002D0AF3" w:rsidRPr="002D0AF3" w:rsidRDefault="00C44F61" w:rsidP="002D0AF3">
            <w:pPr>
              <w:rPr>
                <w:rFonts w:ascii="Calibri" w:hAnsi="Calibri" w:cs="Calibri"/>
                <w:color w:val="000000"/>
              </w:rPr>
            </w:pPr>
            <w:proofErr w:type="spellStart"/>
            <w:r>
              <w:rPr>
                <w:rFonts w:ascii="Calibri" w:hAnsi="Calibri" w:cs="Calibri"/>
                <w:color w:val="000000"/>
              </w:rPr>
              <w:t>DeviceName</w:t>
            </w:r>
            <w:proofErr w:type="spellEnd"/>
          </w:p>
        </w:tc>
        <w:tc>
          <w:tcPr>
            <w:tcW w:w="4453" w:type="dxa"/>
            <w:shd w:val="clear" w:color="auto" w:fill="auto"/>
            <w:noWrap/>
            <w:vAlign w:val="bottom"/>
            <w:hideMark/>
          </w:tcPr>
          <w:p w14:paraId="6AEB9360" w14:textId="51C11C74" w:rsidR="002D0AF3" w:rsidRPr="002D0AF3" w:rsidRDefault="002D0AF3" w:rsidP="002D0AF3">
            <w:pPr>
              <w:rPr>
                <w:rFonts w:ascii="Calibri" w:hAnsi="Calibri" w:cs="Calibri"/>
                <w:color w:val="000000"/>
              </w:rPr>
            </w:pPr>
            <w:r w:rsidRPr="002D0AF3">
              <w:rPr>
                <w:rFonts w:ascii="Calibri" w:hAnsi="Calibri" w:cs="Calibri"/>
                <w:color w:val="000000"/>
              </w:rPr>
              <w:t xml:space="preserve">Part of Product Hierarchy </w:t>
            </w:r>
            <w:r w:rsidR="00C44F61">
              <w:rPr>
                <w:rFonts w:ascii="Calibri" w:hAnsi="Calibri" w:cs="Calibri"/>
                <w:color w:val="000000"/>
              </w:rPr>
              <w:t>Device</w:t>
            </w:r>
            <w:r w:rsidRPr="002D0AF3">
              <w:rPr>
                <w:rFonts w:ascii="Calibri" w:hAnsi="Calibri" w:cs="Calibri"/>
                <w:color w:val="000000"/>
              </w:rPr>
              <w:t xml:space="preserve"> Level (Highest grain)</w:t>
            </w:r>
          </w:p>
        </w:tc>
      </w:tr>
      <w:tr w:rsidR="002D0AF3" w:rsidRPr="002D0AF3" w14:paraId="790C4CDB" w14:textId="77777777" w:rsidTr="002D0AF3">
        <w:trPr>
          <w:trHeight w:val="285"/>
        </w:trPr>
        <w:tc>
          <w:tcPr>
            <w:tcW w:w="4196" w:type="dxa"/>
            <w:shd w:val="clear" w:color="auto" w:fill="auto"/>
            <w:noWrap/>
            <w:vAlign w:val="bottom"/>
            <w:hideMark/>
          </w:tcPr>
          <w:p w14:paraId="0C0AA2DE" w14:textId="77777777" w:rsidR="002D0AF3" w:rsidRPr="002D0AF3" w:rsidRDefault="002D0AF3" w:rsidP="002D0AF3">
            <w:pPr>
              <w:rPr>
                <w:rFonts w:ascii="Calibri" w:hAnsi="Calibri" w:cs="Calibri"/>
                <w:color w:val="000000"/>
              </w:rPr>
            </w:pPr>
            <w:proofErr w:type="spellStart"/>
            <w:r w:rsidRPr="002D0AF3">
              <w:rPr>
                <w:rFonts w:ascii="Calibri" w:hAnsi="Calibri" w:cs="Calibri"/>
                <w:color w:val="000000"/>
              </w:rPr>
              <w:t>ProductItemName</w:t>
            </w:r>
            <w:proofErr w:type="spellEnd"/>
          </w:p>
        </w:tc>
        <w:tc>
          <w:tcPr>
            <w:tcW w:w="4453" w:type="dxa"/>
            <w:shd w:val="clear" w:color="auto" w:fill="auto"/>
            <w:noWrap/>
            <w:vAlign w:val="bottom"/>
            <w:hideMark/>
          </w:tcPr>
          <w:p w14:paraId="0F16CEE8" w14:textId="77777777" w:rsidR="002D0AF3" w:rsidRPr="002D0AF3" w:rsidRDefault="002D0AF3" w:rsidP="002D0AF3">
            <w:pPr>
              <w:rPr>
                <w:rFonts w:ascii="Calibri" w:hAnsi="Calibri" w:cs="Calibri"/>
                <w:color w:val="000000"/>
              </w:rPr>
            </w:pPr>
            <w:r w:rsidRPr="002D0AF3">
              <w:rPr>
                <w:rFonts w:ascii="Calibri" w:hAnsi="Calibri" w:cs="Calibri"/>
                <w:color w:val="000000"/>
              </w:rPr>
              <w:t>Product Name</w:t>
            </w:r>
          </w:p>
        </w:tc>
      </w:tr>
      <w:tr w:rsidR="002D0AF3" w:rsidRPr="002D0AF3" w14:paraId="57824DB2" w14:textId="77777777" w:rsidTr="002D0AF3">
        <w:trPr>
          <w:trHeight w:val="285"/>
        </w:trPr>
        <w:tc>
          <w:tcPr>
            <w:tcW w:w="4196" w:type="dxa"/>
            <w:shd w:val="clear" w:color="auto" w:fill="auto"/>
            <w:noWrap/>
            <w:vAlign w:val="bottom"/>
            <w:hideMark/>
          </w:tcPr>
          <w:p w14:paraId="67ED5EB3" w14:textId="3403031D" w:rsidR="002D0AF3" w:rsidRPr="002D0AF3" w:rsidRDefault="002D0AF3" w:rsidP="002D0AF3">
            <w:pPr>
              <w:rPr>
                <w:rFonts w:ascii="Calibri" w:hAnsi="Calibri" w:cs="Calibri"/>
                <w:color w:val="000000"/>
              </w:rPr>
            </w:pPr>
            <w:proofErr w:type="spellStart"/>
            <w:r w:rsidRPr="002D0AF3">
              <w:rPr>
                <w:rFonts w:ascii="Calibri" w:hAnsi="Calibri" w:cs="Calibri"/>
                <w:color w:val="000000"/>
              </w:rPr>
              <w:t>ProductPartN</w:t>
            </w:r>
            <w:r w:rsidR="00A029E3">
              <w:rPr>
                <w:rFonts w:ascii="Calibri" w:hAnsi="Calibri" w:cs="Calibri"/>
                <w:color w:val="000000"/>
              </w:rPr>
              <w:t>b</w:t>
            </w:r>
            <w:r w:rsidRPr="002D0AF3">
              <w:rPr>
                <w:rFonts w:ascii="Calibri" w:hAnsi="Calibri" w:cs="Calibri"/>
                <w:color w:val="000000"/>
              </w:rPr>
              <w:t>r</w:t>
            </w:r>
            <w:proofErr w:type="spellEnd"/>
          </w:p>
        </w:tc>
        <w:tc>
          <w:tcPr>
            <w:tcW w:w="4453" w:type="dxa"/>
            <w:shd w:val="clear" w:color="auto" w:fill="auto"/>
            <w:noWrap/>
            <w:vAlign w:val="bottom"/>
            <w:hideMark/>
          </w:tcPr>
          <w:p w14:paraId="1856DDA9" w14:textId="77777777" w:rsidR="002D0AF3" w:rsidRPr="002D0AF3" w:rsidRDefault="002D0AF3" w:rsidP="002D0AF3">
            <w:pPr>
              <w:rPr>
                <w:rFonts w:ascii="Calibri" w:hAnsi="Calibri" w:cs="Calibri"/>
                <w:color w:val="000000"/>
              </w:rPr>
            </w:pPr>
            <w:r w:rsidRPr="002D0AF3">
              <w:rPr>
                <w:rFonts w:ascii="Calibri" w:hAnsi="Calibri" w:cs="Calibri"/>
                <w:color w:val="000000"/>
              </w:rPr>
              <w:t>Item number</w:t>
            </w:r>
          </w:p>
        </w:tc>
      </w:tr>
    </w:tbl>
    <w:p w14:paraId="3457A37E" w14:textId="77724D1C" w:rsidR="002D0AF3" w:rsidRDefault="002D0AF3" w:rsidP="002D0AF3">
      <w:pPr>
        <w:rPr>
          <w:b/>
          <w:bCs/>
          <w:u w:val="single"/>
        </w:rPr>
      </w:pPr>
    </w:p>
    <w:p w14:paraId="7705156B" w14:textId="19139998" w:rsidR="00FB6DC3" w:rsidRDefault="00FB6DC3" w:rsidP="002D0AF3">
      <w:pPr>
        <w:rPr>
          <w:b/>
          <w:bCs/>
          <w:u w:val="single"/>
        </w:rPr>
      </w:pPr>
    </w:p>
    <w:p w14:paraId="1FF8091A" w14:textId="11DD5D8A" w:rsidR="00FB6DC3" w:rsidRDefault="00FB6DC3" w:rsidP="002D0AF3">
      <w:pPr>
        <w:rPr>
          <w:b/>
          <w:bCs/>
          <w:u w:val="single"/>
        </w:rPr>
      </w:pPr>
    </w:p>
    <w:p w14:paraId="745A4402" w14:textId="45EFE881" w:rsidR="00FB6DC3" w:rsidRDefault="00FB6DC3" w:rsidP="002D0AF3">
      <w:pPr>
        <w:rPr>
          <w:b/>
          <w:bCs/>
          <w:u w:val="single"/>
        </w:rPr>
      </w:pPr>
    </w:p>
    <w:p w14:paraId="1FB7665F" w14:textId="59DF0541" w:rsidR="00FB6DC3" w:rsidRDefault="00FB6DC3" w:rsidP="002D0AF3">
      <w:pPr>
        <w:rPr>
          <w:b/>
          <w:bCs/>
          <w:u w:val="single"/>
        </w:rPr>
      </w:pPr>
    </w:p>
    <w:p w14:paraId="5BD97809" w14:textId="40DEE0EA" w:rsidR="00FB6DC3" w:rsidRDefault="00FB6DC3" w:rsidP="002D0AF3">
      <w:pPr>
        <w:rPr>
          <w:b/>
          <w:bCs/>
          <w:u w:val="single"/>
        </w:rPr>
      </w:pPr>
    </w:p>
    <w:p w14:paraId="41673D36" w14:textId="30A4100B" w:rsidR="00FB6DC3" w:rsidRDefault="00FB6DC3" w:rsidP="002D0AF3">
      <w:pPr>
        <w:rPr>
          <w:b/>
          <w:bCs/>
          <w:u w:val="single"/>
        </w:rPr>
      </w:pPr>
    </w:p>
    <w:p w14:paraId="21083E27" w14:textId="544534EF" w:rsidR="00FB6DC3" w:rsidRDefault="00FB6DC3" w:rsidP="002D0AF3">
      <w:pPr>
        <w:rPr>
          <w:b/>
          <w:bCs/>
          <w:u w:val="single"/>
        </w:rPr>
      </w:pPr>
    </w:p>
    <w:p w14:paraId="7E0C9BB3" w14:textId="77777777" w:rsidR="00FB6DC3" w:rsidRDefault="00FB6DC3" w:rsidP="002D0AF3">
      <w:pPr>
        <w:rPr>
          <w:b/>
          <w:bCs/>
          <w:u w:val="single"/>
        </w:rPr>
      </w:pPr>
    </w:p>
    <w:p w14:paraId="5AC8E341" w14:textId="746C6F57" w:rsidR="00FB6DC3" w:rsidRDefault="00FB6DC3" w:rsidP="002D0AF3">
      <w:pPr>
        <w:rPr>
          <w:b/>
          <w:bCs/>
          <w:u w:val="single"/>
        </w:rPr>
      </w:pPr>
    </w:p>
    <w:p w14:paraId="440C5A67" w14:textId="77777777" w:rsidR="00503860" w:rsidRDefault="00503860" w:rsidP="00503860">
      <w:pPr>
        <w:pStyle w:val="Title"/>
        <w:jc w:val="center"/>
        <w:rPr>
          <w:u w:val="single"/>
        </w:rPr>
      </w:pPr>
    </w:p>
    <w:p w14:paraId="7EF85563" w14:textId="28F4F5DD" w:rsidR="005113F5" w:rsidRDefault="00503860" w:rsidP="00503860">
      <w:pPr>
        <w:pStyle w:val="Title"/>
        <w:jc w:val="center"/>
        <w:rPr>
          <w:u w:val="single"/>
        </w:rPr>
      </w:pPr>
      <w:r w:rsidRPr="00503860">
        <w:rPr>
          <w:u w:val="single"/>
        </w:rPr>
        <w:lastRenderedPageBreak/>
        <w:t>Data Insights</w:t>
      </w:r>
    </w:p>
    <w:p w14:paraId="5888EDF5" w14:textId="77777777" w:rsidR="00503860" w:rsidRPr="00503860" w:rsidRDefault="00503860" w:rsidP="00503860"/>
    <w:p w14:paraId="401FB48C" w14:textId="468981E5" w:rsidR="00FB6DC3" w:rsidRDefault="00FB6DC3" w:rsidP="00FB6DC3">
      <w:pPr>
        <w:pStyle w:val="ListParagraph"/>
        <w:numPr>
          <w:ilvl w:val="0"/>
          <w:numId w:val="4"/>
        </w:numPr>
        <w:rPr>
          <w:b/>
          <w:bCs/>
          <w:u w:val="single"/>
        </w:rPr>
      </w:pPr>
      <w:r>
        <w:rPr>
          <w:b/>
          <w:bCs/>
          <w:u w:val="single"/>
        </w:rPr>
        <w:t>Gathering insights from the flags created</w:t>
      </w:r>
    </w:p>
    <w:p w14:paraId="24491AEA" w14:textId="7E4C2500" w:rsidR="00FB6DC3" w:rsidRPr="00FB6DC3" w:rsidRDefault="00FB6DC3" w:rsidP="00FB6DC3">
      <w:pPr>
        <w:pStyle w:val="ListParagraph"/>
        <w:numPr>
          <w:ilvl w:val="1"/>
          <w:numId w:val="4"/>
        </w:numPr>
        <w:rPr>
          <w:b/>
          <w:bCs/>
          <w:u w:val="single"/>
        </w:rPr>
      </w:pPr>
      <w:r>
        <w:t>Majority of the business (sales) are coming through B2B (business-to-business) sales. Commercial sales are almost negligible.</w:t>
      </w:r>
    </w:p>
    <w:p w14:paraId="186217BC" w14:textId="045CC726" w:rsidR="00FB6DC3" w:rsidRPr="00FB6DC3" w:rsidRDefault="00FB6DC3" w:rsidP="00FB6DC3">
      <w:pPr>
        <w:pStyle w:val="ListParagraph"/>
        <w:numPr>
          <w:ilvl w:val="1"/>
          <w:numId w:val="4"/>
        </w:numPr>
        <w:rPr>
          <w:b/>
          <w:bCs/>
          <w:u w:val="single"/>
        </w:rPr>
      </w:pPr>
      <w:r>
        <w:t>For the bundled products the sell thru qty/rate is higher (</w:t>
      </w:r>
      <w:r>
        <w:rPr>
          <w:rFonts w:ascii="Calibri" w:hAnsi="Calibri" w:cs="Calibri"/>
          <w:color w:val="000000"/>
        </w:rPr>
        <w:t>108.74</w:t>
      </w:r>
      <w:r>
        <w:rPr>
          <w:rFonts w:ascii="Calibri" w:hAnsi="Calibri" w:cs="Calibri"/>
          <w:color w:val="000000"/>
        </w:rPr>
        <w:t>)</w:t>
      </w:r>
      <w:r>
        <w:t xml:space="preserve"> than sold which means, the demand for bundled products is high as compared to non-bundled one.</w:t>
      </w:r>
    </w:p>
    <w:tbl>
      <w:tblPr>
        <w:tblW w:w="8180" w:type="dxa"/>
        <w:tblInd w:w="1327" w:type="dxa"/>
        <w:tblLook w:val="04A0" w:firstRow="1" w:lastRow="0" w:firstColumn="1" w:lastColumn="0" w:noHBand="0" w:noVBand="1"/>
      </w:tblPr>
      <w:tblGrid>
        <w:gridCol w:w="2080"/>
        <w:gridCol w:w="1580"/>
        <w:gridCol w:w="1300"/>
        <w:gridCol w:w="1480"/>
        <w:gridCol w:w="1740"/>
      </w:tblGrid>
      <w:tr w:rsidR="00FB6DC3" w14:paraId="76512622" w14:textId="77777777" w:rsidTr="00FB6DC3">
        <w:trPr>
          <w:trHeight w:val="320"/>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3F2561F8" w14:textId="77777777" w:rsidR="00FB6DC3" w:rsidRDefault="00FB6DC3">
            <w:pPr>
              <w:rPr>
                <w:rFonts w:ascii="Calibri" w:hAnsi="Calibri" w:cs="Calibri"/>
                <w:b/>
                <w:bCs/>
                <w:color w:val="FFFFFF"/>
              </w:rPr>
            </w:pPr>
            <w:proofErr w:type="spellStart"/>
            <w:r>
              <w:rPr>
                <w:rFonts w:ascii="Calibri" w:hAnsi="Calibri" w:cs="Calibri"/>
                <w:b/>
                <w:bCs/>
                <w:color w:val="FFFFFF"/>
              </w:rPr>
              <w:t>commercial_flag</w:t>
            </w:r>
            <w:proofErr w:type="spellEnd"/>
          </w:p>
        </w:tc>
        <w:tc>
          <w:tcPr>
            <w:tcW w:w="1580" w:type="dxa"/>
            <w:tcBorders>
              <w:top w:val="single" w:sz="4" w:space="0" w:color="8EA9DB"/>
              <w:left w:val="nil"/>
              <w:bottom w:val="single" w:sz="4" w:space="0" w:color="8EA9DB"/>
              <w:right w:val="nil"/>
            </w:tcBorders>
            <w:shd w:val="clear" w:color="4472C4" w:fill="4472C4"/>
            <w:noWrap/>
            <w:vAlign w:val="bottom"/>
            <w:hideMark/>
          </w:tcPr>
          <w:p w14:paraId="182C4BF3" w14:textId="77777777" w:rsidR="00FB6DC3" w:rsidRDefault="00FB6DC3">
            <w:pPr>
              <w:rPr>
                <w:rFonts w:ascii="Calibri" w:hAnsi="Calibri" w:cs="Calibri"/>
                <w:b/>
                <w:bCs/>
                <w:color w:val="FFFFFF"/>
              </w:rPr>
            </w:pPr>
            <w:proofErr w:type="spellStart"/>
            <w:r>
              <w:rPr>
                <w:rFonts w:ascii="Calibri" w:hAnsi="Calibri" w:cs="Calibri"/>
                <w:b/>
                <w:bCs/>
                <w:color w:val="FFFFFF"/>
              </w:rPr>
              <w:t>bundle_flag</w:t>
            </w:r>
            <w:proofErr w:type="spellEnd"/>
          </w:p>
        </w:tc>
        <w:tc>
          <w:tcPr>
            <w:tcW w:w="1300" w:type="dxa"/>
            <w:tcBorders>
              <w:top w:val="single" w:sz="4" w:space="0" w:color="8EA9DB"/>
              <w:left w:val="nil"/>
              <w:bottom w:val="single" w:sz="4" w:space="0" w:color="8EA9DB"/>
              <w:right w:val="nil"/>
            </w:tcBorders>
            <w:shd w:val="clear" w:color="4472C4" w:fill="4472C4"/>
            <w:noWrap/>
            <w:vAlign w:val="bottom"/>
            <w:hideMark/>
          </w:tcPr>
          <w:p w14:paraId="766A6F7B" w14:textId="77777777" w:rsidR="00FB6DC3" w:rsidRDefault="00FB6DC3">
            <w:pPr>
              <w:rPr>
                <w:rFonts w:ascii="Calibri" w:hAnsi="Calibri" w:cs="Calibri"/>
                <w:b/>
                <w:bCs/>
                <w:color w:val="FFFFFF"/>
              </w:rPr>
            </w:pPr>
            <w:proofErr w:type="spellStart"/>
            <w:r>
              <w:rPr>
                <w:rFonts w:ascii="Calibri" w:hAnsi="Calibri" w:cs="Calibri"/>
                <w:b/>
                <w:bCs/>
                <w:color w:val="FFFFFF"/>
              </w:rPr>
              <w:t>sellinqty</w:t>
            </w:r>
            <w:proofErr w:type="spellEnd"/>
          </w:p>
        </w:tc>
        <w:tc>
          <w:tcPr>
            <w:tcW w:w="1480" w:type="dxa"/>
            <w:tcBorders>
              <w:top w:val="single" w:sz="4" w:space="0" w:color="8EA9DB"/>
              <w:left w:val="nil"/>
              <w:bottom w:val="single" w:sz="4" w:space="0" w:color="8EA9DB"/>
              <w:right w:val="nil"/>
            </w:tcBorders>
            <w:shd w:val="clear" w:color="4472C4" w:fill="4472C4"/>
            <w:noWrap/>
            <w:vAlign w:val="bottom"/>
            <w:hideMark/>
          </w:tcPr>
          <w:p w14:paraId="6C43C974" w14:textId="77777777" w:rsidR="00FB6DC3" w:rsidRDefault="00FB6DC3">
            <w:pPr>
              <w:rPr>
                <w:rFonts w:ascii="Calibri" w:hAnsi="Calibri" w:cs="Calibri"/>
                <w:b/>
                <w:bCs/>
                <w:color w:val="FFFFFF"/>
              </w:rPr>
            </w:pPr>
            <w:proofErr w:type="spellStart"/>
            <w:r>
              <w:rPr>
                <w:rFonts w:ascii="Calibri" w:hAnsi="Calibri" w:cs="Calibri"/>
                <w:b/>
                <w:bCs/>
                <w:color w:val="FFFFFF"/>
              </w:rPr>
              <w:t>sellthruqty</w:t>
            </w:r>
            <w:proofErr w:type="spellEnd"/>
          </w:p>
        </w:tc>
        <w:tc>
          <w:tcPr>
            <w:tcW w:w="1740" w:type="dxa"/>
            <w:tcBorders>
              <w:top w:val="single" w:sz="4" w:space="0" w:color="8EA9DB"/>
              <w:left w:val="nil"/>
              <w:bottom w:val="single" w:sz="4" w:space="0" w:color="8EA9DB"/>
              <w:right w:val="single" w:sz="4" w:space="0" w:color="8EA9DB"/>
            </w:tcBorders>
            <w:shd w:val="clear" w:color="4472C4" w:fill="4472C4"/>
            <w:noWrap/>
            <w:vAlign w:val="bottom"/>
            <w:hideMark/>
          </w:tcPr>
          <w:p w14:paraId="7F944612" w14:textId="77777777" w:rsidR="00FB6DC3" w:rsidRDefault="00FB6DC3">
            <w:pPr>
              <w:rPr>
                <w:rFonts w:ascii="Calibri" w:hAnsi="Calibri" w:cs="Calibri"/>
                <w:b/>
                <w:bCs/>
                <w:color w:val="FFFFFF"/>
              </w:rPr>
            </w:pPr>
            <w:r>
              <w:rPr>
                <w:rFonts w:ascii="Calibri" w:hAnsi="Calibri" w:cs="Calibri"/>
                <w:b/>
                <w:bCs/>
                <w:color w:val="FFFFFF"/>
              </w:rPr>
              <w:t>sell-thru-rate</w:t>
            </w:r>
          </w:p>
        </w:tc>
      </w:tr>
      <w:tr w:rsidR="00FB6DC3" w14:paraId="7BECC031" w14:textId="77777777" w:rsidTr="00FB6DC3">
        <w:trPr>
          <w:trHeight w:val="32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230E176" w14:textId="77777777" w:rsidR="00FB6DC3" w:rsidRDefault="00FB6DC3">
            <w:pPr>
              <w:jc w:val="right"/>
              <w:rPr>
                <w:rFonts w:ascii="Calibri" w:hAnsi="Calibri" w:cs="Calibri"/>
                <w:color w:val="000000"/>
              </w:rPr>
            </w:pPr>
            <w:r>
              <w:rPr>
                <w:rFonts w:ascii="Calibri" w:hAnsi="Calibri" w:cs="Calibri"/>
                <w:color w:val="000000"/>
              </w:rPr>
              <w:t>0</w:t>
            </w:r>
          </w:p>
        </w:tc>
        <w:tc>
          <w:tcPr>
            <w:tcW w:w="1580" w:type="dxa"/>
            <w:tcBorders>
              <w:top w:val="single" w:sz="4" w:space="0" w:color="8EA9DB"/>
              <w:left w:val="nil"/>
              <w:bottom w:val="single" w:sz="4" w:space="0" w:color="8EA9DB"/>
              <w:right w:val="nil"/>
            </w:tcBorders>
            <w:shd w:val="clear" w:color="D9E1F2" w:fill="D9E1F2"/>
            <w:noWrap/>
            <w:vAlign w:val="bottom"/>
            <w:hideMark/>
          </w:tcPr>
          <w:p w14:paraId="48463020" w14:textId="77777777" w:rsidR="00FB6DC3" w:rsidRDefault="00FB6DC3">
            <w:pPr>
              <w:jc w:val="right"/>
              <w:rPr>
                <w:rFonts w:ascii="Calibri" w:hAnsi="Calibri" w:cs="Calibri"/>
                <w:color w:val="000000"/>
              </w:rPr>
            </w:pPr>
            <w:r>
              <w:rPr>
                <w:rFonts w:ascii="Calibri" w:hAnsi="Calibri" w:cs="Calibri"/>
                <w:color w:val="000000"/>
              </w:rPr>
              <w:t>0</w:t>
            </w:r>
          </w:p>
        </w:tc>
        <w:tc>
          <w:tcPr>
            <w:tcW w:w="1300" w:type="dxa"/>
            <w:tcBorders>
              <w:top w:val="single" w:sz="4" w:space="0" w:color="8EA9DB"/>
              <w:left w:val="nil"/>
              <w:bottom w:val="single" w:sz="4" w:space="0" w:color="8EA9DB"/>
              <w:right w:val="nil"/>
            </w:tcBorders>
            <w:shd w:val="clear" w:color="D9E1F2" w:fill="D9E1F2"/>
            <w:noWrap/>
            <w:vAlign w:val="bottom"/>
            <w:hideMark/>
          </w:tcPr>
          <w:p w14:paraId="47B127AC" w14:textId="77777777" w:rsidR="00FB6DC3" w:rsidRDefault="00FB6DC3">
            <w:pPr>
              <w:jc w:val="right"/>
              <w:rPr>
                <w:rFonts w:ascii="Calibri" w:hAnsi="Calibri" w:cs="Calibri"/>
                <w:color w:val="000000"/>
              </w:rPr>
            </w:pPr>
            <w:r>
              <w:rPr>
                <w:rFonts w:ascii="Calibri" w:hAnsi="Calibri" w:cs="Calibri"/>
                <w:color w:val="000000"/>
              </w:rPr>
              <w:t>512971</w:t>
            </w:r>
          </w:p>
        </w:tc>
        <w:tc>
          <w:tcPr>
            <w:tcW w:w="1480" w:type="dxa"/>
            <w:tcBorders>
              <w:top w:val="single" w:sz="4" w:space="0" w:color="8EA9DB"/>
              <w:left w:val="nil"/>
              <w:bottom w:val="single" w:sz="4" w:space="0" w:color="8EA9DB"/>
              <w:right w:val="nil"/>
            </w:tcBorders>
            <w:shd w:val="clear" w:color="D9E1F2" w:fill="D9E1F2"/>
            <w:noWrap/>
            <w:vAlign w:val="bottom"/>
            <w:hideMark/>
          </w:tcPr>
          <w:p w14:paraId="724BC879" w14:textId="77777777" w:rsidR="00FB6DC3" w:rsidRDefault="00FB6DC3">
            <w:pPr>
              <w:jc w:val="right"/>
              <w:rPr>
                <w:rFonts w:ascii="Calibri" w:hAnsi="Calibri" w:cs="Calibri"/>
                <w:color w:val="000000"/>
              </w:rPr>
            </w:pPr>
            <w:r>
              <w:rPr>
                <w:rFonts w:ascii="Calibri" w:hAnsi="Calibri" w:cs="Calibri"/>
                <w:color w:val="000000"/>
              </w:rPr>
              <w:t>389484</w:t>
            </w:r>
          </w:p>
        </w:tc>
        <w:tc>
          <w:tcPr>
            <w:tcW w:w="1740" w:type="dxa"/>
            <w:tcBorders>
              <w:top w:val="single" w:sz="4" w:space="0" w:color="8EA9DB"/>
              <w:left w:val="nil"/>
              <w:bottom w:val="single" w:sz="4" w:space="0" w:color="8EA9DB"/>
              <w:right w:val="single" w:sz="4" w:space="0" w:color="8EA9DB"/>
            </w:tcBorders>
            <w:shd w:val="clear" w:color="D9E1F2" w:fill="D9E1F2"/>
            <w:noWrap/>
            <w:vAlign w:val="bottom"/>
            <w:hideMark/>
          </w:tcPr>
          <w:p w14:paraId="6056C5BD" w14:textId="77777777" w:rsidR="00FB6DC3" w:rsidRDefault="00FB6DC3">
            <w:pPr>
              <w:jc w:val="center"/>
              <w:rPr>
                <w:rFonts w:ascii="Calibri" w:hAnsi="Calibri" w:cs="Calibri"/>
                <w:color w:val="000000"/>
              </w:rPr>
            </w:pPr>
            <w:r>
              <w:rPr>
                <w:rFonts w:ascii="Calibri" w:hAnsi="Calibri" w:cs="Calibri"/>
                <w:color w:val="000000"/>
              </w:rPr>
              <w:t>75.93%</w:t>
            </w:r>
          </w:p>
        </w:tc>
      </w:tr>
      <w:tr w:rsidR="00FB6DC3" w14:paraId="6F963E0B" w14:textId="77777777" w:rsidTr="00FB6DC3">
        <w:trPr>
          <w:trHeight w:val="32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4962484" w14:textId="77777777" w:rsidR="00FB6DC3" w:rsidRDefault="00FB6DC3">
            <w:pPr>
              <w:jc w:val="right"/>
              <w:rPr>
                <w:rFonts w:ascii="Calibri" w:hAnsi="Calibri" w:cs="Calibri"/>
                <w:color w:val="000000"/>
              </w:rPr>
            </w:pPr>
            <w:r>
              <w:rPr>
                <w:rFonts w:ascii="Calibri" w:hAnsi="Calibri" w:cs="Calibri"/>
                <w:color w:val="000000"/>
              </w:rPr>
              <w:t>0</w:t>
            </w:r>
          </w:p>
        </w:tc>
        <w:tc>
          <w:tcPr>
            <w:tcW w:w="1580" w:type="dxa"/>
            <w:tcBorders>
              <w:top w:val="single" w:sz="4" w:space="0" w:color="8EA9DB"/>
              <w:left w:val="nil"/>
              <w:bottom w:val="single" w:sz="4" w:space="0" w:color="8EA9DB"/>
              <w:right w:val="nil"/>
            </w:tcBorders>
            <w:shd w:val="clear" w:color="auto" w:fill="auto"/>
            <w:noWrap/>
            <w:vAlign w:val="bottom"/>
            <w:hideMark/>
          </w:tcPr>
          <w:p w14:paraId="4F03BA96" w14:textId="77777777" w:rsidR="00FB6DC3" w:rsidRDefault="00FB6DC3">
            <w:pPr>
              <w:jc w:val="right"/>
              <w:rPr>
                <w:rFonts w:ascii="Calibri" w:hAnsi="Calibri" w:cs="Calibri"/>
                <w:color w:val="000000"/>
              </w:rPr>
            </w:pPr>
            <w:r>
              <w:rPr>
                <w:rFonts w:ascii="Calibri"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5D19F624" w14:textId="77777777" w:rsidR="00FB6DC3" w:rsidRDefault="00FB6DC3">
            <w:pPr>
              <w:jc w:val="right"/>
              <w:rPr>
                <w:rFonts w:ascii="Calibri" w:hAnsi="Calibri" w:cs="Calibri"/>
                <w:color w:val="000000"/>
              </w:rPr>
            </w:pPr>
            <w:r>
              <w:rPr>
                <w:rFonts w:ascii="Calibri" w:hAnsi="Calibri" w:cs="Calibri"/>
                <w:color w:val="000000"/>
              </w:rPr>
              <w:t>132764</w:t>
            </w:r>
          </w:p>
        </w:tc>
        <w:tc>
          <w:tcPr>
            <w:tcW w:w="1480" w:type="dxa"/>
            <w:tcBorders>
              <w:top w:val="single" w:sz="4" w:space="0" w:color="8EA9DB"/>
              <w:left w:val="nil"/>
              <w:bottom w:val="single" w:sz="4" w:space="0" w:color="8EA9DB"/>
              <w:right w:val="nil"/>
            </w:tcBorders>
            <w:shd w:val="clear" w:color="auto" w:fill="auto"/>
            <w:noWrap/>
            <w:vAlign w:val="bottom"/>
            <w:hideMark/>
          </w:tcPr>
          <w:p w14:paraId="4804A143" w14:textId="77777777" w:rsidR="00FB6DC3" w:rsidRDefault="00FB6DC3">
            <w:pPr>
              <w:jc w:val="right"/>
              <w:rPr>
                <w:rFonts w:ascii="Calibri" w:hAnsi="Calibri" w:cs="Calibri"/>
                <w:color w:val="000000"/>
              </w:rPr>
            </w:pPr>
            <w:r>
              <w:rPr>
                <w:rFonts w:ascii="Calibri" w:hAnsi="Calibri" w:cs="Calibri"/>
                <w:color w:val="000000"/>
              </w:rPr>
              <w:t>144368</w:t>
            </w:r>
          </w:p>
        </w:tc>
        <w:tc>
          <w:tcPr>
            <w:tcW w:w="1740" w:type="dxa"/>
            <w:tcBorders>
              <w:top w:val="single" w:sz="4" w:space="0" w:color="8EA9DB"/>
              <w:left w:val="nil"/>
              <w:bottom w:val="single" w:sz="4" w:space="0" w:color="8EA9DB"/>
              <w:right w:val="single" w:sz="4" w:space="0" w:color="8EA9DB"/>
            </w:tcBorders>
            <w:shd w:val="clear" w:color="auto" w:fill="auto"/>
            <w:noWrap/>
            <w:vAlign w:val="bottom"/>
            <w:hideMark/>
          </w:tcPr>
          <w:p w14:paraId="74AB6D8A" w14:textId="77777777" w:rsidR="00FB6DC3" w:rsidRDefault="00FB6DC3">
            <w:pPr>
              <w:jc w:val="center"/>
              <w:rPr>
                <w:rFonts w:ascii="Calibri" w:hAnsi="Calibri" w:cs="Calibri"/>
                <w:color w:val="000000"/>
              </w:rPr>
            </w:pPr>
            <w:bookmarkStart w:id="1" w:name="OLE_LINK1"/>
            <w:r>
              <w:rPr>
                <w:rFonts w:ascii="Calibri" w:hAnsi="Calibri" w:cs="Calibri"/>
                <w:color w:val="000000"/>
              </w:rPr>
              <w:t>108.74</w:t>
            </w:r>
            <w:bookmarkEnd w:id="1"/>
            <w:r>
              <w:rPr>
                <w:rFonts w:ascii="Calibri" w:hAnsi="Calibri" w:cs="Calibri"/>
                <w:color w:val="000000"/>
              </w:rPr>
              <w:t>%</w:t>
            </w:r>
          </w:p>
        </w:tc>
      </w:tr>
      <w:tr w:rsidR="00FB6DC3" w14:paraId="776A36F7" w14:textId="77777777" w:rsidTr="00FB6DC3">
        <w:trPr>
          <w:trHeight w:val="32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1D71006" w14:textId="77777777" w:rsidR="00FB6DC3" w:rsidRDefault="00FB6DC3">
            <w:pPr>
              <w:jc w:val="right"/>
              <w:rPr>
                <w:rFonts w:ascii="Calibri" w:hAnsi="Calibri" w:cs="Calibri"/>
                <w:color w:val="000000"/>
              </w:rPr>
            </w:pPr>
            <w:r>
              <w:rPr>
                <w:rFonts w:ascii="Calibri" w:hAnsi="Calibri" w:cs="Calibri"/>
                <w:color w:val="000000"/>
              </w:rPr>
              <w:t>1</w:t>
            </w:r>
          </w:p>
        </w:tc>
        <w:tc>
          <w:tcPr>
            <w:tcW w:w="1580" w:type="dxa"/>
            <w:tcBorders>
              <w:top w:val="single" w:sz="4" w:space="0" w:color="8EA9DB"/>
              <w:left w:val="nil"/>
              <w:bottom w:val="single" w:sz="4" w:space="0" w:color="8EA9DB"/>
              <w:right w:val="nil"/>
            </w:tcBorders>
            <w:shd w:val="clear" w:color="D9E1F2" w:fill="D9E1F2"/>
            <w:noWrap/>
            <w:vAlign w:val="bottom"/>
            <w:hideMark/>
          </w:tcPr>
          <w:p w14:paraId="628EA2E6" w14:textId="77777777" w:rsidR="00FB6DC3" w:rsidRDefault="00FB6DC3">
            <w:pPr>
              <w:jc w:val="right"/>
              <w:rPr>
                <w:rFonts w:ascii="Calibri" w:hAnsi="Calibri" w:cs="Calibri"/>
                <w:color w:val="000000"/>
              </w:rPr>
            </w:pPr>
            <w:r>
              <w:rPr>
                <w:rFonts w:ascii="Calibri"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150C40FA" w14:textId="77777777" w:rsidR="00FB6DC3" w:rsidRDefault="00FB6DC3">
            <w:pPr>
              <w:jc w:val="right"/>
              <w:rPr>
                <w:rFonts w:ascii="Calibri" w:hAnsi="Calibri" w:cs="Calibri"/>
                <w:color w:val="000000"/>
              </w:rPr>
            </w:pPr>
            <w:r>
              <w:rPr>
                <w:rFonts w:ascii="Calibri" w:hAnsi="Calibri" w:cs="Calibri"/>
                <w:color w:val="000000"/>
              </w:rPr>
              <w:t>0</w:t>
            </w:r>
          </w:p>
        </w:tc>
        <w:tc>
          <w:tcPr>
            <w:tcW w:w="1480" w:type="dxa"/>
            <w:tcBorders>
              <w:top w:val="single" w:sz="4" w:space="0" w:color="8EA9DB"/>
              <w:left w:val="nil"/>
              <w:bottom w:val="single" w:sz="4" w:space="0" w:color="8EA9DB"/>
              <w:right w:val="nil"/>
            </w:tcBorders>
            <w:shd w:val="clear" w:color="D9E1F2" w:fill="D9E1F2"/>
            <w:noWrap/>
            <w:vAlign w:val="bottom"/>
            <w:hideMark/>
          </w:tcPr>
          <w:p w14:paraId="12256E1F" w14:textId="77777777" w:rsidR="00FB6DC3" w:rsidRDefault="00FB6DC3">
            <w:pPr>
              <w:jc w:val="right"/>
              <w:rPr>
                <w:rFonts w:ascii="Calibri" w:hAnsi="Calibri" w:cs="Calibri"/>
                <w:color w:val="000000"/>
              </w:rPr>
            </w:pPr>
            <w:r>
              <w:rPr>
                <w:rFonts w:ascii="Calibri" w:hAnsi="Calibri" w:cs="Calibri"/>
                <w:color w:val="000000"/>
              </w:rPr>
              <w:t>6</w:t>
            </w:r>
          </w:p>
        </w:tc>
        <w:tc>
          <w:tcPr>
            <w:tcW w:w="1740" w:type="dxa"/>
            <w:tcBorders>
              <w:top w:val="single" w:sz="4" w:space="0" w:color="8EA9DB"/>
              <w:left w:val="nil"/>
              <w:bottom w:val="single" w:sz="4" w:space="0" w:color="8EA9DB"/>
              <w:right w:val="single" w:sz="4" w:space="0" w:color="8EA9DB"/>
            </w:tcBorders>
            <w:shd w:val="clear" w:color="D9E1F2" w:fill="D9E1F2"/>
            <w:noWrap/>
            <w:vAlign w:val="bottom"/>
            <w:hideMark/>
          </w:tcPr>
          <w:p w14:paraId="40FE50B0" w14:textId="77777777" w:rsidR="00FB6DC3" w:rsidRDefault="00FB6DC3">
            <w:pPr>
              <w:jc w:val="center"/>
              <w:rPr>
                <w:rFonts w:ascii="Calibri" w:hAnsi="Calibri" w:cs="Calibri"/>
                <w:color w:val="000000"/>
              </w:rPr>
            </w:pPr>
            <w:r>
              <w:rPr>
                <w:rFonts w:ascii="Calibri" w:hAnsi="Calibri" w:cs="Calibri"/>
                <w:color w:val="000000"/>
              </w:rPr>
              <w:t>NA</w:t>
            </w:r>
          </w:p>
        </w:tc>
      </w:tr>
      <w:tr w:rsidR="00FB6DC3" w14:paraId="72D15D47" w14:textId="77777777" w:rsidTr="00FB6DC3">
        <w:trPr>
          <w:trHeight w:val="32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0CBA96D" w14:textId="77777777" w:rsidR="00FB6DC3" w:rsidRDefault="00FB6DC3">
            <w:pPr>
              <w:jc w:val="right"/>
              <w:rPr>
                <w:rFonts w:ascii="Calibri" w:hAnsi="Calibri" w:cs="Calibri"/>
                <w:color w:val="000000"/>
              </w:rPr>
            </w:pPr>
            <w:r>
              <w:rPr>
                <w:rFonts w:ascii="Calibri" w:hAnsi="Calibri" w:cs="Calibri"/>
                <w:color w:val="000000"/>
              </w:rPr>
              <w:t>1</w:t>
            </w:r>
          </w:p>
        </w:tc>
        <w:tc>
          <w:tcPr>
            <w:tcW w:w="1580" w:type="dxa"/>
            <w:tcBorders>
              <w:top w:val="single" w:sz="4" w:space="0" w:color="8EA9DB"/>
              <w:left w:val="nil"/>
              <w:bottom w:val="single" w:sz="4" w:space="0" w:color="8EA9DB"/>
              <w:right w:val="nil"/>
            </w:tcBorders>
            <w:shd w:val="clear" w:color="auto" w:fill="auto"/>
            <w:noWrap/>
            <w:vAlign w:val="bottom"/>
            <w:hideMark/>
          </w:tcPr>
          <w:p w14:paraId="602F92A3" w14:textId="77777777" w:rsidR="00FB6DC3" w:rsidRDefault="00FB6DC3">
            <w:pPr>
              <w:jc w:val="right"/>
              <w:rPr>
                <w:rFonts w:ascii="Calibri" w:hAnsi="Calibri" w:cs="Calibri"/>
                <w:color w:val="000000"/>
              </w:rPr>
            </w:pPr>
            <w:r>
              <w:rPr>
                <w:rFonts w:ascii="Calibri" w:hAnsi="Calibri" w:cs="Calibri"/>
                <w:color w:val="000000"/>
              </w:rPr>
              <w:t>0</w:t>
            </w:r>
          </w:p>
        </w:tc>
        <w:tc>
          <w:tcPr>
            <w:tcW w:w="1300" w:type="dxa"/>
            <w:tcBorders>
              <w:top w:val="single" w:sz="4" w:space="0" w:color="8EA9DB"/>
              <w:left w:val="nil"/>
              <w:bottom w:val="single" w:sz="4" w:space="0" w:color="8EA9DB"/>
              <w:right w:val="nil"/>
            </w:tcBorders>
            <w:shd w:val="clear" w:color="auto" w:fill="auto"/>
            <w:noWrap/>
            <w:vAlign w:val="bottom"/>
            <w:hideMark/>
          </w:tcPr>
          <w:p w14:paraId="1C196177" w14:textId="77777777" w:rsidR="00FB6DC3" w:rsidRDefault="00FB6DC3">
            <w:pPr>
              <w:jc w:val="right"/>
              <w:rPr>
                <w:rFonts w:ascii="Calibri" w:hAnsi="Calibri" w:cs="Calibri"/>
                <w:color w:val="000000"/>
              </w:rPr>
            </w:pPr>
            <w:r>
              <w:rPr>
                <w:rFonts w:ascii="Calibri" w:hAnsi="Calibri" w:cs="Calibri"/>
                <w:color w:val="000000"/>
              </w:rPr>
              <w:t>0</w:t>
            </w:r>
          </w:p>
        </w:tc>
        <w:tc>
          <w:tcPr>
            <w:tcW w:w="1480" w:type="dxa"/>
            <w:tcBorders>
              <w:top w:val="single" w:sz="4" w:space="0" w:color="8EA9DB"/>
              <w:left w:val="nil"/>
              <w:bottom w:val="single" w:sz="4" w:space="0" w:color="8EA9DB"/>
              <w:right w:val="nil"/>
            </w:tcBorders>
            <w:shd w:val="clear" w:color="auto" w:fill="auto"/>
            <w:noWrap/>
            <w:vAlign w:val="bottom"/>
            <w:hideMark/>
          </w:tcPr>
          <w:p w14:paraId="14BCDB70" w14:textId="77777777" w:rsidR="00FB6DC3" w:rsidRDefault="00FB6DC3">
            <w:pPr>
              <w:jc w:val="right"/>
              <w:rPr>
                <w:rFonts w:ascii="Calibri" w:hAnsi="Calibri" w:cs="Calibri"/>
                <w:color w:val="000000"/>
              </w:rPr>
            </w:pPr>
            <w:r>
              <w:rPr>
                <w:rFonts w:ascii="Calibri" w:hAnsi="Calibri" w:cs="Calibri"/>
                <w:color w:val="000000"/>
              </w:rPr>
              <w:t>5672</w:t>
            </w:r>
          </w:p>
        </w:tc>
        <w:tc>
          <w:tcPr>
            <w:tcW w:w="1740" w:type="dxa"/>
            <w:tcBorders>
              <w:top w:val="single" w:sz="4" w:space="0" w:color="8EA9DB"/>
              <w:left w:val="nil"/>
              <w:bottom w:val="single" w:sz="4" w:space="0" w:color="8EA9DB"/>
              <w:right w:val="single" w:sz="4" w:space="0" w:color="8EA9DB"/>
            </w:tcBorders>
            <w:shd w:val="clear" w:color="auto" w:fill="auto"/>
            <w:noWrap/>
            <w:vAlign w:val="bottom"/>
            <w:hideMark/>
          </w:tcPr>
          <w:p w14:paraId="2C3B1CEC" w14:textId="77777777" w:rsidR="00FB6DC3" w:rsidRDefault="00FB6DC3">
            <w:pPr>
              <w:jc w:val="center"/>
              <w:rPr>
                <w:rFonts w:ascii="Calibri" w:hAnsi="Calibri" w:cs="Calibri"/>
                <w:color w:val="000000"/>
              </w:rPr>
            </w:pPr>
            <w:r>
              <w:rPr>
                <w:rFonts w:ascii="Calibri" w:hAnsi="Calibri" w:cs="Calibri"/>
                <w:color w:val="000000"/>
              </w:rPr>
              <w:t>NA</w:t>
            </w:r>
          </w:p>
        </w:tc>
      </w:tr>
    </w:tbl>
    <w:p w14:paraId="0AC0DF73" w14:textId="77777777" w:rsidR="00FB6DC3" w:rsidRDefault="00FB6DC3" w:rsidP="00FB6DC3">
      <w:pPr>
        <w:pStyle w:val="ListParagraph"/>
        <w:rPr>
          <w:b/>
          <w:bCs/>
          <w:u w:val="single"/>
        </w:rPr>
      </w:pPr>
    </w:p>
    <w:p w14:paraId="1DD8B568" w14:textId="77777777" w:rsidR="00FB6DC3" w:rsidRPr="00FB6DC3" w:rsidRDefault="00FB6DC3" w:rsidP="00FB6DC3">
      <w:pPr>
        <w:ind w:left="360"/>
        <w:rPr>
          <w:b/>
          <w:bCs/>
          <w:u w:val="single"/>
        </w:rPr>
      </w:pPr>
    </w:p>
    <w:p w14:paraId="0825230A" w14:textId="2448F481" w:rsidR="00FB6DC3" w:rsidRDefault="00FB6DC3" w:rsidP="00FB6DC3">
      <w:pPr>
        <w:pStyle w:val="ListParagraph"/>
        <w:numPr>
          <w:ilvl w:val="0"/>
          <w:numId w:val="4"/>
        </w:numPr>
        <w:rPr>
          <w:b/>
          <w:bCs/>
          <w:u w:val="single"/>
        </w:rPr>
      </w:pPr>
      <w:r>
        <w:rPr>
          <w:b/>
          <w:bCs/>
          <w:u w:val="single"/>
        </w:rPr>
        <w:t>Sales Trend</w:t>
      </w:r>
    </w:p>
    <w:p w14:paraId="6A217313" w14:textId="25EBCCC4" w:rsidR="00FB6DC3" w:rsidRPr="00FB6DC3" w:rsidRDefault="00FB6DC3" w:rsidP="00FB6DC3">
      <w:pPr>
        <w:pStyle w:val="ListParagraph"/>
        <w:numPr>
          <w:ilvl w:val="1"/>
          <w:numId w:val="4"/>
        </w:numPr>
        <w:rPr>
          <w:b/>
          <w:bCs/>
          <w:u w:val="single"/>
        </w:rPr>
      </w:pPr>
      <w:r>
        <w:t>Overall sales went up in initial years from 2015 to 2016, there after it went down. Sell thru also followed the same trend, it spiked up from 2015 to 2016, the rate dropped a little going until 2018.</w:t>
      </w:r>
    </w:p>
    <w:p w14:paraId="621B35DF" w14:textId="360E18AB" w:rsidR="00FB6DC3" w:rsidRPr="00FB6DC3" w:rsidRDefault="00FB6DC3" w:rsidP="00FB6DC3">
      <w:pPr>
        <w:pStyle w:val="ListParagraph"/>
        <w:numPr>
          <w:ilvl w:val="1"/>
          <w:numId w:val="4"/>
        </w:numPr>
        <w:rPr>
          <w:b/>
          <w:bCs/>
          <w:u w:val="single"/>
        </w:rPr>
      </w:pPr>
      <w:r>
        <w:t>This trend / correlation between sell and sell-thru shows that initially the products that were sold did not have enough demand in the market and the inventory went up in the market however the demand was not there. Eventually after mid 2017 the demand from customers crossed the sell quantity which was the break-even point where quantities sold equaled quantities sell – thru number.</w:t>
      </w:r>
    </w:p>
    <w:p w14:paraId="55D53A20" w14:textId="5BDCDFAF" w:rsidR="00FB6DC3" w:rsidRDefault="00FB6DC3" w:rsidP="00FB6DC3">
      <w:pPr>
        <w:pStyle w:val="ListParagraph"/>
        <w:numPr>
          <w:ilvl w:val="1"/>
          <w:numId w:val="4"/>
        </w:numPr>
        <w:rPr>
          <w:b/>
          <w:bCs/>
          <w:u w:val="single"/>
        </w:rPr>
      </w:pPr>
      <w:r>
        <w:t>Overall product demand has been on a decline since 2018. Will dive deep into this direction.</w:t>
      </w:r>
    </w:p>
    <w:p w14:paraId="3F2D06A3" w14:textId="1F428BA6" w:rsidR="00FB6DC3" w:rsidRDefault="00FB6DC3" w:rsidP="00FB6DC3">
      <w:pPr>
        <w:rPr>
          <w:b/>
          <w:bCs/>
          <w:u w:val="single"/>
        </w:rPr>
      </w:pPr>
    </w:p>
    <w:p w14:paraId="56F42404" w14:textId="437E2F4A" w:rsidR="00FB6DC3" w:rsidRDefault="00FB6DC3" w:rsidP="00FB6DC3">
      <w:pPr>
        <w:ind w:left="720"/>
        <w:rPr>
          <w:b/>
          <w:bCs/>
          <w:u w:val="single"/>
        </w:rPr>
      </w:pPr>
      <w:r>
        <w:rPr>
          <w:noProof/>
        </w:rPr>
        <w:lastRenderedPageBreak/>
        <w:drawing>
          <wp:inline distT="0" distB="0" distL="0" distR="0" wp14:anchorId="4E58A9AD" wp14:editId="69037ED1">
            <wp:extent cx="5943600" cy="4095344"/>
            <wp:effectExtent l="0" t="0" r="0" b="0"/>
            <wp:docPr id="1" name="Chart 1">
              <a:extLst xmlns:a="http://schemas.openxmlformats.org/drawingml/2006/main">
                <a:ext uri="{FF2B5EF4-FFF2-40B4-BE49-F238E27FC236}">
                  <a16:creationId xmlns:a16="http://schemas.microsoft.com/office/drawing/2014/main" id="{BCD77E62-6265-D647-881B-1D721BEC3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E9073E" w14:textId="7C375213" w:rsidR="00FB6DC3" w:rsidRDefault="00FB6DC3" w:rsidP="00FB6DC3">
      <w:pPr>
        <w:ind w:left="720"/>
        <w:rPr>
          <w:b/>
          <w:bCs/>
          <w:u w:val="single"/>
        </w:rPr>
      </w:pPr>
    </w:p>
    <w:p w14:paraId="71548BE0" w14:textId="53870B08" w:rsidR="00FB6DC3" w:rsidRDefault="00FB6DC3" w:rsidP="00FB6DC3">
      <w:pPr>
        <w:ind w:left="720"/>
        <w:rPr>
          <w:b/>
          <w:bCs/>
          <w:u w:val="single"/>
        </w:rPr>
      </w:pPr>
    </w:p>
    <w:p w14:paraId="799633EF" w14:textId="77777777" w:rsidR="00FB6DC3" w:rsidRDefault="00FB6DC3" w:rsidP="00FB6DC3">
      <w:pPr>
        <w:pStyle w:val="ListParagraph"/>
        <w:numPr>
          <w:ilvl w:val="0"/>
          <w:numId w:val="4"/>
        </w:numPr>
        <w:rPr>
          <w:b/>
          <w:bCs/>
          <w:u w:val="single"/>
        </w:rPr>
      </w:pPr>
      <w:r>
        <w:rPr>
          <w:b/>
          <w:bCs/>
          <w:u w:val="single"/>
        </w:rPr>
        <w:t xml:space="preserve">Which product hierarchy is selling the best or at </w:t>
      </w:r>
      <w:proofErr w:type="gramStart"/>
      <w:r>
        <w:rPr>
          <w:b/>
          <w:bCs/>
          <w:u w:val="single"/>
        </w:rPr>
        <w:t>decline</w:t>
      </w:r>
      <w:proofErr w:type="gramEnd"/>
    </w:p>
    <w:p w14:paraId="2E277BD7" w14:textId="2A09FC85" w:rsidR="00FB6DC3" w:rsidRPr="00FB6DC3" w:rsidRDefault="00FB6DC3" w:rsidP="00FB6DC3">
      <w:pPr>
        <w:pStyle w:val="ListParagraph"/>
        <w:numPr>
          <w:ilvl w:val="1"/>
          <w:numId w:val="4"/>
        </w:numPr>
        <w:rPr>
          <w:b/>
          <w:bCs/>
          <w:u w:val="single"/>
        </w:rPr>
      </w:pPr>
      <w:r w:rsidRPr="00FB6DC3">
        <w:t>Belo</w:t>
      </w:r>
      <w:r>
        <w:t xml:space="preserve">w graph shows that initially when the sales were shooting up it was the Device-1 that was selling well until mid-2017. </w:t>
      </w:r>
    </w:p>
    <w:p w14:paraId="5C295281" w14:textId="7DD6A12A" w:rsidR="00FB6DC3" w:rsidRPr="00FB6DC3" w:rsidRDefault="00FB6DC3" w:rsidP="00FB6DC3">
      <w:pPr>
        <w:pStyle w:val="ListParagraph"/>
        <w:numPr>
          <w:ilvl w:val="1"/>
          <w:numId w:val="4"/>
        </w:numPr>
        <w:rPr>
          <w:b/>
          <w:bCs/>
          <w:u w:val="single"/>
        </w:rPr>
      </w:pPr>
      <w:r>
        <w:t>Beyond that Device-2 have done the best among all the product categories even as the sales have gone down significantly since mid-2018.</w:t>
      </w:r>
    </w:p>
    <w:p w14:paraId="2DF1CE9B" w14:textId="642DA38E" w:rsidR="00FB6DC3" w:rsidRPr="00FB6DC3" w:rsidRDefault="00FB6DC3" w:rsidP="00FB6DC3">
      <w:pPr>
        <w:pStyle w:val="ListParagraph"/>
        <w:numPr>
          <w:ilvl w:val="1"/>
          <w:numId w:val="4"/>
        </w:numPr>
        <w:rPr>
          <w:b/>
          <w:bCs/>
          <w:u w:val="single"/>
        </w:rPr>
      </w:pPr>
      <w:r>
        <w:t>Need to explore why device-1 or device-2 which were best sellers stopped selling? What were those factors?</w:t>
      </w:r>
    </w:p>
    <w:p w14:paraId="50BA0E8C" w14:textId="56FE7A8E" w:rsidR="00FB6DC3" w:rsidRDefault="00FB6DC3" w:rsidP="00FB6DC3">
      <w:pPr>
        <w:pStyle w:val="ListParagraph"/>
        <w:rPr>
          <w:b/>
          <w:bCs/>
          <w:u w:val="single"/>
        </w:rPr>
      </w:pPr>
      <w:r>
        <w:rPr>
          <w:noProof/>
        </w:rPr>
        <w:lastRenderedPageBreak/>
        <w:drawing>
          <wp:inline distT="0" distB="0" distL="0" distR="0" wp14:anchorId="3133E8FF" wp14:editId="6B00609C">
            <wp:extent cx="5943600" cy="3797854"/>
            <wp:effectExtent l="0" t="0" r="0" b="0"/>
            <wp:docPr id="3" name="Chart 3">
              <a:extLst xmlns:a="http://schemas.openxmlformats.org/drawingml/2006/main">
                <a:ext uri="{FF2B5EF4-FFF2-40B4-BE49-F238E27FC236}">
                  <a16:creationId xmlns:a16="http://schemas.microsoft.com/office/drawing/2014/main" id="{5B1AB6D0-E33C-1848-B1EA-C51E45009A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B0822F" w14:textId="763D1EC7" w:rsidR="005113F5" w:rsidRDefault="005113F5" w:rsidP="00FB6DC3">
      <w:pPr>
        <w:pStyle w:val="ListParagraph"/>
        <w:rPr>
          <w:b/>
          <w:bCs/>
          <w:u w:val="single"/>
        </w:rPr>
      </w:pPr>
    </w:p>
    <w:p w14:paraId="21D2B9D9" w14:textId="7B175240" w:rsidR="005113F5" w:rsidRDefault="005113F5" w:rsidP="005113F5">
      <w:pPr>
        <w:rPr>
          <w:b/>
          <w:bCs/>
          <w:u w:val="single"/>
        </w:rPr>
      </w:pPr>
    </w:p>
    <w:p w14:paraId="6C47C0A4" w14:textId="0AFCD80A" w:rsidR="005113F5" w:rsidRDefault="005113F5" w:rsidP="005113F5">
      <w:pPr>
        <w:pStyle w:val="ListParagraph"/>
        <w:numPr>
          <w:ilvl w:val="0"/>
          <w:numId w:val="4"/>
        </w:numPr>
        <w:rPr>
          <w:b/>
          <w:bCs/>
          <w:u w:val="single"/>
        </w:rPr>
      </w:pPr>
      <w:r>
        <w:rPr>
          <w:b/>
          <w:bCs/>
          <w:u w:val="single"/>
        </w:rPr>
        <w:t>Which Device-1 sold the best</w:t>
      </w:r>
    </w:p>
    <w:p w14:paraId="029ADF1E" w14:textId="258EDACB" w:rsidR="005113F5" w:rsidRPr="005113F5" w:rsidRDefault="005113F5" w:rsidP="005113F5">
      <w:pPr>
        <w:pStyle w:val="ListParagraph"/>
        <w:numPr>
          <w:ilvl w:val="1"/>
          <w:numId w:val="4"/>
        </w:numPr>
        <w:rPr>
          <w:b/>
          <w:bCs/>
          <w:u w:val="single"/>
        </w:rPr>
      </w:pPr>
      <w:r>
        <w:t>Drilling deeper into which device-1 had done the best. The config used is 128 GB, i5 and 4GB which is lower level config. Focus should be more on selling lower level config devices as they sell more 70% more than higher config devices.</w:t>
      </w:r>
    </w:p>
    <w:tbl>
      <w:tblPr>
        <w:tblStyle w:val="GridTable1Light-Accent2"/>
        <w:tblW w:w="8568" w:type="dxa"/>
        <w:tblInd w:w="1327" w:type="dxa"/>
        <w:tblLook w:val="04A0" w:firstRow="1" w:lastRow="0" w:firstColumn="1" w:lastColumn="0" w:noHBand="0" w:noVBand="1"/>
      </w:tblPr>
      <w:tblGrid>
        <w:gridCol w:w="5364"/>
        <w:gridCol w:w="1729"/>
        <w:gridCol w:w="1475"/>
      </w:tblGrid>
      <w:tr w:rsidR="005113F5" w14:paraId="4C75F8C5" w14:textId="389C71A7" w:rsidTr="005113F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64" w:type="dxa"/>
            <w:noWrap/>
          </w:tcPr>
          <w:p w14:paraId="4804FFDD" w14:textId="00B21393" w:rsidR="005113F5" w:rsidRDefault="005113F5">
            <w:pPr>
              <w:rPr>
                <w:rFonts w:ascii="Calibri" w:hAnsi="Calibri" w:cs="Calibri"/>
                <w:color w:val="000000"/>
              </w:rPr>
            </w:pPr>
            <w:r>
              <w:rPr>
                <w:rFonts w:ascii="Calibri" w:hAnsi="Calibri" w:cs="Calibri"/>
                <w:color w:val="000000"/>
              </w:rPr>
              <w:t>Device Name</w:t>
            </w:r>
          </w:p>
        </w:tc>
        <w:tc>
          <w:tcPr>
            <w:tcW w:w="1729" w:type="dxa"/>
            <w:noWrap/>
          </w:tcPr>
          <w:p w14:paraId="02D8A671" w14:textId="1828F27A" w:rsidR="005113F5" w:rsidRDefault="005113F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Qty Sold</w:t>
            </w:r>
          </w:p>
        </w:tc>
        <w:tc>
          <w:tcPr>
            <w:tcW w:w="1475" w:type="dxa"/>
          </w:tcPr>
          <w:p w14:paraId="64C0D30E" w14:textId="22B2082C" w:rsidR="005113F5" w:rsidRDefault="005113F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Perc allocation</w:t>
            </w:r>
          </w:p>
        </w:tc>
      </w:tr>
      <w:tr w:rsidR="005113F5" w14:paraId="032C2C61" w14:textId="546DB38D"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08E56E0B" w14:textId="77777777" w:rsidR="005113F5" w:rsidRDefault="005113F5" w:rsidP="005113F5">
            <w:pPr>
              <w:rPr>
                <w:rFonts w:ascii="Calibri" w:hAnsi="Calibri" w:cs="Calibri"/>
                <w:color w:val="000000"/>
              </w:rPr>
            </w:pPr>
            <w:r>
              <w:rPr>
                <w:rFonts w:ascii="Calibri" w:hAnsi="Calibri" w:cs="Calibri"/>
                <w:color w:val="000000"/>
              </w:rPr>
              <w:t>Device-1 128GB i5 4GB</w:t>
            </w:r>
          </w:p>
        </w:tc>
        <w:tc>
          <w:tcPr>
            <w:tcW w:w="1729" w:type="dxa"/>
            <w:noWrap/>
            <w:hideMark/>
          </w:tcPr>
          <w:p w14:paraId="64BB5EAE"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163663</w:t>
            </w:r>
          </w:p>
        </w:tc>
        <w:tc>
          <w:tcPr>
            <w:tcW w:w="1475" w:type="dxa"/>
            <w:vAlign w:val="bottom"/>
          </w:tcPr>
          <w:p w14:paraId="0F8DFE8B" w14:textId="766AC1B4"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49.01%</w:t>
            </w:r>
          </w:p>
        </w:tc>
      </w:tr>
      <w:tr w:rsidR="005113F5" w14:paraId="7F64BE63" w14:textId="556AD790"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50AF3FAF" w14:textId="77777777" w:rsidR="005113F5" w:rsidRDefault="005113F5" w:rsidP="005113F5">
            <w:pPr>
              <w:rPr>
                <w:rFonts w:ascii="Calibri" w:hAnsi="Calibri" w:cs="Calibri"/>
                <w:color w:val="000000"/>
              </w:rPr>
            </w:pPr>
            <w:r>
              <w:rPr>
                <w:rFonts w:ascii="Calibri" w:hAnsi="Calibri" w:cs="Calibri"/>
                <w:color w:val="000000"/>
              </w:rPr>
              <w:t>Device-1 256GB i5 8GB</w:t>
            </w:r>
          </w:p>
        </w:tc>
        <w:tc>
          <w:tcPr>
            <w:tcW w:w="1729" w:type="dxa"/>
            <w:noWrap/>
            <w:hideMark/>
          </w:tcPr>
          <w:p w14:paraId="6E2AEA20"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70389</w:t>
            </w:r>
          </w:p>
        </w:tc>
        <w:tc>
          <w:tcPr>
            <w:tcW w:w="1475" w:type="dxa"/>
            <w:vAlign w:val="bottom"/>
          </w:tcPr>
          <w:p w14:paraId="7EDC8A92" w14:textId="78960DE6"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21.08%</w:t>
            </w:r>
          </w:p>
        </w:tc>
      </w:tr>
      <w:tr w:rsidR="005113F5" w14:paraId="708FA0BB" w14:textId="6DBD0C61"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56E8EA67" w14:textId="77777777" w:rsidR="005113F5" w:rsidRDefault="005113F5" w:rsidP="005113F5">
            <w:pPr>
              <w:rPr>
                <w:rFonts w:ascii="Calibri" w:hAnsi="Calibri" w:cs="Calibri"/>
                <w:color w:val="000000"/>
              </w:rPr>
            </w:pPr>
            <w:r>
              <w:rPr>
                <w:rFonts w:ascii="Calibri" w:hAnsi="Calibri" w:cs="Calibri"/>
                <w:color w:val="000000"/>
              </w:rPr>
              <w:t>Device-1 128GB M 4GB</w:t>
            </w:r>
          </w:p>
        </w:tc>
        <w:tc>
          <w:tcPr>
            <w:tcW w:w="1729" w:type="dxa"/>
            <w:noWrap/>
            <w:hideMark/>
          </w:tcPr>
          <w:p w14:paraId="407556CC"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22967</w:t>
            </w:r>
          </w:p>
        </w:tc>
        <w:tc>
          <w:tcPr>
            <w:tcW w:w="1475" w:type="dxa"/>
            <w:vAlign w:val="bottom"/>
          </w:tcPr>
          <w:p w14:paraId="0890E37F" w14:textId="2FA025F8"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6.88%</w:t>
            </w:r>
          </w:p>
        </w:tc>
      </w:tr>
      <w:tr w:rsidR="005113F5" w14:paraId="2762BC47" w14:textId="39743529"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511610DB" w14:textId="77777777" w:rsidR="005113F5" w:rsidRDefault="005113F5" w:rsidP="005113F5">
            <w:pPr>
              <w:rPr>
                <w:rFonts w:ascii="Calibri" w:hAnsi="Calibri" w:cs="Calibri"/>
                <w:color w:val="000000"/>
              </w:rPr>
            </w:pPr>
            <w:r>
              <w:rPr>
                <w:rFonts w:ascii="Calibri" w:hAnsi="Calibri" w:cs="Calibri"/>
                <w:color w:val="000000"/>
              </w:rPr>
              <w:t xml:space="preserve">Device-1 128GBM4GB </w:t>
            </w:r>
            <w:proofErr w:type="spellStart"/>
            <w:r>
              <w:rPr>
                <w:rFonts w:ascii="Calibri" w:hAnsi="Calibri" w:cs="Calibri"/>
                <w:color w:val="000000"/>
              </w:rPr>
              <w:t>DevNoPenSigCover</w:t>
            </w:r>
            <w:proofErr w:type="spellEnd"/>
            <w:r>
              <w:rPr>
                <w:rFonts w:ascii="Calibri" w:hAnsi="Calibri" w:cs="Calibri"/>
                <w:color w:val="000000"/>
              </w:rPr>
              <w:t xml:space="preserve"> </w:t>
            </w:r>
            <w:proofErr w:type="spellStart"/>
            <w:r>
              <w:rPr>
                <w:rFonts w:ascii="Calibri" w:hAnsi="Calibri" w:cs="Calibri"/>
                <w:color w:val="000000"/>
              </w:rPr>
              <w:t>Bndl</w:t>
            </w:r>
            <w:proofErr w:type="spellEnd"/>
          </w:p>
        </w:tc>
        <w:tc>
          <w:tcPr>
            <w:tcW w:w="1729" w:type="dxa"/>
            <w:noWrap/>
            <w:hideMark/>
          </w:tcPr>
          <w:p w14:paraId="56918330"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19472</w:t>
            </w:r>
          </w:p>
        </w:tc>
        <w:tc>
          <w:tcPr>
            <w:tcW w:w="1475" w:type="dxa"/>
            <w:vAlign w:val="bottom"/>
          </w:tcPr>
          <w:p w14:paraId="3A283E50" w14:textId="2DDD66D9"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5.83%</w:t>
            </w:r>
          </w:p>
        </w:tc>
      </w:tr>
      <w:tr w:rsidR="005113F5" w14:paraId="36D79559" w14:textId="34EB436D"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11DDC298" w14:textId="77777777" w:rsidR="005113F5" w:rsidRDefault="005113F5" w:rsidP="005113F5">
            <w:pPr>
              <w:rPr>
                <w:rFonts w:ascii="Calibri" w:hAnsi="Calibri" w:cs="Calibri"/>
                <w:color w:val="000000"/>
              </w:rPr>
            </w:pPr>
            <w:r>
              <w:rPr>
                <w:rFonts w:ascii="Calibri" w:hAnsi="Calibri" w:cs="Calibri"/>
                <w:color w:val="000000"/>
              </w:rPr>
              <w:t>Device-1 256GB i7 8GB</w:t>
            </w:r>
          </w:p>
        </w:tc>
        <w:tc>
          <w:tcPr>
            <w:tcW w:w="1729" w:type="dxa"/>
            <w:noWrap/>
            <w:hideMark/>
          </w:tcPr>
          <w:p w14:paraId="037EE9AF"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17586</w:t>
            </w:r>
          </w:p>
        </w:tc>
        <w:tc>
          <w:tcPr>
            <w:tcW w:w="1475" w:type="dxa"/>
            <w:vAlign w:val="bottom"/>
          </w:tcPr>
          <w:p w14:paraId="40868790" w14:textId="21BF5ED0"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5.27%</w:t>
            </w:r>
          </w:p>
        </w:tc>
      </w:tr>
      <w:tr w:rsidR="005113F5" w14:paraId="605206C6" w14:textId="040B666C"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078948B5" w14:textId="77777777" w:rsidR="005113F5" w:rsidRDefault="005113F5" w:rsidP="005113F5">
            <w:pPr>
              <w:rPr>
                <w:rFonts w:ascii="Calibri" w:hAnsi="Calibri" w:cs="Calibri"/>
                <w:color w:val="000000"/>
              </w:rPr>
            </w:pPr>
            <w:r>
              <w:rPr>
                <w:rFonts w:ascii="Calibri" w:hAnsi="Calibri" w:cs="Calibri"/>
                <w:color w:val="000000"/>
              </w:rPr>
              <w:t xml:space="preserve">Device-1 128GBi5 4GB </w:t>
            </w:r>
            <w:proofErr w:type="spellStart"/>
            <w:r>
              <w:rPr>
                <w:rFonts w:ascii="Calibri" w:hAnsi="Calibri" w:cs="Calibri"/>
                <w:color w:val="000000"/>
              </w:rPr>
              <w:t>DevNoPen</w:t>
            </w:r>
            <w:proofErr w:type="spellEnd"/>
            <w:r>
              <w:rPr>
                <w:rFonts w:ascii="Calibri" w:hAnsi="Calibri" w:cs="Calibri"/>
                <w:color w:val="000000"/>
              </w:rPr>
              <w:t xml:space="preserve"> Cover </w:t>
            </w:r>
            <w:proofErr w:type="spellStart"/>
            <w:r>
              <w:rPr>
                <w:rFonts w:ascii="Calibri" w:hAnsi="Calibri" w:cs="Calibri"/>
                <w:color w:val="000000"/>
              </w:rPr>
              <w:t>Bndl</w:t>
            </w:r>
            <w:proofErr w:type="spellEnd"/>
          </w:p>
        </w:tc>
        <w:tc>
          <w:tcPr>
            <w:tcW w:w="1729" w:type="dxa"/>
            <w:noWrap/>
            <w:hideMark/>
          </w:tcPr>
          <w:p w14:paraId="38B70545"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16077</w:t>
            </w:r>
          </w:p>
        </w:tc>
        <w:tc>
          <w:tcPr>
            <w:tcW w:w="1475" w:type="dxa"/>
            <w:vAlign w:val="bottom"/>
          </w:tcPr>
          <w:p w14:paraId="4464FF2C" w14:textId="45A50C15"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4.81%</w:t>
            </w:r>
          </w:p>
        </w:tc>
      </w:tr>
      <w:tr w:rsidR="005113F5" w14:paraId="11DCE250" w14:textId="719E0ED4"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45DACA8C" w14:textId="77777777" w:rsidR="005113F5" w:rsidRDefault="005113F5" w:rsidP="005113F5">
            <w:pPr>
              <w:rPr>
                <w:rFonts w:ascii="Calibri" w:hAnsi="Calibri" w:cs="Calibri"/>
                <w:color w:val="000000"/>
              </w:rPr>
            </w:pPr>
            <w:r>
              <w:rPr>
                <w:rFonts w:ascii="Calibri" w:hAnsi="Calibri" w:cs="Calibri"/>
                <w:color w:val="000000"/>
              </w:rPr>
              <w:t>Device-1 256GB i7 16GB</w:t>
            </w:r>
          </w:p>
        </w:tc>
        <w:tc>
          <w:tcPr>
            <w:tcW w:w="1729" w:type="dxa"/>
            <w:noWrap/>
            <w:hideMark/>
          </w:tcPr>
          <w:p w14:paraId="759936EC"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12332</w:t>
            </w:r>
          </w:p>
        </w:tc>
        <w:tc>
          <w:tcPr>
            <w:tcW w:w="1475" w:type="dxa"/>
            <w:vAlign w:val="bottom"/>
          </w:tcPr>
          <w:p w14:paraId="57ABBEAB" w14:textId="67CD5625"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w:t>
            </w:r>
          </w:p>
        </w:tc>
      </w:tr>
      <w:tr w:rsidR="005113F5" w14:paraId="4174EBD5" w14:textId="72BE9670"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61E2E429" w14:textId="77777777" w:rsidR="005113F5" w:rsidRDefault="005113F5" w:rsidP="005113F5">
            <w:pPr>
              <w:rPr>
                <w:rFonts w:ascii="Calibri" w:hAnsi="Calibri" w:cs="Calibri"/>
                <w:color w:val="000000"/>
              </w:rPr>
            </w:pPr>
            <w:r>
              <w:rPr>
                <w:rFonts w:ascii="Calibri" w:hAnsi="Calibri" w:cs="Calibri"/>
                <w:color w:val="000000"/>
              </w:rPr>
              <w:t>Device-1 128GB M 4GB No Pen Sustain</w:t>
            </w:r>
          </w:p>
        </w:tc>
        <w:tc>
          <w:tcPr>
            <w:tcW w:w="1729" w:type="dxa"/>
            <w:noWrap/>
            <w:hideMark/>
          </w:tcPr>
          <w:p w14:paraId="5857F593"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7329</w:t>
            </w:r>
          </w:p>
        </w:tc>
        <w:tc>
          <w:tcPr>
            <w:tcW w:w="1475" w:type="dxa"/>
            <w:vAlign w:val="bottom"/>
          </w:tcPr>
          <w:p w14:paraId="149E2B3F" w14:textId="4B6EC573"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r>
      <w:tr w:rsidR="005113F5" w14:paraId="757830C3" w14:textId="12EDBA60"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3D8825A4" w14:textId="77777777" w:rsidR="005113F5" w:rsidRDefault="005113F5" w:rsidP="005113F5">
            <w:pPr>
              <w:rPr>
                <w:rFonts w:ascii="Calibri" w:hAnsi="Calibri" w:cs="Calibri"/>
                <w:color w:val="000000"/>
              </w:rPr>
            </w:pPr>
            <w:r>
              <w:rPr>
                <w:rFonts w:ascii="Calibri" w:hAnsi="Calibri" w:cs="Calibri"/>
                <w:color w:val="000000"/>
              </w:rPr>
              <w:t>Device-1 512GB i7 16GB</w:t>
            </w:r>
          </w:p>
        </w:tc>
        <w:tc>
          <w:tcPr>
            <w:tcW w:w="1729" w:type="dxa"/>
            <w:noWrap/>
            <w:hideMark/>
          </w:tcPr>
          <w:p w14:paraId="2B18E78F"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2954</w:t>
            </w:r>
          </w:p>
        </w:tc>
        <w:tc>
          <w:tcPr>
            <w:tcW w:w="1475" w:type="dxa"/>
            <w:vAlign w:val="bottom"/>
          </w:tcPr>
          <w:p w14:paraId="4513A7FA" w14:textId="739997DA"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5113F5" w14:paraId="04A873F2" w14:textId="1E1FF704"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1EF3A48C" w14:textId="77777777" w:rsidR="005113F5" w:rsidRDefault="005113F5" w:rsidP="005113F5">
            <w:pPr>
              <w:rPr>
                <w:rFonts w:ascii="Calibri" w:hAnsi="Calibri" w:cs="Calibri"/>
                <w:color w:val="000000"/>
              </w:rPr>
            </w:pPr>
            <w:r>
              <w:rPr>
                <w:rFonts w:ascii="Calibri" w:hAnsi="Calibri" w:cs="Calibri"/>
                <w:color w:val="000000"/>
              </w:rPr>
              <w:t>Device-1 1TB i7 16GB</w:t>
            </w:r>
          </w:p>
        </w:tc>
        <w:tc>
          <w:tcPr>
            <w:tcW w:w="1729" w:type="dxa"/>
            <w:noWrap/>
            <w:hideMark/>
          </w:tcPr>
          <w:p w14:paraId="03FC6482"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512</w:t>
            </w:r>
          </w:p>
        </w:tc>
        <w:tc>
          <w:tcPr>
            <w:tcW w:w="1475" w:type="dxa"/>
            <w:vAlign w:val="bottom"/>
          </w:tcPr>
          <w:p w14:paraId="4B541C16" w14:textId="6663868C"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w:t>
            </w:r>
          </w:p>
        </w:tc>
      </w:tr>
      <w:tr w:rsidR="005113F5" w14:paraId="3436B12C" w14:textId="74C64457"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4D74BE8A" w14:textId="77777777" w:rsidR="005113F5" w:rsidRDefault="005113F5" w:rsidP="005113F5">
            <w:pPr>
              <w:rPr>
                <w:rFonts w:ascii="Calibri" w:hAnsi="Calibri" w:cs="Calibri"/>
                <w:color w:val="000000"/>
              </w:rPr>
            </w:pPr>
            <w:r>
              <w:rPr>
                <w:rFonts w:ascii="Calibri" w:hAnsi="Calibri" w:cs="Calibri"/>
                <w:color w:val="000000"/>
              </w:rPr>
              <w:t>Device-1 128GB i5 4GB Demo</w:t>
            </w:r>
          </w:p>
        </w:tc>
        <w:tc>
          <w:tcPr>
            <w:tcW w:w="1729" w:type="dxa"/>
            <w:noWrap/>
            <w:hideMark/>
          </w:tcPr>
          <w:p w14:paraId="12BE93BF"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w:t>
            </w:r>
          </w:p>
        </w:tc>
        <w:tc>
          <w:tcPr>
            <w:tcW w:w="1475" w:type="dxa"/>
            <w:vAlign w:val="bottom"/>
          </w:tcPr>
          <w:p w14:paraId="7538C154" w14:textId="132D888C"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r>
      <w:tr w:rsidR="005113F5" w14:paraId="2B062D66" w14:textId="1D5D99F2" w:rsidTr="005113F5">
        <w:trPr>
          <w:trHeight w:val="320"/>
        </w:trPr>
        <w:tc>
          <w:tcPr>
            <w:cnfStyle w:val="001000000000" w:firstRow="0" w:lastRow="0" w:firstColumn="1" w:lastColumn="0" w:oddVBand="0" w:evenVBand="0" w:oddHBand="0" w:evenHBand="0" w:firstRowFirstColumn="0" w:firstRowLastColumn="0" w:lastRowFirstColumn="0" w:lastRowLastColumn="0"/>
            <w:tcW w:w="5364" w:type="dxa"/>
            <w:noWrap/>
            <w:hideMark/>
          </w:tcPr>
          <w:p w14:paraId="3137B3F6" w14:textId="77777777" w:rsidR="005113F5" w:rsidRDefault="005113F5" w:rsidP="005113F5">
            <w:pPr>
              <w:rPr>
                <w:rFonts w:ascii="Calibri" w:hAnsi="Calibri" w:cs="Calibri"/>
                <w:color w:val="000000"/>
              </w:rPr>
            </w:pPr>
            <w:r>
              <w:rPr>
                <w:rFonts w:ascii="Calibri" w:hAnsi="Calibri" w:cs="Calibri"/>
                <w:color w:val="000000"/>
              </w:rPr>
              <w:t xml:space="preserve">Device-1 256GB i5 8GB </w:t>
            </w:r>
            <w:proofErr w:type="spellStart"/>
            <w:r>
              <w:rPr>
                <w:rFonts w:ascii="Calibri" w:hAnsi="Calibri" w:cs="Calibri"/>
                <w:color w:val="000000"/>
              </w:rPr>
              <w:t>DevNoPen</w:t>
            </w:r>
            <w:proofErr w:type="spellEnd"/>
            <w:r>
              <w:rPr>
                <w:rFonts w:ascii="Calibri" w:hAnsi="Calibri" w:cs="Calibri"/>
                <w:color w:val="000000"/>
              </w:rPr>
              <w:t xml:space="preserve"> </w:t>
            </w:r>
            <w:proofErr w:type="spellStart"/>
            <w:r>
              <w:rPr>
                <w:rFonts w:ascii="Calibri" w:hAnsi="Calibri" w:cs="Calibri"/>
                <w:color w:val="000000"/>
              </w:rPr>
              <w:t>CoverBndl</w:t>
            </w:r>
            <w:proofErr w:type="spellEnd"/>
          </w:p>
        </w:tc>
        <w:tc>
          <w:tcPr>
            <w:tcW w:w="1729" w:type="dxa"/>
            <w:noWrap/>
            <w:hideMark/>
          </w:tcPr>
          <w:p w14:paraId="40FFA914" w14:textId="77777777"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303</w:t>
            </w:r>
          </w:p>
        </w:tc>
        <w:tc>
          <w:tcPr>
            <w:tcW w:w="1475" w:type="dxa"/>
            <w:vAlign w:val="bottom"/>
          </w:tcPr>
          <w:p w14:paraId="2AE79815" w14:textId="54DC149C" w:rsidR="005113F5" w:rsidRDefault="005113F5" w:rsidP="005113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r>
    </w:tbl>
    <w:p w14:paraId="0A0CC736" w14:textId="77777777" w:rsidR="005113F5" w:rsidRPr="005113F5" w:rsidRDefault="005113F5" w:rsidP="005113F5">
      <w:pPr>
        <w:rPr>
          <w:b/>
          <w:bCs/>
          <w:u w:val="single"/>
        </w:rPr>
      </w:pPr>
    </w:p>
    <w:p w14:paraId="48BB5F35" w14:textId="35FAA990" w:rsidR="005113F5" w:rsidRDefault="005113F5" w:rsidP="005113F5">
      <w:pPr>
        <w:pStyle w:val="ListParagraph"/>
        <w:numPr>
          <w:ilvl w:val="0"/>
          <w:numId w:val="4"/>
        </w:numPr>
        <w:rPr>
          <w:b/>
          <w:bCs/>
          <w:u w:val="single"/>
        </w:rPr>
      </w:pPr>
      <w:r>
        <w:rPr>
          <w:b/>
          <w:bCs/>
          <w:u w:val="single"/>
        </w:rPr>
        <w:t>Market trend</w:t>
      </w:r>
    </w:p>
    <w:p w14:paraId="5377E24C" w14:textId="063C82D2" w:rsidR="005113F5" w:rsidRPr="005113F5" w:rsidRDefault="005113F5" w:rsidP="005113F5">
      <w:pPr>
        <w:pStyle w:val="ListParagraph"/>
        <w:numPr>
          <w:ilvl w:val="1"/>
          <w:numId w:val="4"/>
        </w:numPr>
      </w:pPr>
      <w:r w:rsidRPr="005113F5">
        <w:lastRenderedPageBreak/>
        <w:t>Shows that 128 GB and 256 GB HDD devices have dominated the market</w:t>
      </w:r>
      <w:r>
        <w:t xml:space="preserve"> which means that demand was high for lower config devices</w:t>
      </w:r>
    </w:p>
    <w:p w14:paraId="541922FE" w14:textId="63603C8B" w:rsidR="005113F5" w:rsidRDefault="005113F5" w:rsidP="00FB6DC3">
      <w:pPr>
        <w:pStyle w:val="ListParagraph"/>
        <w:rPr>
          <w:b/>
          <w:bCs/>
          <w:u w:val="single"/>
        </w:rPr>
      </w:pPr>
    </w:p>
    <w:p w14:paraId="7DFF8B44" w14:textId="5A737294" w:rsidR="005113F5" w:rsidRDefault="005113F5" w:rsidP="00FB6DC3">
      <w:pPr>
        <w:pStyle w:val="ListParagraph"/>
        <w:rPr>
          <w:b/>
          <w:bCs/>
          <w:u w:val="single"/>
        </w:rPr>
      </w:pPr>
      <w:r>
        <w:rPr>
          <w:noProof/>
        </w:rPr>
        <w:drawing>
          <wp:inline distT="0" distB="0" distL="0" distR="0" wp14:anchorId="2ED822D2" wp14:editId="7A2B9D43">
            <wp:extent cx="5943600" cy="3998068"/>
            <wp:effectExtent l="0" t="0" r="0" b="2540"/>
            <wp:docPr id="4" name="Chart 4">
              <a:extLst xmlns:a="http://schemas.openxmlformats.org/drawingml/2006/main">
                <a:ext uri="{FF2B5EF4-FFF2-40B4-BE49-F238E27FC236}">
                  <a16:creationId xmlns:a16="http://schemas.microsoft.com/office/drawing/2014/main" id="{D1D58142-2302-A745-9944-C82307F0A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FF6BC3" w14:textId="2476AC55" w:rsidR="005113F5" w:rsidRDefault="005113F5" w:rsidP="00FB6DC3">
      <w:pPr>
        <w:pStyle w:val="ListParagraph"/>
        <w:rPr>
          <w:b/>
          <w:bCs/>
          <w:u w:val="single"/>
        </w:rPr>
      </w:pPr>
    </w:p>
    <w:p w14:paraId="77BDFCB0" w14:textId="5DD9AECD" w:rsidR="005113F5" w:rsidRDefault="005113F5" w:rsidP="005113F5">
      <w:pPr>
        <w:pStyle w:val="ListParagraph"/>
        <w:numPr>
          <w:ilvl w:val="0"/>
          <w:numId w:val="4"/>
        </w:numPr>
        <w:rPr>
          <w:b/>
          <w:bCs/>
          <w:u w:val="single"/>
        </w:rPr>
      </w:pPr>
      <w:r>
        <w:rPr>
          <w:b/>
          <w:bCs/>
          <w:u w:val="single"/>
        </w:rPr>
        <w:t>By Country:</w:t>
      </w:r>
    </w:p>
    <w:p w14:paraId="0313CCD0" w14:textId="5803DB1E" w:rsidR="005113F5" w:rsidRDefault="005113F5" w:rsidP="005113F5">
      <w:pPr>
        <w:pStyle w:val="ListParagraph"/>
        <w:numPr>
          <w:ilvl w:val="1"/>
          <w:numId w:val="4"/>
        </w:numPr>
        <w:rPr>
          <w:b/>
          <w:bCs/>
          <w:u w:val="single"/>
        </w:rPr>
      </w:pPr>
      <w:r>
        <w:t>US sales numbers have dominated over Canada in the past</w:t>
      </w:r>
    </w:p>
    <w:p w14:paraId="3DECCC1F" w14:textId="5CF6C275" w:rsidR="005113F5" w:rsidRPr="005113F5" w:rsidRDefault="005113F5" w:rsidP="005113F5">
      <w:pPr>
        <w:pStyle w:val="ListParagraph"/>
        <w:numPr>
          <w:ilvl w:val="0"/>
          <w:numId w:val="4"/>
        </w:numPr>
        <w:rPr>
          <w:b/>
          <w:bCs/>
          <w:u w:val="single"/>
        </w:rPr>
      </w:pPr>
      <w:r>
        <w:rPr>
          <w:noProof/>
        </w:rPr>
        <w:drawing>
          <wp:inline distT="0" distB="0" distL="0" distR="0" wp14:anchorId="24DD6716" wp14:editId="2E615352">
            <wp:extent cx="5943600" cy="1612900"/>
            <wp:effectExtent l="0" t="0" r="0" b="0"/>
            <wp:docPr id="5" name="Chart 5">
              <a:extLst xmlns:a="http://schemas.openxmlformats.org/drawingml/2006/main">
                <a:ext uri="{FF2B5EF4-FFF2-40B4-BE49-F238E27FC236}">
                  <a16:creationId xmlns:a16="http://schemas.microsoft.com/office/drawing/2014/main" id="{A1707F87-C38C-7743-8293-959A9AB95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C713F4" w14:textId="77777777" w:rsidR="005113F5" w:rsidRDefault="005113F5" w:rsidP="005113F5">
      <w:pPr>
        <w:ind w:left="360"/>
        <w:rPr>
          <w:b/>
          <w:bCs/>
          <w:u w:val="single"/>
        </w:rPr>
      </w:pPr>
    </w:p>
    <w:p w14:paraId="531F9CFD" w14:textId="77777777" w:rsidR="005113F5" w:rsidRDefault="005113F5" w:rsidP="005113F5">
      <w:pPr>
        <w:ind w:left="360"/>
        <w:rPr>
          <w:b/>
          <w:bCs/>
          <w:u w:val="single"/>
        </w:rPr>
      </w:pPr>
    </w:p>
    <w:p w14:paraId="05923305" w14:textId="77777777" w:rsidR="005113F5" w:rsidRDefault="005113F5" w:rsidP="005113F5">
      <w:pPr>
        <w:ind w:left="360"/>
        <w:rPr>
          <w:b/>
          <w:bCs/>
          <w:u w:val="single"/>
        </w:rPr>
      </w:pPr>
    </w:p>
    <w:p w14:paraId="47E2FEEC" w14:textId="77777777" w:rsidR="005113F5" w:rsidRDefault="005113F5" w:rsidP="005113F5">
      <w:pPr>
        <w:ind w:left="360"/>
        <w:rPr>
          <w:b/>
          <w:bCs/>
          <w:u w:val="single"/>
        </w:rPr>
      </w:pPr>
    </w:p>
    <w:p w14:paraId="2C0C0806" w14:textId="77777777" w:rsidR="005113F5" w:rsidRDefault="005113F5" w:rsidP="005113F5">
      <w:pPr>
        <w:ind w:left="360"/>
        <w:rPr>
          <w:b/>
          <w:bCs/>
          <w:u w:val="single"/>
        </w:rPr>
      </w:pPr>
    </w:p>
    <w:p w14:paraId="687F1E24" w14:textId="181DC592" w:rsidR="005113F5" w:rsidRDefault="005113F5" w:rsidP="005113F5">
      <w:pPr>
        <w:ind w:left="360"/>
        <w:rPr>
          <w:b/>
          <w:bCs/>
          <w:u w:val="single"/>
        </w:rPr>
      </w:pPr>
    </w:p>
    <w:p w14:paraId="4931254A" w14:textId="7D706B02" w:rsidR="00503860" w:rsidRDefault="00503860" w:rsidP="005113F5">
      <w:pPr>
        <w:ind w:left="360"/>
        <w:rPr>
          <w:b/>
          <w:bCs/>
          <w:u w:val="single"/>
        </w:rPr>
      </w:pPr>
    </w:p>
    <w:p w14:paraId="5CC637D7" w14:textId="77777777" w:rsidR="00503860" w:rsidRDefault="00503860" w:rsidP="005113F5">
      <w:pPr>
        <w:ind w:left="360"/>
        <w:rPr>
          <w:b/>
          <w:bCs/>
          <w:u w:val="single"/>
        </w:rPr>
      </w:pPr>
    </w:p>
    <w:p w14:paraId="3252486F" w14:textId="3B5926B8" w:rsidR="005113F5" w:rsidRDefault="005113F5" w:rsidP="00503860">
      <w:pPr>
        <w:pStyle w:val="Heading1"/>
      </w:pPr>
      <w:r w:rsidRPr="005113F5">
        <w:lastRenderedPageBreak/>
        <w:t>Executive Summary-</w:t>
      </w:r>
    </w:p>
    <w:p w14:paraId="520E48A1" w14:textId="4E1CD173" w:rsidR="00503860" w:rsidRPr="00503860" w:rsidRDefault="00503860" w:rsidP="00503860">
      <w:pPr>
        <w:rPr>
          <w:b/>
          <w:bCs/>
          <w:u w:val="single"/>
        </w:rPr>
      </w:pPr>
      <w:r>
        <w:tab/>
      </w:r>
      <w:r>
        <w:rPr>
          <w:b/>
          <w:bCs/>
          <w:u w:val="single"/>
        </w:rPr>
        <w:t>Insights</w:t>
      </w:r>
      <w:r w:rsidRPr="00503860">
        <w:rPr>
          <w:b/>
          <w:bCs/>
          <w:u w:val="single"/>
        </w:rPr>
        <w:t xml:space="preserve">- </w:t>
      </w:r>
    </w:p>
    <w:p w14:paraId="662F4519" w14:textId="0905307E" w:rsidR="00503860" w:rsidRPr="00503860" w:rsidRDefault="00503860" w:rsidP="00503860"/>
    <w:p w14:paraId="50A99B22" w14:textId="78815D8E" w:rsidR="005113F5" w:rsidRPr="005113F5" w:rsidRDefault="005113F5" w:rsidP="005113F5">
      <w:pPr>
        <w:pStyle w:val="ListParagraph"/>
        <w:numPr>
          <w:ilvl w:val="0"/>
          <w:numId w:val="6"/>
        </w:numPr>
        <w:rPr>
          <w:b/>
          <w:bCs/>
          <w:u w:val="single"/>
        </w:rPr>
      </w:pPr>
      <w:r>
        <w:t xml:space="preserve">Sales have been on steep decline since mid-2018. </w:t>
      </w:r>
    </w:p>
    <w:p w14:paraId="0FD7ACCA" w14:textId="17F0AFAD" w:rsidR="005113F5" w:rsidRPr="005113F5" w:rsidRDefault="005113F5" w:rsidP="005113F5">
      <w:pPr>
        <w:pStyle w:val="ListParagraph"/>
        <w:numPr>
          <w:ilvl w:val="0"/>
          <w:numId w:val="6"/>
        </w:numPr>
        <w:rPr>
          <w:b/>
          <w:bCs/>
          <w:u w:val="single"/>
        </w:rPr>
      </w:pPr>
      <w:r>
        <w:t xml:space="preserve">Until Mid-2017 when the sales were on rise, Device-1 had done the best among all other product categories. Between Mid-2017 and Mid-2018 Device-2 had done the best. </w:t>
      </w:r>
    </w:p>
    <w:p w14:paraId="3BEF4010" w14:textId="2ED38F81" w:rsidR="005113F5" w:rsidRPr="005113F5" w:rsidRDefault="005113F5" w:rsidP="005113F5">
      <w:pPr>
        <w:pStyle w:val="ListParagraph"/>
        <w:numPr>
          <w:ilvl w:val="0"/>
          <w:numId w:val="6"/>
        </w:numPr>
        <w:rPr>
          <w:b/>
          <w:bCs/>
          <w:u w:val="single"/>
        </w:rPr>
      </w:pPr>
      <w:r>
        <w:t>Looking at the type of devices that have sold the best in the past- the focus should be on bundled device packages and also on lower config devices (lower HDD, RAM and Processor).</w:t>
      </w:r>
    </w:p>
    <w:p w14:paraId="053526E0" w14:textId="77777777" w:rsidR="005113F5" w:rsidRPr="005113F5" w:rsidRDefault="005113F5" w:rsidP="005113F5">
      <w:pPr>
        <w:pStyle w:val="ListParagraph"/>
        <w:ind w:left="1080"/>
        <w:rPr>
          <w:b/>
          <w:bCs/>
          <w:u w:val="single"/>
        </w:rPr>
      </w:pPr>
    </w:p>
    <w:p w14:paraId="20A7E36F" w14:textId="0B402018" w:rsidR="005113F5" w:rsidRDefault="005113F5" w:rsidP="005113F5">
      <w:pPr>
        <w:pStyle w:val="ListParagraph"/>
        <w:rPr>
          <w:b/>
          <w:bCs/>
          <w:u w:val="single"/>
        </w:rPr>
      </w:pPr>
      <w:r>
        <w:rPr>
          <w:b/>
          <w:bCs/>
          <w:u w:val="single"/>
        </w:rPr>
        <w:t xml:space="preserve">Next Steps- </w:t>
      </w:r>
    </w:p>
    <w:p w14:paraId="361BF111" w14:textId="5E3148FE" w:rsidR="005113F5" w:rsidRPr="005113F5" w:rsidRDefault="005113F5" w:rsidP="005113F5">
      <w:pPr>
        <w:pStyle w:val="ListParagraph"/>
        <w:numPr>
          <w:ilvl w:val="0"/>
          <w:numId w:val="7"/>
        </w:numPr>
        <w:rPr>
          <w:b/>
          <w:bCs/>
          <w:u w:val="single"/>
        </w:rPr>
      </w:pPr>
      <w:r>
        <w:t>Need to do a market study of what device configurations came to the market in / after mid-2018 that influenced the sales negatively thereafter.</w:t>
      </w:r>
    </w:p>
    <w:p w14:paraId="23CA25C0" w14:textId="29E7A03A" w:rsidR="005113F5" w:rsidRPr="005113F5" w:rsidRDefault="005113F5" w:rsidP="005113F5">
      <w:pPr>
        <w:pStyle w:val="ListParagraph"/>
        <w:numPr>
          <w:ilvl w:val="0"/>
          <w:numId w:val="7"/>
        </w:numPr>
        <w:rPr>
          <w:b/>
          <w:bCs/>
          <w:u w:val="single"/>
        </w:rPr>
      </w:pPr>
      <w:r>
        <w:t xml:space="preserve">Explore the option of moving into B2C (business-to-customer) model as B2B </w:t>
      </w:r>
      <w:r>
        <w:t>(business-to-</w:t>
      </w:r>
      <w:r>
        <w:t>business</w:t>
      </w:r>
      <w:r>
        <w:t>)</w:t>
      </w:r>
      <w:r>
        <w:t xml:space="preserve"> is not doing well and B2C sales are almost negligible.</w:t>
      </w:r>
    </w:p>
    <w:p w14:paraId="666163D5" w14:textId="4A102C9B" w:rsidR="005113F5" w:rsidRPr="005113F5" w:rsidRDefault="005113F5" w:rsidP="005113F5">
      <w:pPr>
        <w:pStyle w:val="ListParagraph"/>
        <w:numPr>
          <w:ilvl w:val="0"/>
          <w:numId w:val="7"/>
        </w:numPr>
        <w:rPr>
          <w:b/>
          <w:bCs/>
          <w:u w:val="single"/>
        </w:rPr>
      </w:pPr>
      <w:r>
        <w:t>What config – HDD/RAM/Processor are doing well in the market which are not being offered by our company.</w:t>
      </w:r>
    </w:p>
    <w:p w14:paraId="698C0608" w14:textId="0BC930B9" w:rsidR="005113F5" w:rsidRPr="005113F5" w:rsidRDefault="005113F5" w:rsidP="005113F5">
      <w:pPr>
        <w:pStyle w:val="ListParagraph"/>
        <w:numPr>
          <w:ilvl w:val="0"/>
          <w:numId w:val="7"/>
        </w:numPr>
        <w:rPr>
          <w:b/>
          <w:bCs/>
          <w:u w:val="single"/>
        </w:rPr>
      </w:pPr>
      <w:r>
        <w:t xml:space="preserve">In-depth study of the market competition and their products. Also consider what are the external factors that lead to decrease in sales. </w:t>
      </w:r>
    </w:p>
    <w:p w14:paraId="405ED650" w14:textId="7807AF10" w:rsidR="005113F5" w:rsidRPr="005113F5" w:rsidRDefault="005113F5" w:rsidP="005113F5">
      <w:pPr>
        <w:pStyle w:val="ListParagraph"/>
        <w:numPr>
          <w:ilvl w:val="0"/>
          <w:numId w:val="7"/>
        </w:numPr>
        <w:rPr>
          <w:b/>
          <w:bCs/>
          <w:u w:val="single"/>
        </w:rPr>
      </w:pPr>
      <w:r>
        <w:t>External factors that could be influencing the sales for ex: businesses moving into cloud services so not ordering high config devices, economy in a slump etc.</w:t>
      </w:r>
    </w:p>
    <w:p w14:paraId="4B478FC8" w14:textId="2F5C2A65" w:rsidR="005113F5" w:rsidRPr="005113F5" w:rsidRDefault="005113F5" w:rsidP="005113F5">
      <w:pPr>
        <w:pStyle w:val="ListParagraph"/>
        <w:numPr>
          <w:ilvl w:val="0"/>
          <w:numId w:val="7"/>
        </w:numPr>
        <w:rPr>
          <w:b/>
          <w:bCs/>
          <w:u w:val="single"/>
        </w:rPr>
      </w:pPr>
      <w:r>
        <w:t xml:space="preserve">Work with Trading Partners that have got us the highest sales in the past to revive the sales. </w:t>
      </w:r>
    </w:p>
    <w:sectPr w:rsidR="005113F5" w:rsidRPr="00511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2B347" w14:textId="77777777" w:rsidR="00C71C7D" w:rsidRDefault="00C71C7D" w:rsidP="009E3E20">
      <w:r>
        <w:separator/>
      </w:r>
    </w:p>
  </w:endnote>
  <w:endnote w:type="continuationSeparator" w:id="0">
    <w:p w14:paraId="7DC86281" w14:textId="77777777" w:rsidR="00C71C7D" w:rsidRDefault="00C71C7D" w:rsidP="009E3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09249" w14:textId="77777777" w:rsidR="00C71C7D" w:rsidRDefault="00C71C7D" w:rsidP="009E3E20">
      <w:r>
        <w:separator/>
      </w:r>
    </w:p>
  </w:footnote>
  <w:footnote w:type="continuationSeparator" w:id="0">
    <w:p w14:paraId="5107D0C1" w14:textId="77777777" w:rsidR="00C71C7D" w:rsidRDefault="00C71C7D" w:rsidP="009E3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D72B3"/>
    <w:multiLevelType w:val="hybridMultilevel"/>
    <w:tmpl w:val="C7328640"/>
    <w:lvl w:ilvl="0" w:tplc="6CEAD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E6D62"/>
    <w:multiLevelType w:val="hybridMultilevel"/>
    <w:tmpl w:val="125A6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960F2"/>
    <w:multiLevelType w:val="hybridMultilevel"/>
    <w:tmpl w:val="A69A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05933"/>
    <w:multiLevelType w:val="hybridMultilevel"/>
    <w:tmpl w:val="9B7C6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A05740"/>
    <w:multiLevelType w:val="hybridMultilevel"/>
    <w:tmpl w:val="3D14AB3C"/>
    <w:lvl w:ilvl="0" w:tplc="D690D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8575C"/>
    <w:multiLevelType w:val="hybridMultilevel"/>
    <w:tmpl w:val="74A07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166AA"/>
    <w:multiLevelType w:val="hybridMultilevel"/>
    <w:tmpl w:val="BC9C1EF6"/>
    <w:lvl w:ilvl="0" w:tplc="ECB68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20"/>
    <w:rsid w:val="00021CCD"/>
    <w:rsid w:val="001451FB"/>
    <w:rsid w:val="001622DD"/>
    <w:rsid w:val="00167698"/>
    <w:rsid w:val="00197E7E"/>
    <w:rsid w:val="00275DE8"/>
    <w:rsid w:val="00277375"/>
    <w:rsid w:val="002D0AF3"/>
    <w:rsid w:val="003A3834"/>
    <w:rsid w:val="00414BF5"/>
    <w:rsid w:val="00424751"/>
    <w:rsid w:val="00427879"/>
    <w:rsid w:val="00477814"/>
    <w:rsid w:val="004C2901"/>
    <w:rsid w:val="00503860"/>
    <w:rsid w:val="005113F5"/>
    <w:rsid w:val="005B1672"/>
    <w:rsid w:val="005E5A21"/>
    <w:rsid w:val="00630A37"/>
    <w:rsid w:val="006F2227"/>
    <w:rsid w:val="007F6F10"/>
    <w:rsid w:val="00844B76"/>
    <w:rsid w:val="009C3351"/>
    <w:rsid w:val="009E3E20"/>
    <w:rsid w:val="009F54BD"/>
    <w:rsid w:val="00A029E3"/>
    <w:rsid w:val="00A257A1"/>
    <w:rsid w:val="00A52AF2"/>
    <w:rsid w:val="00A62E67"/>
    <w:rsid w:val="00A745F4"/>
    <w:rsid w:val="00B517AB"/>
    <w:rsid w:val="00C1550A"/>
    <w:rsid w:val="00C44F61"/>
    <w:rsid w:val="00C71C7D"/>
    <w:rsid w:val="00CA57CC"/>
    <w:rsid w:val="00D043C2"/>
    <w:rsid w:val="00D93E39"/>
    <w:rsid w:val="00DA1268"/>
    <w:rsid w:val="00E00529"/>
    <w:rsid w:val="00E469CB"/>
    <w:rsid w:val="00E6162A"/>
    <w:rsid w:val="00EC60F7"/>
    <w:rsid w:val="00EF51D1"/>
    <w:rsid w:val="00F36EED"/>
    <w:rsid w:val="00F95CAB"/>
    <w:rsid w:val="00FB6DC3"/>
    <w:rsid w:val="11C663D4"/>
    <w:rsid w:val="25C3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59FA0"/>
  <w15:chartTrackingRefBased/>
  <w15:docId w15:val="{238D5FFA-3B9C-43DD-ABB6-5A3660D7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D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38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EED"/>
    <w:pPr>
      <w:ind w:left="720"/>
      <w:contextualSpacing/>
    </w:pPr>
  </w:style>
  <w:style w:type="table" w:styleId="TableGrid">
    <w:name w:val="Table Grid"/>
    <w:basedOn w:val="TableNormal"/>
    <w:uiPriority w:val="39"/>
    <w:rsid w:val="002D0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5D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DE8"/>
    <w:rPr>
      <w:rFonts w:ascii="Segoe UI" w:hAnsi="Segoe UI" w:cs="Segoe UI"/>
      <w:sz w:val="18"/>
      <w:szCs w:val="18"/>
    </w:rPr>
  </w:style>
  <w:style w:type="table" w:styleId="GridTable1Light-Accent2">
    <w:name w:val="Grid Table 1 Light Accent 2"/>
    <w:basedOn w:val="TableNormal"/>
    <w:uiPriority w:val="46"/>
    <w:rsid w:val="005113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038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38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8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50279">
      <w:bodyDiv w:val="1"/>
      <w:marLeft w:val="0"/>
      <w:marRight w:val="0"/>
      <w:marTop w:val="0"/>
      <w:marBottom w:val="0"/>
      <w:divBdr>
        <w:top w:val="none" w:sz="0" w:space="0" w:color="auto"/>
        <w:left w:val="none" w:sz="0" w:space="0" w:color="auto"/>
        <w:bottom w:val="none" w:sz="0" w:space="0" w:color="auto"/>
        <w:right w:val="none" w:sz="0" w:space="0" w:color="auto"/>
      </w:divBdr>
    </w:div>
    <w:div w:id="575631063">
      <w:bodyDiv w:val="1"/>
      <w:marLeft w:val="0"/>
      <w:marRight w:val="0"/>
      <w:marTop w:val="0"/>
      <w:marBottom w:val="0"/>
      <w:divBdr>
        <w:top w:val="none" w:sz="0" w:space="0" w:color="auto"/>
        <w:left w:val="none" w:sz="0" w:space="0" w:color="auto"/>
        <w:bottom w:val="none" w:sz="0" w:space="0" w:color="auto"/>
        <w:right w:val="none" w:sz="0" w:space="0" w:color="auto"/>
      </w:divBdr>
    </w:div>
    <w:div w:id="622688400">
      <w:bodyDiv w:val="1"/>
      <w:marLeft w:val="0"/>
      <w:marRight w:val="0"/>
      <w:marTop w:val="0"/>
      <w:marBottom w:val="0"/>
      <w:divBdr>
        <w:top w:val="none" w:sz="0" w:space="0" w:color="auto"/>
        <w:left w:val="none" w:sz="0" w:space="0" w:color="auto"/>
        <w:bottom w:val="none" w:sz="0" w:space="0" w:color="auto"/>
        <w:right w:val="none" w:sz="0" w:space="0" w:color="auto"/>
      </w:divBdr>
    </w:div>
    <w:div w:id="707532089">
      <w:bodyDiv w:val="1"/>
      <w:marLeft w:val="0"/>
      <w:marRight w:val="0"/>
      <w:marTop w:val="0"/>
      <w:marBottom w:val="0"/>
      <w:divBdr>
        <w:top w:val="none" w:sz="0" w:space="0" w:color="auto"/>
        <w:left w:val="none" w:sz="0" w:space="0" w:color="auto"/>
        <w:bottom w:val="none" w:sz="0" w:space="0" w:color="auto"/>
        <w:right w:val="none" w:sz="0" w:space="0" w:color="auto"/>
      </w:divBdr>
    </w:div>
    <w:div w:id="801267159">
      <w:bodyDiv w:val="1"/>
      <w:marLeft w:val="0"/>
      <w:marRight w:val="0"/>
      <w:marTop w:val="0"/>
      <w:marBottom w:val="0"/>
      <w:divBdr>
        <w:top w:val="none" w:sz="0" w:space="0" w:color="auto"/>
        <w:left w:val="none" w:sz="0" w:space="0" w:color="auto"/>
        <w:bottom w:val="none" w:sz="0" w:space="0" w:color="auto"/>
        <w:right w:val="none" w:sz="0" w:space="0" w:color="auto"/>
      </w:divBdr>
    </w:div>
    <w:div w:id="937104716">
      <w:bodyDiv w:val="1"/>
      <w:marLeft w:val="0"/>
      <w:marRight w:val="0"/>
      <w:marTop w:val="0"/>
      <w:marBottom w:val="0"/>
      <w:divBdr>
        <w:top w:val="none" w:sz="0" w:space="0" w:color="auto"/>
        <w:left w:val="none" w:sz="0" w:space="0" w:color="auto"/>
        <w:bottom w:val="none" w:sz="0" w:space="0" w:color="auto"/>
        <w:right w:val="none" w:sz="0" w:space="0" w:color="auto"/>
      </w:divBdr>
    </w:div>
    <w:div w:id="1086195374">
      <w:bodyDiv w:val="1"/>
      <w:marLeft w:val="0"/>
      <w:marRight w:val="0"/>
      <w:marTop w:val="0"/>
      <w:marBottom w:val="0"/>
      <w:divBdr>
        <w:top w:val="none" w:sz="0" w:space="0" w:color="auto"/>
        <w:left w:val="none" w:sz="0" w:space="0" w:color="auto"/>
        <w:bottom w:val="none" w:sz="0" w:space="0" w:color="auto"/>
        <w:right w:val="none" w:sz="0" w:space="0" w:color="auto"/>
      </w:divBdr>
    </w:div>
    <w:div w:id="1248342810">
      <w:bodyDiv w:val="1"/>
      <w:marLeft w:val="0"/>
      <w:marRight w:val="0"/>
      <w:marTop w:val="0"/>
      <w:marBottom w:val="0"/>
      <w:divBdr>
        <w:top w:val="none" w:sz="0" w:space="0" w:color="auto"/>
        <w:left w:val="none" w:sz="0" w:space="0" w:color="auto"/>
        <w:bottom w:val="none" w:sz="0" w:space="0" w:color="auto"/>
        <w:right w:val="none" w:sz="0" w:space="0" w:color="auto"/>
      </w:divBdr>
    </w:div>
    <w:div w:id="1280137686">
      <w:bodyDiv w:val="1"/>
      <w:marLeft w:val="0"/>
      <w:marRight w:val="0"/>
      <w:marTop w:val="0"/>
      <w:marBottom w:val="0"/>
      <w:divBdr>
        <w:top w:val="none" w:sz="0" w:space="0" w:color="auto"/>
        <w:left w:val="none" w:sz="0" w:space="0" w:color="auto"/>
        <w:bottom w:val="none" w:sz="0" w:space="0" w:color="auto"/>
        <w:right w:val="none" w:sz="0" w:space="0" w:color="auto"/>
      </w:divBdr>
    </w:div>
    <w:div w:id="1827891163">
      <w:bodyDiv w:val="1"/>
      <w:marLeft w:val="0"/>
      <w:marRight w:val="0"/>
      <w:marTop w:val="0"/>
      <w:marBottom w:val="0"/>
      <w:divBdr>
        <w:top w:val="none" w:sz="0" w:space="0" w:color="auto"/>
        <w:left w:val="none" w:sz="0" w:space="0" w:color="auto"/>
        <w:bottom w:val="none" w:sz="0" w:space="0" w:color="auto"/>
        <w:right w:val="none" w:sz="0" w:space="0" w:color="auto"/>
      </w:divBdr>
    </w:div>
    <w:div w:id="1953588913">
      <w:bodyDiv w:val="1"/>
      <w:marLeft w:val="0"/>
      <w:marRight w:val="0"/>
      <w:marTop w:val="0"/>
      <w:marBottom w:val="0"/>
      <w:divBdr>
        <w:top w:val="none" w:sz="0" w:space="0" w:color="auto"/>
        <w:left w:val="none" w:sz="0" w:space="0" w:color="auto"/>
        <w:bottom w:val="none" w:sz="0" w:space="0" w:color="auto"/>
        <w:right w:val="none" w:sz="0" w:space="0" w:color="auto"/>
      </w:divBdr>
    </w:div>
    <w:div w:id="1994600890">
      <w:bodyDiv w:val="1"/>
      <w:marLeft w:val="0"/>
      <w:marRight w:val="0"/>
      <w:marTop w:val="0"/>
      <w:marBottom w:val="0"/>
      <w:divBdr>
        <w:top w:val="none" w:sz="0" w:space="0" w:color="auto"/>
        <w:left w:val="none" w:sz="0" w:space="0" w:color="auto"/>
        <w:bottom w:val="none" w:sz="0" w:space="0" w:color="auto"/>
        <w:right w:val="none" w:sz="0" w:space="0" w:color="auto"/>
      </w:divBdr>
    </w:div>
    <w:div w:id="21126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minawat/Documents/insights_dashbo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minawat/Documents/insights_dashbo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minawat/Downloads/data-159298511857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minawat/Downloads/data-1593021117091.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[insights_dashboard.xlsx]Sheet1!PivotTable1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trend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Sheet1!$G$1</c:f>
              <c:strCache>
                <c:ptCount val="1"/>
                <c:pt idx="0">
                  <c:v>Sum of sellinqty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Sheet1!$F$2:$F$10</c:f>
              <c:multiLvlStrCache>
                <c:ptCount val="7"/>
                <c:lvl>
                  <c:pt idx="0">
                    <c:v>&lt;10/13/15</c:v>
                  </c:pt>
                </c:lvl>
                <c:lvl>
                  <c:pt idx="0">
                    <c:v>&lt;10/13/15</c:v>
                  </c:pt>
                  <c:pt idx="1">
                    <c:v>2015</c:v>
                  </c:pt>
                  <c:pt idx="2">
                    <c:v>2016</c:v>
                  </c:pt>
                  <c:pt idx="3">
                    <c:v>2017</c:v>
                  </c:pt>
                  <c:pt idx="4">
                    <c:v>2018</c:v>
                  </c:pt>
                  <c:pt idx="5">
                    <c:v>2019</c:v>
                  </c:pt>
                  <c:pt idx="6">
                    <c:v>2020</c:v>
                  </c:pt>
                </c:lvl>
              </c:multiLvlStrCache>
            </c:multiLvlStrRef>
          </c:cat>
          <c:val>
            <c:numRef>
              <c:f>Sheet1!$G$2:$G$10</c:f>
              <c:numCache>
                <c:formatCode>General</c:formatCode>
                <c:ptCount val="7"/>
                <c:pt idx="1">
                  <c:v>69619</c:v>
                </c:pt>
                <c:pt idx="2">
                  <c:v>205995</c:v>
                </c:pt>
                <c:pt idx="3">
                  <c:v>153242</c:v>
                </c:pt>
                <c:pt idx="4">
                  <c:v>147804</c:v>
                </c:pt>
                <c:pt idx="5">
                  <c:v>65570</c:v>
                </c:pt>
                <c:pt idx="6">
                  <c:v>3505</c:v>
                </c:pt>
              </c:numCache>
            </c:numRef>
          </c:val>
          <c:smooth val="0"/>
          <c:extLst>
            <c:ext xmlns:c16="http://schemas.microsoft.com/office/drawing/2014/chart" uri="{C3380CC4-5D6E-409C-BE32-E72D297353CC}">
              <c16:uniqueId val="{00000000-32C4-C142-A887-A8F66C643FED}"/>
            </c:ext>
          </c:extLst>
        </c:ser>
        <c:ser>
          <c:idx val="1"/>
          <c:order val="1"/>
          <c:tx>
            <c:strRef>
              <c:f>Sheet1!$H$1</c:f>
              <c:strCache>
                <c:ptCount val="1"/>
                <c:pt idx="0">
                  <c:v>Sum of sellthruqty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Sheet1!$F$2:$F$10</c:f>
              <c:multiLvlStrCache>
                <c:ptCount val="7"/>
                <c:lvl>
                  <c:pt idx="0">
                    <c:v>&lt;10/13/15</c:v>
                  </c:pt>
                </c:lvl>
                <c:lvl>
                  <c:pt idx="0">
                    <c:v>&lt;10/13/15</c:v>
                  </c:pt>
                  <c:pt idx="1">
                    <c:v>2015</c:v>
                  </c:pt>
                  <c:pt idx="2">
                    <c:v>2016</c:v>
                  </c:pt>
                  <c:pt idx="3">
                    <c:v>2017</c:v>
                  </c:pt>
                  <c:pt idx="4">
                    <c:v>2018</c:v>
                  </c:pt>
                  <c:pt idx="5">
                    <c:v>2019</c:v>
                  </c:pt>
                  <c:pt idx="6">
                    <c:v>2020</c:v>
                  </c:pt>
                </c:lvl>
              </c:multiLvlStrCache>
            </c:multiLvlStrRef>
          </c:cat>
          <c:val>
            <c:numRef>
              <c:f>Sheet1!$H$2:$H$10</c:f>
              <c:numCache>
                <c:formatCode>General</c:formatCode>
                <c:ptCount val="7"/>
                <c:pt idx="1">
                  <c:v>0</c:v>
                </c:pt>
                <c:pt idx="2">
                  <c:v>129878</c:v>
                </c:pt>
                <c:pt idx="3">
                  <c:v>151296</c:v>
                </c:pt>
                <c:pt idx="4">
                  <c:v>170572</c:v>
                </c:pt>
                <c:pt idx="5">
                  <c:v>75096</c:v>
                </c:pt>
                <c:pt idx="6">
                  <c:v>12688</c:v>
                </c:pt>
              </c:numCache>
            </c:numRef>
          </c:val>
          <c:smooth val="0"/>
          <c:extLst>
            <c:ext xmlns:c16="http://schemas.microsoft.com/office/drawing/2014/chart" uri="{C3380CC4-5D6E-409C-BE32-E72D297353CC}">
              <c16:uniqueId val="{00000001-32C4-C142-A887-A8F66C643FED}"/>
            </c:ext>
          </c:extLst>
        </c:ser>
        <c:dLbls>
          <c:showLegendKey val="0"/>
          <c:showVal val="1"/>
          <c:showCatName val="0"/>
          <c:showSerName val="0"/>
          <c:showPercent val="0"/>
          <c:showBubbleSize val="0"/>
        </c:dLbls>
        <c:smooth val="0"/>
        <c:axId val="1145382992"/>
        <c:axId val="1145306544"/>
      </c:lineChart>
      <c:catAx>
        <c:axId val="11453829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5306544"/>
        <c:crosses val="autoZero"/>
        <c:auto val="1"/>
        <c:lblAlgn val="ctr"/>
        <c:lblOffset val="100"/>
        <c:noMultiLvlLbl val="0"/>
      </c:catAx>
      <c:valAx>
        <c:axId val="1145306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538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[insights_dashboard.xlsx]Sheet3!PivotTable3</c:name>
    <c:fmtId val="-1"/>
  </c:pivotSource>
  <c:chart>
    <c:autoTitleDeleted val="0"/>
    <c:pivotFmts>
      <c:pivotFmt>
        <c:idx val="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7"/>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9"/>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7"/>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8"/>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19"/>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7"/>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8"/>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29"/>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7"/>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8"/>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39"/>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7"/>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8"/>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49"/>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0"/>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1"/>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2"/>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3"/>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4"/>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5"/>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6"/>
        <c:dLbl>
          <c:idx val="0"/>
          <c:dLblPos val="ctr"/>
          <c:showLegendKey val="0"/>
          <c:showVal val="0"/>
          <c:showCatName val="0"/>
          <c:showSerName val="0"/>
          <c:showPercent val="0"/>
          <c:showBubbleSize val="0"/>
          <c:extLst>
            <c:ext xmlns:c15="http://schemas.microsoft.com/office/drawing/2012/chart" uri="{CE6537A1-D6FC-4f65-9D91-7224C49458BB}"/>
          </c:extLst>
        </c:dLbl>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Sheet3!$B$3:$B$4</c:f>
              <c:strCache>
                <c:ptCount val="1"/>
                <c:pt idx="0">
                  <c:v>Device-1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Sheet3!$A$5:$A$61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Sheet3!$B$5:$B$61</c:f>
              <c:numCache>
                <c:formatCode>General</c:formatCode>
                <c:ptCount val="56"/>
                <c:pt idx="0">
                  <c:v>34673</c:v>
                </c:pt>
                <c:pt idx="1">
                  <c:v>21957</c:v>
                </c:pt>
                <c:pt idx="2">
                  <c:v>12989</c:v>
                </c:pt>
                <c:pt idx="3">
                  <c:v>7422</c:v>
                </c:pt>
                <c:pt idx="4">
                  <c:v>20858</c:v>
                </c:pt>
                <c:pt idx="5">
                  <c:v>10510</c:v>
                </c:pt>
                <c:pt idx="6">
                  <c:v>10247</c:v>
                </c:pt>
                <c:pt idx="7">
                  <c:v>18775</c:v>
                </c:pt>
                <c:pt idx="8">
                  <c:v>20645</c:v>
                </c:pt>
                <c:pt idx="9">
                  <c:v>17294</c:v>
                </c:pt>
                <c:pt idx="10">
                  <c:v>11283</c:v>
                </c:pt>
                <c:pt idx="11">
                  <c:v>10577</c:v>
                </c:pt>
                <c:pt idx="12">
                  <c:v>18338</c:v>
                </c:pt>
                <c:pt idx="13">
                  <c:v>38539</c:v>
                </c:pt>
                <c:pt idx="14">
                  <c:v>21507</c:v>
                </c:pt>
                <c:pt idx="15">
                  <c:v>3233</c:v>
                </c:pt>
                <c:pt idx="16">
                  <c:v>9419</c:v>
                </c:pt>
                <c:pt idx="17">
                  <c:v>12212</c:v>
                </c:pt>
                <c:pt idx="18">
                  <c:v>7468</c:v>
                </c:pt>
                <c:pt idx="19">
                  <c:v>8195</c:v>
                </c:pt>
                <c:pt idx="20">
                  <c:v>1292</c:v>
                </c:pt>
                <c:pt idx="21">
                  <c:v>13929</c:v>
                </c:pt>
                <c:pt idx="22">
                  <c:v>2256</c:v>
                </c:pt>
                <c:pt idx="23">
                  <c:v>0</c:v>
                </c:pt>
                <c:pt idx="24">
                  <c:v>0</c:v>
                </c:pt>
                <c:pt idx="25">
                  <c:v>298</c:v>
                </c:pt>
                <c:pt idx="26">
                  <c:v>5</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5">
                  <c:v>0</c:v>
                </c:pt>
                <c:pt idx="46">
                  <c:v>0</c:v>
                </c:pt>
                <c:pt idx="47">
                  <c:v>0</c:v>
                </c:pt>
                <c:pt idx="48">
                  <c:v>0</c:v>
                </c:pt>
                <c:pt idx="49">
                  <c:v>0</c:v>
                </c:pt>
                <c:pt idx="50">
                  <c:v>0</c:v>
                </c:pt>
                <c:pt idx="51">
                  <c:v>0</c:v>
                </c:pt>
                <c:pt idx="52">
                  <c:v>0</c:v>
                </c:pt>
                <c:pt idx="53">
                  <c:v>0</c:v>
                </c:pt>
              </c:numCache>
            </c:numRef>
          </c:val>
          <c:extLst>
            <c:ext xmlns:c16="http://schemas.microsoft.com/office/drawing/2014/chart" uri="{C3380CC4-5D6E-409C-BE32-E72D297353CC}">
              <c16:uniqueId val="{00000000-353A-A846-80CC-59F1EA49E776}"/>
            </c:ext>
          </c:extLst>
        </c:ser>
        <c:ser>
          <c:idx val="1"/>
          <c:order val="1"/>
          <c:tx>
            <c:strRef>
              <c:f>Sheet3!$C$3:$C$4</c:f>
              <c:strCache>
                <c:ptCount val="1"/>
                <c:pt idx="0">
                  <c:v>Device-2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Sheet3!$A$5:$A$61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Sheet3!$C$5:$C$61</c:f>
              <c:numCache>
                <c:formatCode>General</c:formatCode>
                <c:ptCount val="56"/>
                <c:pt idx="19">
                  <c:v>143</c:v>
                </c:pt>
                <c:pt idx="20">
                  <c:v>5228</c:v>
                </c:pt>
                <c:pt idx="21">
                  <c:v>6353</c:v>
                </c:pt>
                <c:pt idx="22">
                  <c:v>13279</c:v>
                </c:pt>
                <c:pt idx="23">
                  <c:v>7729</c:v>
                </c:pt>
                <c:pt idx="24">
                  <c:v>10125</c:v>
                </c:pt>
                <c:pt idx="25">
                  <c:v>37163</c:v>
                </c:pt>
                <c:pt idx="26">
                  <c:v>3851</c:v>
                </c:pt>
                <c:pt idx="27">
                  <c:v>7138</c:v>
                </c:pt>
                <c:pt idx="28">
                  <c:v>4774</c:v>
                </c:pt>
                <c:pt idx="29">
                  <c:v>11852</c:v>
                </c:pt>
                <c:pt idx="30">
                  <c:v>9259</c:v>
                </c:pt>
                <c:pt idx="31">
                  <c:v>9030</c:v>
                </c:pt>
                <c:pt idx="32">
                  <c:v>9517</c:v>
                </c:pt>
                <c:pt idx="33">
                  <c:v>9427</c:v>
                </c:pt>
                <c:pt idx="34">
                  <c:v>13613</c:v>
                </c:pt>
                <c:pt idx="35">
                  <c:v>3524</c:v>
                </c:pt>
                <c:pt idx="36">
                  <c:v>5780</c:v>
                </c:pt>
                <c:pt idx="37">
                  <c:v>8845</c:v>
                </c:pt>
                <c:pt idx="38">
                  <c:v>2590</c:v>
                </c:pt>
                <c:pt idx="39">
                  <c:v>851</c:v>
                </c:pt>
                <c:pt idx="40">
                  <c:v>5020</c:v>
                </c:pt>
                <c:pt idx="41">
                  <c:v>1080</c:v>
                </c:pt>
                <c:pt idx="42">
                  <c:v>2457</c:v>
                </c:pt>
                <c:pt idx="43">
                  <c:v>2591</c:v>
                </c:pt>
                <c:pt idx="44">
                  <c:v>2889</c:v>
                </c:pt>
                <c:pt idx="45">
                  <c:v>1805</c:v>
                </c:pt>
                <c:pt idx="46">
                  <c:v>1805</c:v>
                </c:pt>
                <c:pt idx="47">
                  <c:v>3124</c:v>
                </c:pt>
                <c:pt idx="48">
                  <c:v>0</c:v>
                </c:pt>
                <c:pt idx="49">
                  <c:v>0</c:v>
                </c:pt>
                <c:pt idx="50">
                  <c:v>0</c:v>
                </c:pt>
                <c:pt idx="51">
                  <c:v>0</c:v>
                </c:pt>
                <c:pt idx="52">
                  <c:v>0</c:v>
                </c:pt>
                <c:pt idx="53">
                  <c:v>0</c:v>
                </c:pt>
                <c:pt idx="54">
                  <c:v>0</c:v>
                </c:pt>
                <c:pt idx="55">
                  <c:v>0</c:v>
                </c:pt>
              </c:numCache>
            </c:numRef>
          </c:val>
          <c:extLst>
            <c:ext xmlns:c16="http://schemas.microsoft.com/office/drawing/2014/chart" uri="{C3380CC4-5D6E-409C-BE32-E72D297353CC}">
              <c16:uniqueId val="{00000001-353A-A846-80CC-59F1EA49E776}"/>
            </c:ext>
          </c:extLst>
        </c:ser>
        <c:ser>
          <c:idx val="2"/>
          <c:order val="2"/>
          <c:tx>
            <c:strRef>
              <c:f>Sheet3!$D$3:$D$4</c:f>
              <c:strCache>
                <c:ptCount val="1"/>
                <c:pt idx="0">
                  <c:v>Device-3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Sheet3!$A$5:$A$61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Sheet3!$D$5:$D$61</c:f>
              <c:numCache>
                <c:formatCode>General</c:formatCode>
                <c:ptCount val="56"/>
                <c:pt idx="24">
                  <c:v>2129</c:v>
                </c:pt>
                <c:pt idx="25">
                  <c:v>2517</c:v>
                </c:pt>
                <c:pt idx="26">
                  <c:v>4173</c:v>
                </c:pt>
                <c:pt idx="27">
                  <c:v>449</c:v>
                </c:pt>
                <c:pt idx="28">
                  <c:v>4336</c:v>
                </c:pt>
                <c:pt idx="29">
                  <c:v>4705</c:v>
                </c:pt>
                <c:pt idx="30">
                  <c:v>3219</c:v>
                </c:pt>
                <c:pt idx="31">
                  <c:v>4284</c:v>
                </c:pt>
                <c:pt idx="32">
                  <c:v>2101</c:v>
                </c:pt>
                <c:pt idx="33">
                  <c:v>7289</c:v>
                </c:pt>
                <c:pt idx="34">
                  <c:v>5264</c:v>
                </c:pt>
                <c:pt idx="35">
                  <c:v>5079</c:v>
                </c:pt>
                <c:pt idx="36">
                  <c:v>2426</c:v>
                </c:pt>
                <c:pt idx="37">
                  <c:v>2726</c:v>
                </c:pt>
                <c:pt idx="38">
                  <c:v>1230</c:v>
                </c:pt>
                <c:pt idx="39">
                  <c:v>295</c:v>
                </c:pt>
                <c:pt idx="40">
                  <c:v>1377</c:v>
                </c:pt>
                <c:pt idx="41">
                  <c:v>4059</c:v>
                </c:pt>
                <c:pt idx="42">
                  <c:v>2952</c:v>
                </c:pt>
                <c:pt idx="43">
                  <c:v>2904</c:v>
                </c:pt>
                <c:pt idx="44">
                  <c:v>5085</c:v>
                </c:pt>
                <c:pt idx="45">
                  <c:v>3198</c:v>
                </c:pt>
                <c:pt idx="46">
                  <c:v>7741</c:v>
                </c:pt>
                <c:pt idx="47">
                  <c:v>1457</c:v>
                </c:pt>
                <c:pt idx="48">
                  <c:v>2474</c:v>
                </c:pt>
                <c:pt idx="49">
                  <c:v>2809</c:v>
                </c:pt>
                <c:pt idx="50">
                  <c:v>145</c:v>
                </c:pt>
                <c:pt idx="51">
                  <c:v>306</c:v>
                </c:pt>
                <c:pt idx="52">
                  <c:v>1594</c:v>
                </c:pt>
                <c:pt idx="53">
                  <c:v>983</c:v>
                </c:pt>
                <c:pt idx="54">
                  <c:v>0</c:v>
                </c:pt>
                <c:pt idx="55">
                  <c:v>0</c:v>
                </c:pt>
              </c:numCache>
            </c:numRef>
          </c:val>
          <c:extLst>
            <c:ext xmlns:c16="http://schemas.microsoft.com/office/drawing/2014/chart" uri="{C3380CC4-5D6E-409C-BE32-E72D297353CC}">
              <c16:uniqueId val="{00000002-353A-A846-80CC-59F1EA49E776}"/>
            </c:ext>
          </c:extLst>
        </c:ser>
        <c:ser>
          <c:idx val="3"/>
          <c:order val="3"/>
          <c:tx>
            <c:strRef>
              <c:f>Sheet3!$E$3:$E$4</c:f>
              <c:strCache>
                <c:ptCount val="1"/>
                <c:pt idx="0">
                  <c:v>Device-4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Sheet3!$A$5:$A$61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Sheet3!$E$5:$E$61</c:f>
              <c:numCache>
                <c:formatCode>General</c:formatCode>
                <c:ptCount val="56"/>
                <c:pt idx="24">
                  <c:v>516</c:v>
                </c:pt>
                <c:pt idx="25">
                  <c:v>227</c:v>
                </c:pt>
                <c:pt idx="26">
                  <c:v>1502</c:v>
                </c:pt>
                <c:pt idx="27">
                  <c:v>630</c:v>
                </c:pt>
                <c:pt idx="28">
                  <c:v>252</c:v>
                </c:pt>
                <c:pt idx="29">
                  <c:v>1438</c:v>
                </c:pt>
                <c:pt idx="30">
                  <c:v>376</c:v>
                </c:pt>
                <c:pt idx="31">
                  <c:v>1065</c:v>
                </c:pt>
                <c:pt idx="32">
                  <c:v>1157</c:v>
                </c:pt>
                <c:pt idx="33">
                  <c:v>889</c:v>
                </c:pt>
                <c:pt idx="34">
                  <c:v>1209</c:v>
                </c:pt>
                <c:pt idx="35">
                  <c:v>151</c:v>
                </c:pt>
                <c:pt idx="36">
                  <c:v>580</c:v>
                </c:pt>
                <c:pt idx="37">
                  <c:v>967</c:v>
                </c:pt>
                <c:pt idx="38">
                  <c:v>633</c:v>
                </c:pt>
                <c:pt idx="39">
                  <c:v>54</c:v>
                </c:pt>
                <c:pt idx="40">
                  <c:v>962</c:v>
                </c:pt>
                <c:pt idx="41">
                  <c:v>197</c:v>
                </c:pt>
                <c:pt idx="42">
                  <c:v>200</c:v>
                </c:pt>
                <c:pt idx="43">
                  <c:v>407</c:v>
                </c:pt>
                <c:pt idx="44">
                  <c:v>2227</c:v>
                </c:pt>
                <c:pt idx="45">
                  <c:v>1403</c:v>
                </c:pt>
                <c:pt idx="46">
                  <c:v>1344</c:v>
                </c:pt>
                <c:pt idx="47">
                  <c:v>690</c:v>
                </c:pt>
                <c:pt idx="48">
                  <c:v>823</c:v>
                </c:pt>
                <c:pt idx="49">
                  <c:v>1006</c:v>
                </c:pt>
                <c:pt idx="50">
                  <c:v>139</c:v>
                </c:pt>
                <c:pt idx="51">
                  <c:v>69</c:v>
                </c:pt>
                <c:pt idx="52">
                  <c:v>374</c:v>
                </c:pt>
                <c:pt idx="53">
                  <c:v>177</c:v>
                </c:pt>
                <c:pt idx="54">
                  <c:v>2</c:v>
                </c:pt>
                <c:pt idx="55">
                  <c:v>0</c:v>
                </c:pt>
              </c:numCache>
            </c:numRef>
          </c:val>
          <c:extLst>
            <c:ext xmlns:c16="http://schemas.microsoft.com/office/drawing/2014/chart" uri="{C3380CC4-5D6E-409C-BE32-E72D297353CC}">
              <c16:uniqueId val="{00000003-353A-A846-80CC-59F1EA49E776}"/>
            </c:ext>
          </c:extLst>
        </c:ser>
        <c:dLbls>
          <c:dLblPos val="ctr"/>
          <c:showLegendKey val="0"/>
          <c:showVal val="1"/>
          <c:showCatName val="0"/>
          <c:showSerName val="0"/>
          <c:showPercent val="0"/>
          <c:showBubbleSize val="0"/>
        </c:dLbls>
        <c:gapWidth val="100"/>
        <c:overlap val="-24"/>
        <c:axId val="1091326256"/>
        <c:axId val="1026523712"/>
      </c:barChart>
      <c:catAx>
        <c:axId val="109132625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6523712"/>
        <c:crosses val="autoZero"/>
        <c:auto val="1"/>
        <c:lblAlgn val="ctr"/>
        <c:lblOffset val="100"/>
        <c:noMultiLvlLbl val="0"/>
      </c:catAx>
      <c:valAx>
        <c:axId val="1026523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1326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[data-1592985118571.csv]Sheet1!PivotTable5</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128GB</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Sheet1!$B$5:$B$61</c:f>
              <c:numCache>
                <c:formatCode>General</c:formatCode>
                <c:ptCount val="56"/>
                <c:pt idx="0">
                  <c:v>26096</c:v>
                </c:pt>
                <c:pt idx="1">
                  <c:v>10944</c:v>
                </c:pt>
                <c:pt idx="2">
                  <c:v>5144</c:v>
                </c:pt>
                <c:pt idx="3">
                  <c:v>4359</c:v>
                </c:pt>
                <c:pt idx="4">
                  <c:v>12102</c:v>
                </c:pt>
                <c:pt idx="5">
                  <c:v>6576</c:v>
                </c:pt>
                <c:pt idx="6">
                  <c:v>6017</c:v>
                </c:pt>
                <c:pt idx="7">
                  <c:v>13083</c:v>
                </c:pt>
                <c:pt idx="8">
                  <c:v>15005</c:v>
                </c:pt>
                <c:pt idx="9">
                  <c:v>13746</c:v>
                </c:pt>
                <c:pt idx="10">
                  <c:v>8031</c:v>
                </c:pt>
                <c:pt idx="11">
                  <c:v>7901</c:v>
                </c:pt>
                <c:pt idx="12">
                  <c:v>14753</c:v>
                </c:pt>
                <c:pt idx="13">
                  <c:v>29805</c:v>
                </c:pt>
                <c:pt idx="14">
                  <c:v>15154</c:v>
                </c:pt>
                <c:pt idx="15">
                  <c:v>1881</c:v>
                </c:pt>
                <c:pt idx="16">
                  <c:v>4150</c:v>
                </c:pt>
                <c:pt idx="17">
                  <c:v>7322</c:v>
                </c:pt>
                <c:pt idx="18">
                  <c:v>4607</c:v>
                </c:pt>
                <c:pt idx="19">
                  <c:v>5782</c:v>
                </c:pt>
                <c:pt idx="20">
                  <c:v>3469</c:v>
                </c:pt>
                <c:pt idx="21">
                  <c:v>16377</c:v>
                </c:pt>
                <c:pt idx="22">
                  <c:v>8631</c:v>
                </c:pt>
                <c:pt idx="23">
                  <c:v>3874</c:v>
                </c:pt>
                <c:pt idx="24">
                  <c:v>4710</c:v>
                </c:pt>
                <c:pt idx="25">
                  <c:v>31061</c:v>
                </c:pt>
                <c:pt idx="26">
                  <c:v>2729</c:v>
                </c:pt>
                <c:pt idx="27">
                  <c:v>4611</c:v>
                </c:pt>
                <c:pt idx="28">
                  <c:v>5040</c:v>
                </c:pt>
                <c:pt idx="29">
                  <c:v>11407</c:v>
                </c:pt>
                <c:pt idx="30">
                  <c:v>6112</c:v>
                </c:pt>
                <c:pt idx="31">
                  <c:v>5431</c:v>
                </c:pt>
                <c:pt idx="32">
                  <c:v>8322</c:v>
                </c:pt>
                <c:pt idx="33">
                  <c:v>6690</c:v>
                </c:pt>
                <c:pt idx="34">
                  <c:v>13085</c:v>
                </c:pt>
                <c:pt idx="35">
                  <c:v>3228</c:v>
                </c:pt>
                <c:pt idx="36">
                  <c:v>6456</c:v>
                </c:pt>
                <c:pt idx="37">
                  <c:v>9341</c:v>
                </c:pt>
                <c:pt idx="38">
                  <c:v>2787</c:v>
                </c:pt>
                <c:pt idx="39">
                  <c:v>882</c:v>
                </c:pt>
                <c:pt idx="40">
                  <c:v>4961</c:v>
                </c:pt>
                <c:pt idx="41">
                  <c:v>1745</c:v>
                </c:pt>
                <c:pt idx="42">
                  <c:v>3380</c:v>
                </c:pt>
                <c:pt idx="43">
                  <c:v>2951</c:v>
                </c:pt>
                <c:pt idx="44">
                  <c:v>4096</c:v>
                </c:pt>
                <c:pt idx="45">
                  <c:v>2265</c:v>
                </c:pt>
                <c:pt idx="46">
                  <c:v>2011</c:v>
                </c:pt>
                <c:pt idx="47">
                  <c:v>3383</c:v>
                </c:pt>
                <c:pt idx="48">
                  <c:v>1054</c:v>
                </c:pt>
                <c:pt idx="49">
                  <c:v>189</c:v>
                </c:pt>
                <c:pt idx="50">
                  <c:v>82</c:v>
                </c:pt>
                <c:pt idx="51">
                  <c:v>181</c:v>
                </c:pt>
                <c:pt idx="52">
                  <c:v>483</c:v>
                </c:pt>
                <c:pt idx="53">
                  <c:v>221</c:v>
                </c:pt>
                <c:pt idx="54">
                  <c:v>0</c:v>
                </c:pt>
                <c:pt idx="55">
                  <c:v>0</c:v>
                </c:pt>
              </c:numCache>
            </c:numRef>
          </c:val>
          <c:smooth val="0"/>
          <c:extLst>
            <c:ext xmlns:c16="http://schemas.microsoft.com/office/drawing/2014/chart" uri="{C3380CC4-5D6E-409C-BE32-E72D297353CC}">
              <c16:uniqueId val="{00000000-4353-6B43-80CE-45E45B308E94}"/>
            </c:ext>
          </c:extLst>
        </c:ser>
        <c:ser>
          <c:idx val="1"/>
          <c:order val="1"/>
          <c:tx>
            <c:strRef>
              <c:f>Sheet1!$C$3:$C$4</c:f>
              <c:strCache>
                <c:ptCount val="1"/>
                <c:pt idx="0">
                  <c:v>1TB</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Sheet1!$C$5:$C$61</c:f>
              <c:numCache>
                <c:formatCode>General</c:formatCode>
                <c:ptCount val="56"/>
                <c:pt idx="24">
                  <c:v>46</c:v>
                </c:pt>
                <c:pt idx="25">
                  <c:v>103</c:v>
                </c:pt>
                <c:pt idx="26">
                  <c:v>219</c:v>
                </c:pt>
                <c:pt idx="27">
                  <c:v>119</c:v>
                </c:pt>
                <c:pt idx="28">
                  <c:v>1</c:v>
                </c:pt>
                <c:pt idx="29">
                  <c:v>10</c:v>
                </c:pt>
                <c:pt idx="30">
                  <c:v>30</c:v>
                </c:pt>
                <c:pt idx="31">
                  <c:v>89</c:v>
                </c:pt>
                <c:pt idx="32">
                  <c:v>132</c:v>
                </c:pt>
                <c:pt idx="33">
                  <c:v>200</c:v>
                </c:pt>
                <c:pt idx="34">
                  <c:v>116</c:v>
                </c:pt>
                <c:pt idx="35">
                  <c:v>19</c:v>
                </c:pt>
                <c:pt idx="36">
                  <c:v>144</c:v>
                </c:pt>
                <c:pt idx="37">
                  <c:v>74</c:v>
                </c:pt>
                <c:pt idx="38">
                  <c:v>92</c:v>
                </c:pt>
                <c:pt idx="39">
                  <c:v>8</c:v>
                </c:pt>
                <c:pt idx="40">
                  <c:v>196</c:v>
                </c:pt>
                <c:pt idx="41">
                  <c:v>20</c:v>
                </c:pt>
                <c:pt idx="42">
                  <c:v>29</c:v>
                </c:pt>
                <c:pt idx="43">
                  <c:v>86</c:v>
                </c:pt>
                <c:pt idx="44">
                  <c:v>164</c:v>
                </c:pt>
                <c:pt idx="45">
                  <c:v>55</c:v>
                </c:pt>
                <c:pt idx="46">
                  <c:v>213</c:v>
                </c:pt>
                <c:pt idx="47">
                  <c:v>64</c:v>
                </c:pt>
                <c:pt idx="48">
                  <c:v>56</c:v>
                </c:pt>
                <c:pt idx="49">
                  <c:v>84</c:v>
                </c:pt>
                <c:pt idx="50">
                  <c:v>85</c:v>
                </c:pt>
                <c:pt idx="51">
                  <c:v>25</c:v>
                </c:pt>
                <c:pt idx="52">
                  <c:v>15</c:v>
                </c:pt>
                <c:pt idx="53">
                  <c:v>57</c:v>
                </c:pt>
                <c:pt idx="54">
                  <c:v>0</c:v>
                </c:pt>
                <c:pt idx="55">
                  <c:v>0</c:v>
                </c:pt>
              </c:numCache>
            </c:numRef>
          </c:val>
          <c:smooth val="0"/>
          <c:extLst>
            <c:ext xmlns:c16="http://schemas.microsoft.com/office/drawing/2014/chart" uri="{C3380CC4-5D6E-409C-BE32-E72D297353CC}">
              <c16:uniqueId val="{00000001-4353-6B43-80CE-45E45B308E94}"/>
            </c:ext>
          </c:extLst>
        </c:ser>
        <c:ser>
          <c:idx val="2"/>
          <c:order val="2"/>
          <c:tx>
            <c:strRef>
              <c:f>Sheet1!$D$3:$D$4</c:f>
              <c:strCache>
                <c:ptCount val="1"/>
                <c:pt idx="0">
                  <c:v>1TB </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Sheet1!$D$5:$D$61</c:f>
              <c:numCache>
                <c:formatCode>General</c:formatCode>
                <c:ptCount val="56"/>
                <c:pt idx="4">
                  <c:v>13</c:v>
                </c:pt>
                <c:pt idx="5">
                  <c:v>9</c:v>
                </c:pt>
                <c:pt idx="6">
                  <c:v>16</c:v>
                </c:pt>
                <c:pt idx="8">
                  <c:v>16</c:v>
                </c:pt>
                <c:pt idx="9">
                  <c:v>10</c:v>
                </c:pt>
                <c:pt idx="10">
                  <c:v>56</c:v>
                </c:pt>
                <c:pt idx="11">
                  <c:v>12</c:v>
                </c:pt>
                <c:pt idx="12">
                  <c:v>57</c:v>
                </c:pt>
                <c:pt idx="13">
                  <c:v>170</c:v>
                </c:pt>
                <c:pt idx="14">
                  <c:v>33</c:v>
                </c:pt>
                <c:pt idx="15">
                  <c:v>4</c:v>
                </c:pt>
                <c:pt idx="16">
                  <c:v>47</c:v>
                </c:pt>
                <c:pt idx="17">
                  <c:v>69</c:v>
                </c:pt>
                <c:pt idx="18">
                  <c:v>0</c:v>
                </c:pt>
                <c:pt idx="19">
                  <c:v>0</c:v>
                </c:pt>
                <c:pt idx="20">
                  <c:v>146</c:v>
                </c:pt>
                <c:pt idx="21">
                  <c:v>269</c:v>
                </c:pt>
                <c:pt idx="22">
                  <c:v>61</c:v>
                </c:pt>
                <c:pt idx="23">
                  <c:v>23</c:v>
                </c:pt>
                <c:pt idx="24">
                  <c:v>151</c:v>
                </c:pt>
                <c:pt idx="25">
                  <c:v>84</c:v>
                </c:pt>
                <c:pt idx="26">
                  <c:v>0</c:v>
                </c:pt>
                <c:pt idx="27">
                  <c:v>0</c:v>
                </c:pt>
                <c:pt idx="28">
                  <c:v>0</c:v>
                </c:pt>
                <c:pt idx="29">
                  <c:v>73</c:v>
                </c:pt>
                <c:pt idx="30">
                  <c:v>0</c:v>
                </c:pt>
                <c:pt idx="31">
                  <c:v>54</c:v>
                </c:pt>
                <c:pt idx="32">
                  <c:v>28</c:v>
                </c:pt>
                <c:pt idx="33">
                  <c:v>61</c:v>
                </c:pt>
                <c:pt idx="34">
                  <c:v>21</c:v>
                </c:pt>
                <c:pt idx="35">
                  <c:v>0</c:v>
                </c:pt>
                <c:pt idx="36">
                  <c:v>0</c:v>
                </c:pt>
                <c:pt idx="37">
                  <c:v>0</c:v>
                </c:pt>
                <c:pt idx="38">
                  <c:v>0</c:v>
                </c:pt>
                <c:pt idx="39">
                  <c:v>0</c:v>
                </c:pt>
                <c:pt idx="40">
                  <c:v>0</c:v>
                </c:pt>
                <c:pt idx="41">
                  <c:v>0</c:v>
                </c:pt>
                <c:pt idx="42">
                  <c:v>0</c:v>
                </c:pt>
                <c:pt idx="43">
                  <c:v>0</c:v>
                </c:pt>
                <c:pt idx="45">
                  <c:v>0</c:v>
                </c:pt>
                <c:pt idx="46">
                  <c:v>0</c:v>
                </c:pt>
                <c:pt idx="47">
                  <c:v>0</c:v>
                </c:pt>
              </c:numCache>
            </c:numRef>
          </c:val>
          <c:smooth val="0"/>
          <c:extLst>
            <c:ext xmlns:c16="http://schemas.microsoft.com/office/drawing/2014/chart" uri="{C3380CC4-5D6E-409C-BE32-E72D297353CC}">
              <c16:uniqueId val="{00000002-4353-6B43-80CE-45E45B308E94}"/>
            </c:ext>
          </c:extLst>
        </c:ser>
        <c:ser>
          <c:idx val="3"/>
          <c:order val="3"/>
          <c:tx>
            <c:strRef>
              <c:f>Sheet1!$E$3:$E$4</c:f>
              <c:strCache>
                <c:ptCount val="1"/>
                <c:pt idx="0">
                  <c:v>256GB</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elete val="1"/>
          </c:dLbls>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Sheet1!$E$5:$E$61</c:f>
              <c:numCache>
                <c:formatCode>General</c:formatCode>
                <c:ptCount val="56"/>
                <c:pt idx="0">
                  <c:v>8577</c:v>
                </c:pt>
                <c:pt idx="1">
                  <c:v>10855</c:v>
                </c:pt>
                <c:pt idx="2">
                  <c:v>7615</c:v>
                </c:pt>
                <c:pt idx="3">
                  <c:v>2927</c:v>
                </c:pt>
                <c:pt idx="4">
                  <c:v>8234</c:v>
                </c:pt>
                <c:pt idx="5">
                  <c:v>3617</c:v>
                </c:pt>
                <c:pt idx="6">
                  <c:v>4183</c:v>
                </c:pt>
                <c:pt idx="7">
                  <c:v>5620</c:v>
                </c:pt>
                <c:pt idx="8">
                  <c:v>5462</c:v>
                </c:pt>
                <c:pt idx="9">
                  <c:v>3481</c:v>
                </c:pt>
                <c:pt idx="10">
                  <c:v>3083</c:v>
                </c:pt>
                <c:pt idx="11">
                  <c:v>2533</c:v>
                </c:pt>
                <c:pt idx="12">
                  <c:v>3153</c:v>
                </c:pt>
                <c:pt idx="13">
                  <c:v>8130</c:v>
                </c:pt>
                <c:pt idx="14">
                  <c:v>6307</c:v>
                </c:pt>
                <c:pt idx="15">
                  <c:v>1318</c:v>
                </c:pt>
                <c:pt idx="16">
                  <c:v>5167</c:v>
                </c:pt>
                <c:pt idx="17">
                  <c:v>4803</c:v>
                </c:pt>
                <c:pt idx="18">
                  <c:v>2760</c:v>
                </c:pt>
                <c:pt idx="19">
                  <c:v>2511</c:v>
                </c:pt>
                <c:pt idx="20">
                  <c:v>2766</c:v>
                </c:pt>
                <c:pt idx="21">
                  <c:v>3470</c:v>
                </c:pt>
                <c:pt idx="22">
                  <c:v>6481</c:v>
                </c:pt>
                <c:pt idx="23">
                  <c:v>3734</c:v>
                </c:pt>
                <c:pt idx="24">
                  <c:v>7091</c:v>
                </c:pt>
                <c:pt idx="25">
                  <c:v>8134</c:v>
                </c:pt>
                <c:pt idx="26">
                  <c:v>5907</c:v>
                </c:pt>
                <c:pt idx="27">
                  <c:v>3025</c:v>
                </c:pt>
                <c:pt idx="28">
                  <c:v>3592</c:v>
                </c:pt>
                <c:pt idx="29">
                  <c:v>5095</c:v>
                </c:pt>
                <c:pt idx="30">
                  <c:v>6494</c:v>
                </c:pt>
                <c:pt idx="31">
                  <c:v>8103</c:v>
                </c:pt>
                <c:pt idx="32">
                  <c:v>3605</c:v>
                </c:pt>
                <c:pt idx="33">
                  <c:v>9128</c:v>
                </c:pt>
                <c:pt idx="34">
                  <c:v>6031</c:v>
                </c:pt>
                <c:pt idx="35">
                  <c:v>5245</c:v>
                </c:pt>
                <c:pt idx="36">
                  <c:v>2004</c:v>
                </c:pt>
                <c:pt idx="37">
                  <c:v>2629</c:v>
                </c:pt>
                <c:pt idx="38">
                  <c:v>1181</c:v>
                </c:pt>
                <c:pt idx="39">
                  <c:v>111</c:v>
                </c:pt>
                <c:pt idx="40">
                  <c:v>1828</c:v>
                </c:pt>
                <c:pt idx="41">
                  <c:v>3079</c:v>
                </c:pt>
                <c:pt idx="42">
                  <c:v>1948</c:v>
                </c:pt>
                <c:pt idx="43">
                  <c:v>2648</c:v>
                </c:pt>
                <c:pt idx="44">
                  <c:v>5323</c:v>
                </c:pt>
                <c:pt idx="45">
                  <c:v>3657</c:v>
                </c:pt>
                <c:pt idx="46">
                  <c:v>7837</c:v>
                </c:pt>
                <c:pt idx="47">
                  <c:v>1329</c:v>
                </c:pt>
                <c:pt idx="48">
                  <c:v>1774</c:v>
                </c:pt>
                <c:pt idx="49">
                  <c:v>2990</c:v>
                </c:pt>
                <c:pt idx="50">
                  <c:v>27</c:v>
                </c:pt>
                <c:pt idx="51">
                  <c:v>118</c:v>
                </c:pt>
                <c:pt idx="52">
                  <c:v>1273</c:v>
                </c:pt>
                <c:pt idx="53">
                  <c:v>814</c:v>
                </c:pt>
                <c:pt idx="54">
                  <c:v>2</c:v>
                </c:pt>
                <c:pt idx="55">
                  <c:v>0</c:v>
                </c:pt>
              </c:numCache>
            </c:numRef>
          </c:val>
          <c:smooth val="0"/>
          <c:extLst>
            <c:ext xmlns:c16="http://schemas.microsoft.com/office/drawing/2014/chart" uri="{C3380CC4-5D6E-409C-BE32-E72D297353CC}">
              <c16:uniqueId val="{00000003-4353-6B43-80CE-45E45B308E94}"/>
            </c:ext>
          </c:extLst>
        </c:ser>
        <c:ser>
          <c:idx val="4"/>
          <c:order val="4"/>
          <c:tx>
            <c:strRef>
              <c:f>Sheet1!$F$3:$F$4</c:f>
              <c:strCache>
                <c:ptCount val="1"/>
                <c:pt idx="0">
                  <c:v>512GB</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Sheet1!$F$5:$F$61</c:f>
              <c:numCache>
                <c:formatCode>General</c:formatCode>
                <c:ptCount val="56"/>
                <c:pt idx="1">
                  <c:v>158</c:v>
                </c:pt>
                <c:pt idx="2">
                  <c:v>230</c:v>
                </c:pt>
                <c:pt idx="3">
                  <c:v>136</c:v>
                </c:pt>
                <c:pt idx="4">
                  <c:v>509</c:v>
                </c:pt>
                <c:pt idx="5">
                  <c:v>308</c:v>
                </c:pt>
                <c:pt idx="6">
                  <c:v>31</c:v>
                </c:pt>
                <c:pt idx="7">
                  <c:v>72</c:v>
                </c:pt>
                <c:pt idx="8">
                  <c:v>162</c:v>
                </c:pt>
                <c:pt idx="9">
                  <c:v>57</c:v>
                </c:pt>
                <c:pt idx="10">
                  <c:v>113</c:v>
                </c:pt>
                <c:pt idx="11">
                  <c:v>131</c:v>
                </c:pt>
                <c:pt idx="12">
                  <c:v>375</c:v>
                </c:pt>
                <c:pt idx="13">
                  <c:v>434</c:v>
                </c:pt>
                <c:pt idx="14">
                  <c:v>13</c:v>
                </c:pt>
                <c:pt idx="15">
                  <c:v>30</c:v>
                </c:pt>
                <c:pt idx="16">
                  <c:v>55</c:v>
                </c:pt>
                <c:pt idx="17">
                  <c:v>18</c:v>
                </c:pt>
                <c:pt idx="18">
                  <c:v>101</c:v>
                </c:pt>
                <c:pt idx="19">
                  <c:v>45</c:v>
                </c:pt>
                <c:pt idx="20">
                  <c:v>139</c:v>
                </c:pt>
                <c:pt idx="21">
                  <c:v>166</c:v>
                </c:pt>
                <c:pt idx="22">
                  <c:v>362</c:v>
                </c:pt>
                <c:pt idx="23">
                  <c:v>98</c:v>
                </c:pt>
                <c:pt idx="24">
                  <c:v>772</c:v>
                </c:pt>
                <c:pt idx="25">
                  <c:v>823</c:v>
                </c:pt>
                <c:pt idx="26">
                  <c:v>676</c:v>
                </c:pt>
                <c:pt idx="27">
                  <c:v>462</c:v>
                </c:pt>
                <c:pt idx="28">
                  <c:v>729</c:v>
                </c:pt>
                <c:pt idx="29">
                  <c:v>1410</c:v>
                </c:pt>
                <c:pt idx="30">
                  <c:v>218</c:v>
                </c:pt>
                <c:pt idx="31">
                  <c:v>702</c:v>
                </c:pt>
                <c:pt idx="32">
                  <c:v>688</c:v>
                </c:pt>
                <c:pt idx="33">
                  <c:v>1526</c:v>
                </c:pt>
                <c:pt idx="34">
                  <c:v>833</c:v>
                </c:pt>
                <c:pt idx="35">
                  <c:v>262</c:v>
                </c:pt>
                <c:pt idx="36">
                  <c:v>182</c:v>
                </c:pt>
                <c:pt idx="37">
                  <c:v>494</c:v>
                </c:pt>
                <c:pt idx="38">
                  <c:v>393</c:v>
                </c:pt>
                <c:pt idx="39">
                  <c:v>199</c:v>
                </c:pt>
                <c:pt idx="40">
                  <c:v>374</c:v>
                </c:pt>
                <c:pt idx="41">
                  <c:v>492</c:v>
                </c:pt>
                <c:pt idx="42">
                  <c:v>252</c:v>
                </c:pt>
                <c:pt idx="43">
                  <c:v>217</c:v>
                </c:pt>
                <c:pt idx="44">
                  <c:v>618</c:v>
                </c:pt>
                <c:pt idx="45">
                  <c:v>429</c:v>
                </c:pt>
                <c:pt idx="46">
                  <c:v>829</c:v>
                </c:pt>
                <c:pt idx="47">
                  <c:v>495</c:v>
                </c:pt>
                <c:pt idx="48">
                  <c:v>413</c:v>
                </c:pt>
                <c:pt idx="49">
                  <c:v>552</c:v>
                </c:pt>
                <c:pt idx="50">
                  <c:v>90</c:v>
                </c:pt>
                <c:pt idx="51">
                  <c:v>51</c:v>
                </c:pt>
                <c:pt idx="52">
                  <c:v>197</c:v>
                </c:pt>
                <c:pt idx="53">
                  <c:v>68</c:v>
                </c:pt>
                <c:pt idx="54">
                  <c:v>0</c:v>
                </c:pt>
                <c:pt idx="55">
                  <c:v>0</c:v>
                </c:pt>
              </c:numCache>
            </c:numRef>
          </c:val>
          <c:smooth val="0"/>
          <c:extLst>
            <c:ext xmlns:c16="http://schemas.microsoft.com/office/drawing/2014/chart" uri="{C3380CC4-5D6E-409C-BE32-E72D297353CC}">
              <c16:uniqueId val="{00000004-4353-6B43-80CE-45E45B308E94}"/>
            </c:ext>
          </c:extLst>
        </c:ser>
        <c:dLbls>
          <c:showLegendKey val="0"/>
          <c:showVal val="1"/>
          <c:showCatName val="0"/>
          <c:showSerName val="0"/>
          <c:showPercent val="0"/>
          <c:showBubbleSize val="0"/>
        </c:dLbls>
        <c:smooth val="0"/>
        <c:axId val="1182031904"/>
        <c:axId val="1174336528"/>
      </c:lineChart>
      <c:catAx>
        <c:axId val="11820319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4336528"/>
        <c:crosses val="autoZero"/>
        <c:auto val="1"/>
        <c:lblAlgn val="ctr"/>
        <c:lblOffset val="100"/>
        <c:noMultiLvlLbl val="0"/>
      </c:catAx>
      <c:valAx>
        <c:axId val="11743365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2031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[data-1593021117091.csv]Sheet1!PivotTable7</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Canada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Sheet1!$B$5:$B$61</c:f>
              <c:numCache>
                <c:formatCode>General</c:formatCode>
                <c:ptCount val="56"/>
                <c:pt idx="0">
                  <c:v>0</c:v>
                </c:pt>
                <c:pt idx="1">
                  <c:v>0</c:v>
                </c:pt>
                <c:pt idx="2">
                  <c:v>0</c:v>
                </c:pt>
                <c:pt idx="3">
                  <c:v>0</c:v>
                </c:pt>
                <c:pt idx="4">
                  <c:v>0</c:v>
                </c:pt>
                <c:pt idx="5">
                  <c:v>0</c:v>
                </c:pt>
                <c:pt idx="6">
                  <c:v>0</c:v>
                </c:pt>
                <c:pt idx="7">
                  <c:v>0</c:v>
                </c:pt>
                <c:pt idx="8">
                  <c:v>0</c:v>
                </c:pt>
                <c:pt idx="9">
                  <c:v>1014</c:v>
                </c:pt>
                <c:pt idx="10">
                  <c:v>1276</c:v>
                </c:pt>
                <c:pt idx="11">
                  <c:v>2334</c:v>
                </c:pt>
                <c:pt idx="12">
                  <c:v>862</c:v>
                </c:pt>
                <c:pt idx="13">
                  <c:v>1711</c:v>
                </c:pt>
                <c:pt idx="14">
                  <c:v>2164</c:v>
                </c:pt>
                <c:pt idx="15">
                  <c:v>992</c:v>
                </c:pt>
                <c:pt idx="16">
                  <c:v>777</c:v>
                </c:pt>
                <c:pt idx="17">
                  <c:v>882</c:v>
                </c:pt>
                <c:pt idx="18">
                  <c:v>1094</c:v>
                </c:pt>
                <c:pt idx="19">
                  <c:v>634</c:v>
                </c:pt>
                <c:pt idx="20">
                  <c:v>458</c:v>
                </c:pt>
                <c:pt idx="21">
                  <c:v>581</c:v>
                </c:pt>
                <c:pt idx="22">
                  <c:v>1016</c:v>
                </c:pt>
                <c:pt idx="23">
                  <c:v>1181</c:v>
                </c:pt>
                <c:pt idx="24">
                  <c:v>618</c:v>
                </c:pt>
                <c:pt idx="25">
                  <c:v>2004</c:v>
                </c:pt>
                <c:pt idx="26">
                  <c:v>2153</c:v>
                </c:pt>
                <c:pt idx="27">
                  <c:v>1380</c:v>
                </c:pt>
                <c:pt idx="28">
                  <c:v>860</c:v>
                </c:pt>
                <c:pt idx="29">
                  <c:v>752</c:v>
                </c:pt>
                <c:pt idx="30">
                  <c:v>751</c:v>
                </c:pt>
                <c:pt idx="31">
                  <c:v>829</c:v>
                </c:pt>
                <c:pt idx="32">
                  <c:v>930</c:v>
                </c:pt>
                <c:pt idx="33">
                  <c:v>1128</c:v>
                </c:pt>
                <c:pt idx="34">
                  <c:v>1417</c:v>
                </c:pt>
                <c:pt idx="35">
                  <c:v>1083</c:v>
                </c:pt>
                <c:pt idx="36">
                  <c:v>354</c:v>
                </c:pt>
                <c:pt idx="37">
                  <c:v>393</c:v>
                </c:pt>
                <c:pt idx="38">
                  <c:v>364</c:v>
                </c:pt>
                <c:pt idx="39">
                  <c:v>343</c:v>
                </c:pt>
                <c:pt idx="40">
                  <c:v>190</c:v>
                </c:pt>
                <c:pt idx="41">
                  <c:v>199</c:v>
                </c:pt>
                <c:pt idx="42">
                  <c:v>158</c:v>
                </c:pt>
                <c:pt idx="43">
                  <c:v>241</c:v>
                </c:pt>
                <c:pt idx="44">
                  <c:v>228</c:v>
                </c:pt>
                <c:pt idx="45">
                  <c:v>346</c:v>
                </c:pt>
                <c:pt idx="46">
                  <c:v>403</c:v>
                </c:pt>
                <c:pt idx="47">
                  <c:v>279</c:v>
                </c:pt>
                <c:pt idx="48">
                  <c:v>184</c:v>
                </c:pt>
                <c:pt idx="49">
                  <c:v>336</c:v>
                </c:pt>
                <c:pt idx="50">
                  <c:v>484</c:v>
                </c:pt>
                <c:pt idx="51">
                  <c:v>303</c:v>
                </c:pt>
                <c:pt idx="52">
                  <c:v>283</c:v>
                </c:pt>
                <c:pt idx="53">
                  <c:v>309</c:v>
                </c:pt>
                <c:pt idx="54">
                  <c:v>84</c:v>
                </c:pt>
                <c:pt idx="55">
                  <c:v>7</c:v>
                </c:pt>
              </c:numCache>
            </c:numRef>
          </c:val>
          <c:smooth val="0"/>
          <c:extLst>
            <c:ext xmlns:c16="http://schemas.microsoft.com/office/drawing/2014/chart" uri="{C3380CC4-5D6E-409C-BE32-E72D297353CC}">
              <c16:uniqueId val="{00000000-8914-6448-BC59-C4F532098D37}"/>
            </c:ext>
          </c:extLst>
        </c:ser>
        <c:ser>
          <c:idx val="1"/>
          <c:order val="1"/>
          <c:tx>
            <c:strRef>
              <c:f>Sheet1!$C$3:$C$4</c:f>
              <c:strCache>
                <c:ptCount val="1"/>
                <c:pt idx="0">
                  <c:v>United States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Sheet1!$A$5:$A$61</c:f>
              <c:strCache>
                <c:ptCount val="56"/>
                <c:pt idx="0">
                  <c:v>201510</c:v>
                </c:pt>
                <c:pt idx="1">
                  <c:v>201511</c:v>
                </c:pt>
                <c:pt idx="2">
                  <c:v>201512</c:v>
                </c:pt>
                <c:pt idx="3">
                  <c:v>201601</c:v>
                </c:pt>
                <c:pt idx="4">
                  <c:v>201602</c:v>
                </c:pt>
                <c:pt idx="5">
                  <c:v>201603</c:v>
                </c:pt>
                <c:pt idx="6">
                  <c:v>201604</c:v>
                </c:pt>
                <c:pt idx="7">
                  <c:v>201605</c:v>
                </c:pt>
                <c:pt idx="8">
                  <c:v>201606</c:v>
                </c:pt>
                <c:pt idx="9">
                  <c:v>201607</c:v>
                </c:pt>
                <c:pt idx="10">
                  <c:v>201608</c:v>
                </c:pt>
                <c:pt idx="11">
                  <c:v>201609</c:v>
                </c:pt>
                <c:pt idx="12">
                  <c:v>201610</c:v>
                </c:pt>
                <c:pt idx="13">
                  <c:v>201611</c:v>
                </c:pt>
                <c:pt idx="14">
                  <c:v>201612</c:v>
                </c:pt>
                <c:pt idx="15">
                  <c:v>201701</c:v>
                </c:pt>
                <c:pt idx="16">
                  <c:v>201702</c:v>
                </c:pt>
                <c:pt idx="17">
                  <c:v>201703</c:v>
                </c:pt>
                <c:pt idx="18">
                  <c:v>201704</c:v>
                </c:pt>
                <c:pt idx="19">
                  <c:v>201705</c:v>
                </c:pt>
                <c:pt idx="20">
                  <c:v>201706</c:v>
                </c:pt>
                <c:pt idx="21">
                  <c:v>201707</c:v>
                </c:pt>
                <c:pt idx="22">
                  <c:v>201708</c:v>
                </c:pt>
                <c:pt idx="23">
                  <c:v>201709</c:v>
                </c:pt>
                <c:pt idx="24">
                  <c:v>201710</c:v>
                </c:pt>
                <c:pt idx="25">
                  <c:v>201711</c:v>
                </c:pt>
                <c:pt idx="26">
                  <c:v>201712</c:v>
                </c:pt>
                <c:pt idx="27">
                  <c:v>201801</c:v>
                </c:pt>
                <c:pt idx="28">
                  <c:v>201802</c:v>
                </c:pt>
                <c:pt idx="29">
                  <c:v>201803</c:v>
                </c:pt>
                <c:pt idx="30">
                  <c:v>201804</c:v>
                </c:pt>
                <c:pt idx="31">
                  <c:v>201805</c:v>
                </c:pt>
                <c:pt idx="32">
                  <c:v>201806</c:v>
                </c:pt>
                <c:pt idx="33">
                  <c:v>201807</c:v>
                </c:pt>
                <c:pt idx="34">
                  <c:v>201808</c:v>
                </c:pt>
                <c:pt idx="35">
                  <c:v>201809</c:v>
                </c:pt>
                <c:pt idx="36">
                  <c:v>201810</c:v>
                </c:pt>
                <c:pt idx="37">
                  <c:v>201811</c:v>
                </c:pt>
                <c:pt idx="38">
                  <c:v>201812</c:v>
                </c:pt>
                <c:pt idx="39">
                  <c:v>201901</c:v>
                </c:pt>
                <c:pt idx="40">
                  <c:v>201902</c:v>
                </c:pt>
                <c:pt idx="41">
                  <c:v>201903</c:v>
                </c:pt>
                <c:pt idx="42">
                  <c:v>201904</c:v>
                </c:pt>
                <c:pt idx="43">
                  <c:v>201905</c:v>
                </c:pt>
                <c:pt idx="44">
                  <c:v>201906</c:v>
                </c:pt>
                <c:pt idx="45">
                  <c:v>201907</c:v>
                </c:pt>
                <c:pt idx="46">
                  <c:v>201908</c:v>
                </c:pt>
                <c:pt idx="47">
                  <c:v>201909</c:v>
                </c:pt>
                <c:pt idx="48">
                  <c:v>201910</c:v>
                </c:pt>
                <c:pt idx="49">
                  <c:v>201911</c:v>
                </c:pt>
                <c:pt idx="50">
                  <c:v>201912</c:v>
                </c:pt>
                <c:pt idx="51">
                  <c:v>202001</c:v>
                </c:pt>
                <c:pt idx="52">
                  <c:v>202002</c:v>
                </c:pt>
                <c:pt idx="53">
                  <c:v>202003</c:v>
                </c:pt>
                <c:pt idx="54">
                  <c:v>202004</c:v>
                </c:pt>
                <c:pt idx="55">
                  <c:v>202005</c:v>
                </c:pt>
              </c:strCache>
            </c:strRef>
          </c:cat>
          <c:val>
            <c:numRef>
              <c:f>Sheet1!$C$5:$C$61</c:f>
              <c:numCache>
                <c:formatCode>General</c:formatCode>
                <c:ptCount val="56"/>
                <c:pt idx="0">
                  <c:v>0</c:v>
                </c:pt>
                <c:pt idx="1">
                  <c:v>0</c:v>
                </c:pt>
                <c:pt idx="2">
                  <c:v>0</c:v>
                </c:pt>
                <c:pt idx="3">
                  <c:v>0</c:v>
                </c:pt>
                <c:pt idx="4">
                  <c:v>0</c:v>
                </c:pt>
                <c:pt idx="5">
                  <c:v>0</c:v>
                </c:pt>
                <c:pt idx="6">
                  <c:v>0</c:v>
                </c:pt>
                <c:pt idx="7">
                  <c:v>0</c:v>
                </c:pt>
                <c:pt idx="8">
                  <c:v>0</c:v>
                </c:pt>
                <c:pt idx="9">
                  <c:v>13942</c:v>
                </c:pt>
                <c:pt idx="10">
                  <c:v>17562</c:v>
                </c:pt>
                <c:pt idx="11">
                  <c:v>14238</c:v>
                </c:pt>
                <c:pt idx="12">
                  <c:v>12079</c:v>
                </c:pt>
                <c:pt idx="13">
                  <c:v>35014</c:v>
                </c:pt>
                <c:pt idx="14">
                  <c:v>27682</c:v>
                </c:pt>
                <c:pt idx="15">
                  <c:v>12109</c:v>
                </c:pt>
                <c:pt idx="16">
                  <c:v>9842</c:v>
                </c:pt>
                <c:pt idx="17">
                  <c:v>10793</c:v>
                </c:pt>
                <c:pt idx="18">
                  <c:v>7913</c:v>
                </c:pt>
                <c:pt idx="19">
                  <c:v>10022</c:v>
                </c:pt>
                <c:pt idx="20">
                  <c:v>9377</c:v>
                </c:pt>
                <c:pt idx="21">
                  <c:v>8377</c:v>
                </c:pt>
                <c:pt idx="22">
                  <c:v>12175</c:v>
                </c:pt>
                <c:pt idx="23">
                  <c:v>9847</c:v>
                </c:pt>
                <c:pt idx="24">
                  <c:v>5324</c:v>
                </c:pt>
                <c:pt idx="25">
                  <c:v>24228</c:v>
                </c:pt>
                <c:pt idx="26">
                  <c:v>18899</c:v>
                </c:pt>
                <c:pt idx="27">
                  <c:v>11772</c:v>
                </c:pt>
                <c:pt idx="28">
                  <c:v>11621</c:v>
                </c:pt>
                <c:pt idx="29">
                  <c:v>11595</c:v>
                </c:pt>
                <c:pt idx="30">
                  <c:v>13730</c:v>
                </c:pt>
                <c:pt idx="31">
                  <c:v>15916</c:v>
                </c:pt>
                <c:pt idx="32">
                  <c:v>13993</c:v>
                </c:pt>
                <c:pt idx="33">
                  <c:v>16286</c:v>
                </c:pt>
                <c:pt idx="34">
                  <c:v>22535</c:v>
                </c:pt>
                <c:pt idx="35">
                  <c:v>15680</c:v>
                </c:pt>
                <c:pt idx="36">
                  <c:v>7451</c:v>
                </c:pt>
                <c:pt idx="37">
                  <c:v>13678</c:v>
                </c:pt>
                <c:pt idx="38">
                  <c:v>6074</c:v>
                </c:pt>
                <c:pt idx="39">
                  <c:v>5964</c:v>
                </c:pt>
                <c:pt idx="40">
                  <c:v>5445</c:v>
                </c:pt>
                <c:pt idx="41">
                  <c:v>6235</c:v>
                </c:pt>
                <c:pt idx="42">
                  <c:v>5342</c:v>
                </c:pt>
                <c:pt idx="43">
                  <c:v>6714</c:v>
                </c:pt>
                <c:pt idx="44">
                  <c:v>5885</c:v>
                </c:pt>
                <c:pt idx="45">
                  <c:v>6222</c:v>
                </c:pt>
                <c:pt idx="46">
                  <c:v>8198</c:v>
                </c:pt>
                <c:pt idx="47">
                  <c:v>9750</c:v>
                </c:pt>
                <c:pt idx="48">
                  <c:v>4056</c:v>
                </c:pt>
                <c:pt idx="49">
                  <c:v>4222</c:v>
                </c:pt>
                <c:pt idx="50">
                  <c:v>3672</c:v>
                </c:pt>
                <c:pt idx="51">
                  <c:v>2536</c:v>
                </c:pt>
                <c:pt idx="52">
                  <c:v>2939</c:v>
                </c:pt>
                <c:pt idx="53">
                  <c:v>3916</c:v>
                </c:pt>
                <c:pt idx="54">
                  <c:v>2223</c:v>
                </c:pt>
                <c:pt idx="55">
                  <c:v>88</c:v>
                </c:pt>
              </c:numCache>
            </c:numRef>
          </c:val>
          <c:smooth val="0"/>
          <c:extLst>
            <c:ext xmlns:c16="http://schemas.microsoft.com/office/drawing/2014/chart" uri="{C3380CC4-5D6E-409C-BE32-E72D297353CC}">
              <c16:uniqueId val="{00000001-8914-6448-BC59-C4F532098D37}"/>
            </c:ext>
          </c:extLst>
        </c:ser>
        <c:dLbls>
          <c:showLegendKey val="0"/>
          <c:showVal val="0"/>
          <c:showCatName val="0"/>
          <c:showSerName val="0"/>
          <c:showPercent val="0"/>
          <c:showBubbleSize val="0"/>
        </c:dLbls>
        <c:smooth val="0"/>
        <c:axId val="1207366528"/>
        <c:axId val="1207368160"/>
      </c:lineChart>
      <c:catAx>
        <c:axId val="12073665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368160"/>
        <c:crosses val="autoZero"/>
        <c:auto val="1"/>
        <c:lblAlgn val="ctr"/>
        <c:lblOffset val="100"/>
        <c:noMultiLvlLbl val="0"/>
      </c:catAx>
      <c:valAx>
        <c:axId val="12073681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36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69E8A56F6A04F991F93BBF04C1D03" ma:contentTypeVersion="11" ma:contentTypeDescription="Create a new document." ma:contentTypeScope="" ma:versionID="162785c9ea739e1e3e246ecf44aed875">
  <xsd:schema xmlns:xsd="http://www.w3.org/2001/XMLSchema" xmlns:xs="http://www.w3.org/2001/XMLSchema" xmlns:p="http://schemas.microsoft.com/office/2006/metadata/properties" xmlns:ns3="9e4b149d-7c96-40fd-999a-025f82e28901" xmlns:ns4="69c05839-1c2c-41a9-b6c9-0f5b5bc9d768" targetNamespace="http://schemas.microsoft.com/office/2006/metadata/properties" ma:root="true" ma:fieldsID="11ae7801aa914cda4846b900f18d7a31" ns3:_="" ns4:_="">
    <xsd:import namespace="9e4b149d-7c96-40fd-999a-025f82e28901"/>
    <xsd:import namespace="69c05839-1c2c-41a9-b6c9-0f5b5bc9d7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b149d-7c96-40fd-999a-025f82e289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c05839-1c2c-41a9-b6c9-0f5b5bc9d7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D8982-28F0-4FA0-A197-0E3CE9B69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b149d-7c96-40fd-999a-025f82e28901"/>
    <ds:schemaRef ds:uri="69c05839-1c2c-41a9-b6c9-0f5b5bc9d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EA3C8F-3A2A-4B9E-9B43-9C062A65510B}">
  <ds:schemaRefs>
    <ds:schemaRef ds:uri="http://schemas.microsoft.com/sharepoint/v3/contenttype/forms"/>
  </ds:schemaRefs>
</ds:datastoreItem>
</file>

<file path=customXml/itemProps3.xml><?xml version="1.0" encoding="utf-8"?>
<ds:datastoreItem xmlns:ds="http://schemas.openxmlformats.org/officeDocument/2006/customXml" ds:itemID="{CDA5C068-140A-4D96-A186-13B665E45F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Ramesh Kumar</dc:creator>
  <cp:keywords/>
  <dc:description/>
  <cp:lastModifiedBy>Microsoft Office User</cp:lastModifiedBy>
  <cp:revision>3</cp:revision>
  <dcterms:created xsi:type="dcterms:W3CDTF">2020-06-24T18:06:00Z</dcterms:created>
  <dcterms:modified xsi:type="dcterms:W3CDTF">2020-06-24T18:08:00Z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sok@microsoft.com</vt:lpwstr>
  </property>
  <property fmtid="{D5CDD505-2E9C-101B-9397-08002B2CF9AE}" pid="5" name="MSIP_Label_f42aa342-8706-4288-bd11-ebb85995028c_SetDate">
    <vt:lpwstr>2020-05-04T20:52:55.9887569Z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8a37d10f-676c-474e-9f3e-38c3c10fc742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0x0101004F969E8A56F6A04F991F93BBF04C1D03</vt:lpwstr>
  </property>
</Properties>
</file>