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360" w:lineRule="auto"/>
        <w:jc w:val="center"/>
        <w:rPr>
          <w:b w:val="1"/>
          <w:color w:val="1f1f1f"/>
          <w:sz w:val="34"/>
          <w:szCs w:val="34"/>
        </w:rPr>
      </w:pPr>
      <w:bookmarkStart w:colFirst="0" w:colLast="0" w:name="_knnfqu2uo7ks" w:id="0"/>
      <w:bookmarkEnd w:id="0"/>
      <w:r w:rsidDel="00000000" w:rsidR="00000000" w:rsidRPr="00000000">
        <w:rPr>
          <w:b w:val="1"/>
          <w:color w:val="1f1f1f"/>
          <w:sz w:val="34"/>
          <w:szCs w:val="34"/>
          <w:rtl w:val="0"/>
        </w:rPr>
        <w:t xml:space="preserve">India's Economic Pulse Dashboard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60" w:line="360" w:lineRule="auto"/>
        <w:rPr>
          <w:b w:val="1"/>
          <w:color w:val="1f1f1f"/>
          <w:sz w:val="24"/>
          <w:szCs w:val="24"/>
        </w:rPr>
      </w:pPr>
      <w:bookmarkStart w:colFirst="0" w:colLast="0" w:name="_fohggwt1992q" w:id="1"/>
      <w:bookmarkEnd w:id="1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1. Executive Summary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project aims to develop an interactive dashboard using Tableau to visualize and analyze key economic indicators sourced from NITI Aayog. The dashboard provides a comprehensive overview of India's economic performance, supporting data-driven decision-making for policymakers, researchers, and the public.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60" w:line="360" w:lineRule="auto"/>
        <w:rPr>
          <w:b w:val="1"/>
          <w:color w:val="1f1f1f"/>
          <w:sz w:val="24"/>
          <w:szCs w:val="24"/>
        </w:rPr>
      </w:pPr>
      <w:bookmarkStart w:colFirst="0" w:colLast="0" w:name="_v7o7ca8bb4pt" w:id="2"/>
      <w:bookmarkEnd w:id="2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2. Problem Statement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Limited availability of a centralized platform to visualize and analyze India's economic performance hinders effective policy making and public understanding.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60" w:line="360" w:lineRule="auto"/>
        <w:rPr>
          <w:b w:val="1"/>
          <w:color w:val="1f1f1f"/>
          <w:sz w:val="24"/>
          <w:szCs w:val="24"/>
        </w:rPr>
      </w:pPr>
      <w:bookmarkStart w:colFirst="0" w:colLast="0" w:name="_e97u1ju77v37" w:id="3"/>
      <w:bookmarkEnd w:id="3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3. Project Objectives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Develop an interactive dashboard to visualize key economic indicators.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Identify trends, patterns, and correlations within the data.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Support evidence-based policymaking.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Enhance public awareness of India's economic landscape.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60" w:line="360" w:lineRule="auto"/>
        <w:rPr>
          <w:b w:val="1"/>
          <w:color w:val="1f1f1f"/>
          <w:sz w:val="24"/>
          <w:szCs w:val="24"/>
        </w:rPr>
      </w:pPr>
      <w:bookmarkStart w:colFirst="0" w:colLast="0" w:name="_p10fjsuqt2qz" w:id="4"/>
      <w:bookmarkEnd w:id="4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4. Data Sources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Primar NITI Aayog's real-time economic data.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60" w:line="360" w:lineRule="auto"/>
        <w:rPr>
          <w:b w:val="1"/>
          <w:color w:val="1f1f1f"/>
          <w:sz w:val="24"/>
          <w:szCs w:val="24"/>
        </w:rPr>
      </w:pPr>
      <w:bookmarkStart w:colFirst="0" w:colLast="0" w:name="_b7ulppetxgok" w:id="5"/>
      <w:bookmarkEnd w:id="5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5. Methodology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Data acquisition and cleaning: Collected and processed data from NITI Aayog.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Data analysis: Identified key metrics and calculated relevant indicators.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Dashboard design and development: Created interactive visualizations using Tableau.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User testing: Conducted user testing to refine dashboard usability.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60" w:line="360" w:lineRule="auto"/>
        <w:rPr>
          <w:b w:val="1"/>
          <w:color w:val="1f1f1f"/>
          <w:sz w:val="24"/>
          <w:szCs w:val="24"/>
        </w:rPr>
      </w:pPr>
      <w:bookmarkStart w:colFirst="0" w:colLast="0" w:name="_9dcctjfd4x68" w:id="6"/>
      <w:bookmarkEnd w:id="6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6. Dashboard Components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Per Capita Net National Income (NNI) and Growth Rate: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State/Union Territory-wise Average Per Capita Expenditure (MPCE): Geographic maps, distribution analysis.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Foreign Investment: Geographic distribution, sectoral analysis.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Goods and Services Tax (GST) Collection: State-wise comparison, revenue trends.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Foreign Currency Assets (FCA):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This is the largest component, mainly held in US dollars, and is used for international transactions.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60" w:line="360" w:lineRule="auto"/>
        <w:rPr>
          <w:b w:val="1"/>
          <w:color w:val="1f1f1f"/>
          <w:sz w:val="24"/>
          <w:szCs w:val="24"/>
        </w:rPr>
      </w:pPr>
      <w:bookmarkStart w:colFirst="0" w:colLast="0" w:name="_y7c3peemjwe" w:id="7"/>
      <w:bookmarkEnd w:id="7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7. Expected Outcomes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comprehensive and interactive dashboard providing insights into India's economic performance.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Improved data-driven decision-making for policymakers.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Enhanced public understanding of economic trends.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Potential for further analysis and research.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60" w:line="360" w:lineRule="auto"/>
        <w:rPr>
          <w:b w:val="1"/>
          <w:color w:val="1f1f1f"/>
          <w:sz w:val="24"/>
          <w:szCs w:val="24"/>
        </w:rPr>
      </w:pPr>
      <w:bookmarkStart w:colFirst="0" w:colLast="0" w:name="_8prdghlu7aq3" w:id="8"/>
      <w:bookmarkEnd w:id="8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8. Tools and Technologies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Tableau for data visualization and dashboard development.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60" w:line="360" w:lineRule="auto"/>
        <w:rPr>
          <w:b w:val="1"/>
          <w:color w:val="1f1f1f"/>
          <w:sz w:val="24"/>
          <w:szCs w:val="24"/>
        </w:rPr>
      </w:pPr>
      <w:bookmarkStart w:colFirst="0" w:colLast="0" w:name="_koe5wkqjghox" w:id="9"/>
      <w:bookmarkEnd w:id="9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9. Challenges and Mitigation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Data quality and consistency issues were addressed through data cleaning and validation.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Maintaining data freshness required efficient data update processes.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Technical challenges were overcome through iterative development and testing.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Merging multiple dataset 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60" w:line="360" w:lineRule="auto"/>
        <w:rPr>
          <w:b w:val="1"/>
          <w:color w:val="1f1f1f"/>
          <w:sz w:val="24"/>
          <w:szCs w:val="24"/>
        </w:rPr>
      </w:pPr>
      <w:bookmarkStart w:colFirst="0" w:colLast="0" w:name="_c213lqdlgxzt" w:id="10"/>
      <w:bookmarkEnd w:id="10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10. Conclusion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India Economic Insights Dashboard successfully provides a valuable tool for understanding India's economic landscape. It offers a user-friendly interface to explore complex data, supporting informed decision-making and public engagement.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