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17F18" w:rsidRPr="00E17F18" w:rsidRDefault="00E17F18" w:rsidP="00E17F18">
      <w:pPr>
        <w:spacing w:before="100" w:beforeAutospacing="1" w:after="100" w:afterAutospacing="1" w:line="240" w:lineRule="auto"/>
        <w:jc w:val="center"/>
        <w:outlineLvl w:val="0"/>
        <w:rPr>
          <w:rFonts w:ascii="Times New Roman" w:eastAsia="Times New Roman" w:hAnsi="Times New Roman" w:cs="Times New Roman"/>
          <w:b/>
          <w:bCs/>
          <w:color w:val="1F4E79" w:themeColor="accent1" w:themeShade="80"/>
          <w:kern w:val="36"/>
          <w:sz w:val="48"/>
          <w:szCs w:val="48"/>
          <w:u w:val="single"/>
          <w:lang w:eastAsia="en-IN"/>
        </w:rPr>
      </w:pPr>
      <w:r w:rsidRPr="00E17F18">
        <w:rPr>
          <w:rFonts w:ascii="Times New Roman" w:eastAsia="Times New Roman" w:hAnsi="Times New Roman" w:cs="Times New Roman"/>
          <w:b/>
          <w:bCs/>
          <w:color w:val="1F4E79" w:themeColor="accent1" w:themeShade="80"/>
          <w:kern w:val="36"/>
          <w:sz w:val="48"/>
          <w:szCs w:val="48"/>
          <w:u w:val="single"/>
          <w:lang w:eastAsia="en-IN"/>
        </w:rPr>
        <w:t>Why Stock Market Price Prediction Is Not Fully Accurate</w:t>
      </w:r>
    </w:p>
    <w:p w:rsidR="00E17F18" w:rsidRPr="00E17F18" w:rsidRDefault="00E17F18" w:rsidP="00E17F18">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IN"/>
        </w:rPr>
      </w:pPr>
    </w:p>
    <w:p w:rsidR="00E17F18" w:rsidRPr="00E17F18" w:rsidRDefault="00E17F18" w:rsidP="00E17F18">
      <w:pPr>
        <w:spacing w:before="100" w:beforeAutospacing="1" w:after="100" w:afterAutospacing="1" w:line="240" w:lineRule="auto"/>
        <w:outlineLvl w:val="1"/>
        <w:rPr>
          <w:rFonts w:ascii="Times New Roman" w:eastAsia="Times New Roman" w:hAnsi="Times New Roman" w:cs="Times New Roman"/>
          <w:b/>
          <w:bCs/>
          <w:color w:val="2E74B5" w:themeColor="accent1" w:themeShade="BF"/>
          <w:sz w:val="36"/>
          <w:szCs w:val="36"/>
          <w:lang w:eastAsia="en-IN"/>
        </w:rPr>
      </w:pPr>
      <w:r w:rsidRPr="00E17F18">
        <w:rPr>
          <w:rFonts w:ascii="Times New Roman" w:eastAsia="Times New Roman" w:hAnsi="Times New Roman" w:cs="Times New Roman"/>
          <w:b/>
          <w:bCs/>
          <w:color w:val="2E74B5" w:themeColor="accent1" w:themeShade="BF"/>
          <w:sz w:val="36"/>
          <w:szCs w:val="36"/>
          <w:lang w:eastAsia="en-IN"/>
        </w:rPr>
        <w:t>Introduction</w:t>
      </w:r>
    </w:p>
    <w:p w:rsidR="00E17F18" w:rsidRDefault="00E17F18" w:rsidP="00E17F18">
      <w:pPr>
        <w:spacing w:before="100" w:beforeAutospacing="1" w:after="100" w:afterAutospacing="1" w:line="240" w:lineRule="auto"/>
        <w:rPr>
          <w:rFonts w:ascii="Times New Roman" w:eastAsia="Times New Roman" w:hAnsi="Times New Roman" w:cs="Times New Roman"/>
          <w:sz w:val="24"/>
          <w:szCs w:val="24"/>
          <w:lang w:eastAsia="en-IN"/>
        </w:rPr>
      </w:pPr>
      <w:r w:rsidRPr="00E17F18">
        <w:rPr>
          <w:rFonts w:ascii="Times New Roman" w:eastAsia="Times New Roman" w:hAnsi="Times New Roman" w:cs="Times New Roman"/>
          <w:sz w:val="24"/>
          <w:szCs w:val="24"/>
          <w:lang w:eastAsia="en-IN"/>
        </w:rPr>
        <w:t>Stock market prediction is one of the most challenging tasks in data science and machine learning. Although various forecasting models such as Prophet, ARIMA, LSTM, and other machine learning algorithms can identify historical trends and patterns, achieving highly accurate stock price predictions remains difficult. This report explains the major reasons behind the limited accuracy of stock market forecasting models.</w:t>
      </w:r>
    </w:p>
    <w:p w:rsidR="00E17F18" w:rsidRPr="00E17F18" w:rsidRDefault="00E17F18" w:rsidP="00E17F18">
      <w:pPr>
        <w:spacing w:before="100" w:beforeAutospacing="1" w:after="100" w:afterAutospacing="1" w:line="240" w:lineRule="auto"/>
        <w:rPr>
          <w:rFonts w:ascii="Times New Roman" w:eastAsia="Times New Roman" w:hAnsi="Times New Roman" w:cs="Times New Roman"/>
          <w:sz w:val="24"/>
          <w:szCs w:val="24"/>
          <w:lang w:eastAsia="en-IN"/>
        </w:rPr>
      </w:pPr>
    </w:p>
    <w:p w:rsidR="00E17F18" w:rsidRPr="00E17F18" w:rsidRDefault="00E17F18" w:rsidP="00E17F18">
      <w:pPr>
        <w:spacing w:before="100" w:beforeAutospacing="1" w:after="100" w:afterAutospacing="1" w:line="240" w:lineRule="auto"/>
        <w:outlineLvl w:val="1"/>
        <w:rPr>
          <w:rFonts w:ascii="Times New Roman" w:eastAsia="Times New Roman" w:hAnsi="Times New Roman" w:cs="Times New Roman"/>
          <w:b/>
          <w:bCs/>
          <w:color w:val="2E74B5" w:themeColor="accent1" w:themeShade="BF"/>
          <w:sz w:val="36"/>
          <w:szCs w:val="36"/>
          <w:lang w:eastAsia="en-IN"/>
        </w:rPr>
      </w:pPr>
      <w:r w:rsidRPr="00E17F18">
        <w:rPr>
          <w:rFonts w:ascii="Times New Roman" w:eastAsia="Times New Roman" w:hAnsi="Times New Roman" w:cs="Times New Roman"/>
          <w:b/>
          <w:bCs/>
          <w:color w:val="2E74B5" w:themeColor="accent1" w:themeShade="BF"/>
          <w:sz w:val="36"/>
          <w:szCs w:val="36"/>
          <w:lang w:eastAsia="en-IN"/>
        </w:rPr>
        <w:t>1. Market Is Influenced by Unpredictable Events</w:t>
      </w:r>
    </w:p>
    <w:p w:rsidR="00E17F18" w:rsidRPr="00E17F18" w:rsidRDefault="00E17F18" w:rsidP="00E17F18">
      <w:pPr>
        <w:spacing w:before="100" w:beforeAutospacing="1" w:after="100" w:afterAutospacing="1" w:line="240" w:lineRule="auto"/>
        <w:rPr>
          <w:rFonts w:ascii="Times New Roman" w:eastAsia="Times New Roman" w:hAnsi="Times New Roman" w:cs="Times New Roman"/>
          <w:sz w:val="24"/>
          <w:szCs w:val="24"/>
          <w:lang w:eastAsia="en-IN"/>
        </w:rPr>
      </w:pPr>
      <w:r w:rsidRPr="00E17F18">
        <w:rPr>
          <w:rFonts w:ascii="Times New Roman" w:eastAsia="Times New Roman" w:hAnsi="Times New Roman" w:cs="Times New Roman"/>
          <w:sz w:val="24"/>
          <w:szCs w:val="24"/>
          <w:lang w:eastAsia="en-IN"/>
        </w:rPr>
        <w:t>Stock prices are affected by many external factors that cannot be predicted from historical price data alone. These include:</w:t>
      </w:r>
    </w:p>
    <w:p w:rsidR="00E17F18" w:rsidRPr="00E17F18" w:rsidRDefault="00E17F18" w:rsidP="00E17F1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17F18">
        <w:rPr>
          <w:rFonts w:ascii="Times New Roman" w:eastAsia="Times New Roman" w:hAnsi="Times New Roman" w:cs="Times New Roman"/>
          <w:sz w:val="24"/>
          <w:szCs w:val="24"/>
          <w:lang w:eastAsia="en-IN"/>
        </w:rPr>
        <w:t>Economic crises</w:t>
      </w:r>
    </w:p>
    <w:p w:rsidR="00E17F18" w:rsidRPr="00E17F18" w:rsidRDefault="00E17F18" w:rsidP="00E17F1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17F18">
        <w:rPr>
          <w:rFonts w:ascii="Times New Roman" w:eastAsia="Times New Roman" w:hAnsi="Times New Roman" w:cs="Times New Roman"/>
          <w:sz w:val="24"/>
          <w:szCs w:val="24"/>
          <w:lang w:eastAsia="en-IN"/>
        </w:rPr>
        <w:t>Political events</w:t>
      </w:r>
    </w:p>
    <w:p w:rsidR="00E17F18" w:rsidRPr="00E17F18" w:rsidRDefault="00E17F18" w:rsidP="00E17F1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17F18">
        <w:rPr>
          <w:rFonts w:ascii="Times New Roman" w:eastAsia="Times New Roman" w:hAnsi="Times New Roman" w:cs="Times New Roman"/>
          <w:sz w:val="24"/>
          <w:szCs w:val="24"/>
          <w:lang w:eastAsia="en-IN"/>
        </w:rPr>
        <w:t>Government policies</w:t>
      </w:r>
    </w:p>
    <w:p w:rsidR="00E17F18" w:rsidRPr="00E17F18" w:rsidRDefault="00E17F18" w:rsidP="00E17F1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17F18">
        <w:rPr>
          <w:rFonts w:ascii="Times New Roman" w:eastAsia="Times New Roman" w:hAnsi="Times New Roman" w:cs="Times New Roman"/>
          <w:sz w:val="24"/>
          <w:szCs w:val="24"/>
          <w:lang w:eastAsia="en-IN"/>
        </w:rPr>
        <w:t>Natural disasters</w:t>
      </w:r>
    </w:p>
    <w:p w:rsidR="00E17F18" w:rsidRPr="00E17F18" w:rsidRDefault="00E17F18" w:rsidP="00E17F1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17F18">
        <w:rPr>
          <w:rFonts w:ascii="Times New Roman" w:eastAsia="Times New Roman" w:hAnsi="Times New Roman" w:cs="Times New Roman"/>
          <w:sz w:val="24"/>
          <w:szCs w:val="24"/>
          <w:lang w:eastAsia="en-IN"/>
        </w:rPr>
        <w:t>Global conflicts</w:t>
      </w:r>
    </w:p>
    <w:p w:rsidR="00E17F18" w:rsidRPr="00E17F18" w:rsidRDefault="00E17F18" w:rsidP="00E17F1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17F18">
        <w:rPr>
          <w:rFonts w:ascii="Times New Roman" w:eastAsia="Times New Roman" w:hAnsi="Times New Roman" w:cs="Times New Roman"/>
          <w:sz w:val="24"/>
          <w:szCs w:val="24"/>
          <w:lang w:eastAsia="en-IN"/>
        </w:rPr>
        <w:t>Company announcements</w:t>
      </w:r>
    </w:p>
    <w:p w:rsidR="00E17F18" w:rsidRPr="00E17F18" w:rsidRDefault="00E17F18" w:rsidP="00E17F1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17F18">
        <w:rPr>
          <w:rFonts w:ascii="Times New Roman" w:eastAsia="Times New Roman" w:hAnsi="Times New Roman" w:cs="Times New Roman"/>
          <w:sz w:val="24"/>
          <w:szCs w:val="24"/>
          <w:lang w:eastAsia="en-IN"/>
        </w:rPr>
        <w:t>CEO changes</w:t>
      </w:r>
    </w:p>
    <w:p w:rsidR="00E17F18" w:rsidRPr="00E17F18" w:rsidRDefault="00E17F18" w:rsidP="00E17F1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17F18">
        <w:rPr>
          <w:rFonts w:ascii="Times New Roman" w:eastAsia="Times New Roman" w:hAnsi="Times New Roman" w:cs="Times New Roman"/>
          <w:sz w:val="24"/>
          <w:szCs w:val="24"/>
          <w:lang w:eastAsia="en-IN"/>
        </w:rPr>
        <w:t>Product launches</w:t>
      </w:r>
    </w:p>
    <w:p w:rsidR="00E17F18" w:rsidRDefault="00E17F18" w:rsidP="00E17F18">
      <w:pPr>
        <w:spacing w:before="100" w:beforeAutospacing="1" w:after="100" w:afterAutospacing="1" w:line="240" w:lineRule="auto"/>
        <w:rPr>
          <w:rFonts w:ascii="Times New Roman" w:eastAsia="Times New Roman" w:hAnsi="Times New Roman" w:cs="Times New Roman"/>
          <w:sz w:val="24"/>
          <w:szCs w:val="24"/>
          <w:lang w:eastAsia="en-IN"/>
        </w:rPr>
      </w:pPr>
      <w:r w:rsidRPr="00E17F18">
        <w:rPr>
          <w:rFonts w:ascii="Times New Roman" w:eastAsia="Times New Roman" w:hAnsi="Times New Roman" w:cs="Times New Roman"/>
          <w:sz w:val="24"/>
          <w:szCs w:val="24"/>
          <w:lang w:eastAsia="en-IN"/>
        </w:rPr>
        <w:t>For example, an unexpected announcement from a company can cause its stock price to rise or fall significantly within a single day, regardless of previous trends.</w:t>
      </w:r>
    </w:p>
    <w:p w:rsidR="00E17F18" w:rsidRPr="00E17F18" w:rsidRDefault="00E17F18" w:rsidP="00E17F18">
      <w:pPr>
        <w:spacing w:before="100" w:beforeAutospacing="1" w:after="100" w:afterAutospacing="1" w:line="240" w:lineRule="auto"/>
        <w:rPr>
          <w:rFonts w:ascii="Times New Roman" w:eastAsia="Times New Roman" w:hAnsi="Times New Roman" w:cs="Times New Roman"/>
          <w:color w:val="2E74B5" w:themeColor="accent1" w:themeShade="BF"/>
          <w:sz w:val="24"/>
          <w:szCs w:val="24"/>
          <w:lang w:eastAsia="en-IN"/>
        </w:rPr>
      </w:pPr>
    </w:p>
    <w:p w:rsidR="00E17F18" w:rsidRPr="00E17F18" w:rsidRDefault="00E17F18" w:rsidP="00E17F18">
      <w:pPr>
        <w:spacing w:before="100" w:beforeAutospacing="1" w:after="100" w:afterAutospacing="1" w:line="240" w:lineRule="auto"/>
        <w:outlineLvl w:val="1"/>
        <w:rPr>
          <w:rFonts w:ascii="Times New Roman" w:eastAsia="Times New Roman" w:hAnsi="Times New Roman" w:cs="Times New Roman"/>
          <w:b/>
          <w:bCs/>
          <w:color w:val="2E74B5" w:themeColor="accent1" w:themeShade="BF"/>
          <w:sz w:val="36"/>
          <w:szCs w:val="36"/>
          <w:lang w:eastAsia="en-IN"/>
        </w:rPr>
      </w:pPr>
      <w:r w:rsidRPr="00E17F18">
        <w:rPr>
          <w:rFonts w:ascii="Times New Roman" w:eastAsia="Times New Roman" w:hAnsi="Times New Roman" w:cs="Times New Roman"/>
          <w:b/>
          <w:bCs/>
          <w:color w:val="2E74B5" w:themeColor="accent1" w:themeShade="BF"/>
          <w:sz w:val="36"/>
          <w:szCs w:val="36"/>
          <w:lang w:eastAsia="en-IN"/>
        </w:rPr>
        <w:t>2. Historical Data Does Not Guarantee Future Performance</w:t>
      </w:r>
    </w:p>
    <w:p w:rsidR="00E17F18" w:rsidRPr="00E17F18" w:rsidRDefault="00E17F18" w:rsidP="00E17F18">
      <w:pPr>
        <w:spacing w:before="100" w:beforeAutospacing="1" w:after="100" w:afterAutospacing="1" w:line="240" w:lineRule="auto"/>
        <w:rPr>
          <w:rFonts w:ascii="Times New Roman" w:eastAsia="Times New Roman" w:hAnsi="Times New Roman" w:cs="Times New Roman"/>
          <w:sz w:val="24"/>
          <w:szCs w:val="24"/>
          <w:lang w:eastAsia="en-IN"/>
        </w:rPr>
      </w:pPr>
      <w:r w:rsidRPr="00E17F18">
        <w:rPr>
          <w:rFonts w:ascii="Times New Roman" w:eastAsia="Times New Roman" w:hAnsi="Times New Roman" w:cs="Times New Roman"/>
          <w:sz w:val="24"/>
          <w:szCs w:val="24"/>
          <w:lang w:eastAsia="en-IN"/>
        </w:rPr>
        <w:t xml:space="preserve">Most forecasting models learn patterns from historical data. However, the stock market does not always behave in the same way over time. Market conditions continuously change, making it difficult for models to generalize future </w:t>
      </w:r>
      <w:proofErr w:type="spellStart"/>
      <w:r w:rsidRPr="00E17F18">
        <w:rPr>
          <w:rFonts w:ascii="Times New Roman" w:eastAsia="Times New Roman" w:hAnsi="Times New Roman" w:cs="Times New Roman"/>
          <w:sz w:val="24"/>
          <w:szCs w:val="24"/>
          <w:lang w:eastAsia="en-IN"/>
        </w:rPr>
        <w:t>behavior</w:t>
      </w:r>
      <w:proofErr w:type="spellEnd"/>
      <w:r w:rsidRPr="00E17F18">
        <w:rPr>
          <w:rFonts w:ascii="Times New Roman" w:eastAsia="Times New Roman" w:hAnsi="Times New Roman" w:cs="Times New Roman"/>
          <w:sz w:val="24"/>
          <w:szCs w:val="24"/>
          <w:lang w:eastAsia="en-IN"/>
        </w:rPr>
        <w:t xml:space="preserve"> accurately.</w:t>
      </w:r>
    </w:p>
    <w:p w:rsidR="00E17F18" w:rsidRPr="00E17F18" w:rsidRDefault="00E17F18" w:rsidP="00E17F18">
      <w:pPr>
        <w:spacing w:before="100" w:beforeAutospacing="1" w:after="100" w:afterAutospacing="1" w:line="240" w:lineRule="auto"/>
        <w:rPr>
          <w:rFonts w:ascii="Times New Roman" w:eastAsia="Times New Roman" w:hAnsi="Times New Roman" w:cs="Times New Roman"/>
          <w:sz w:val="24"/>
          <w:szCs w:val="24"/>
          <w:lang w:eastAsia="en-IN"/>
        </w:rPr>
      </w:pPr>
      <w:r w:rsidRPr="00E17F18">
        <w:rPr>
          <w:rFonts w:ascii="Times New Roman" w:eastAsia="Times New Roman" w:hAnsi="Times New Roman" w:cs="Times New Roman"/>
          <w:sz w:val="24"/>
          <w:szCs w:val="24"/>
          <w:lang w:eastAsia="en-IN"/>
        </w:rPr>
        <w:t>A common principle in finance states:</w:t>
      </w:r>
    </w:p>
    <w:p w:rsidR="00E17F18" w:rsidRPr="00E17F18" w:rsidRDefault="00E17F18" w:rsidP="00E17F18">
      <w:pPr>
        <w:spacing w:before="100" w:beforeAutospacing="1" w:after="100" w:afterAutospacing="1" w:line="240" w:lineRule="auto"/>
        <w:rPr>
          <w:rFonts w:ascii="Times New Roman" w:eastAsia="Times New Roman" w:hAnsi="Times New Roman" w:cs="Times New Roman"/>
          <w:color w:val="2E74B5" w:themeColor="accent1" w:themeShade="BF"/>
          <w:sz w:val="24"/>
          <w:szCs w:val="24"/>
          <w:lang w:eastAsia="en-IN"/>
        </w:rPr>
      </w:pPr>
      <w:r w:rsidRPr="00E17F18">
        <w:rPr>
          <w:rFonts w:ascii="Times New Roman" w:eastAsia="Times New Roman" w:hAnsi="Times New Roman" w:cs="Times New Roman"/>
          <w:i/>
          <w:iCs/>
          <w:sz w:val="24"/>
          <w:szCs w:val="24"/>
          <w:lang w:eastAsia="en-IN"/>
        </w:rPr>
        <w:t>"Past performance is not necessarily indicative of future results."</w:t>
      </w:r>
    </w:p>
    <w:p w:rsidR="00E17F18" w:rsidRPr="00E17F18" w:rsidRDefault="00E17F18" w:rsidP="00E17F18">
      <w:pPr>
        <w:spacing w:before="100" w:beforeAutospacing="1" w:after="100" w:afterAutospacing="1" w:line="240" w:lineRule="auto"/>
        <w:outlineLvl w:val="1"/>
        <w:rPr>
          <w:rFonts w:ascii="Times New Roman" w:eastAsia="Times New Roman" w:hAnsi="Times New Roman" w:cs="Times New Roman"/>
          <w:b/>
          <w:bCs/>
          <w:color w:val="2E74B5" w:themeColor="accent1" w:themeShade="BF"/>
          <w:sz w:val="36"/>
          <w:szCs w:val="36"/>
          <w:lang w:eastAsia="en-IN"/>
        </w:rPr>
      </w:pPr>
      <w:r w:rsidRPr="00E17F18">
        <w:rPr>
          <w:rFonts w:ascii="Times New Roman" w:eastAsia="Times New Roman" w:hAnsi="Times New Roman" w:cs="Times New Roman"/>
          <w:b/>
          <w:bCs/>
          <w:color w:val="2E74B5" w:themeColor="accent1" w:themeShade="BF"/>
          <w:sz w:val="36"/>
          <w:szCs w:val="36"/>
          <w:lang w:eastAsia="en-IN"/>
        </w:rPr>
        <w:lastRenderedPageBreak/>
        <w:t>3. High Market Volatility</w:t>
      </w:r>
    </w:p>
    <w:p w:rsidR="00E17F18" w:rsidRPr="00E17F18" w:rsidRDefault="00E17F18" w:rsidP="00E17F18">
      <w:pPr>
        <w:spacing w:before="100" w:beforeAutospacing="1" w:after="100" w:afterAutospacing="1" w:line="240" w:lineRule="auto"/>
        <w:rPr>
          <w:rFonts w:ascii="Times New Roman" w:eastAsia="Times New Roman" w:hAnsi="Times New Roman" w:cs="Times New Roman"/>
          <w:sz w:val="24"/>
          <w:szCs w:val="24"/>
          <w:lang w:eastAsia="en-IN"/>
        </w:rPr>
      </w:pPr>
      <w:r w:rsidRPr="00E17F18">
        <w:rPr>
          <w:rFonts w:ascii="Times New Roman" w:eastAsia="Times New Roman" w:hAnsi="Times New Roman" w:cs="Times New Roman"/>
          <w:sz w:val="24"/>
          <w:szCs w:val="24"/>
          <w:lang w:eastAsia="en-IN"/>
        </w:rPr>
        <w:t>Stock prices fluctuate constantly due to buying and selling activities from millions of investors worldwide. These rapid changes create volatility, making future prices difficult to predict with precision.</w:t>
      </w:r>
    </w:p>
    <w:p w:rsidR="00E17F18" w:rsidRDefault="00E17F18" w:rsidP="00E17F18">
      <w:pPr>
        <w:spacing w:before="100" w:beforeAutospacing="1" w:after="100" w:afterAutospacing="1" w:line="240" w:lineRule="auto"/>
        <w:rPr>
          <w:rFonts w:ascii="Times New Roman" w:eastAsia="Times New Roman" w:hAnsi="Times New Roman" w:cs="Times New Roman"/>
          <w:sz w:val="24"/>
          <w:szCs w:val="24"/>
          <w:lang w:eastAsia="en-IN"/>
        </w:rPr>
      </w:pPr>
      <w:r w:rsidRPr="00E17F18">
        <w:rPr>
          <w:rFonts w:ascii="Times New Roman" w:eastAsia="Times New Roman" w:hAnsi="Times New Roman" w:cs="Times New Roman"/>
          <w:sz w:val="24"/>
          <w:szCs w:val="24"/>
          <w:lang w:eastAsia="en-IN"/>
        </w:rPr>
        <w:t>Even small changes in investor sentiment can lead to large price movements that forecasting models may not anticipate.</w:t>
      </w:r>
    </w:p>
    <w:p w:rsidR="00E17F18" w:rsidRPr="00E17F18" w:rsidRDefault="00E17F18" w:rsidP="00E17F18">
      <w:pPr>
        <w:spacing w:before="100" w:beforeAutospacing="1" w:after="100" w:afterAutospacing="1" w:line="240" w:lineRule="auto"/>
        <w:rPr>
          <w:rFonts w:ascii="Times New Roman" w:eastAsia="Times New Roman" w:hAnsi="Times New Roman" w:cs="Times New Roman"/>
          <w:sz w:val="24"/>
          <w:szCs w:val="24"/>
          <w:lang w:eastAsia="en-IN"/>
        </w:rPr>
      </w:pPr>
    </w:p>
    <w:p w:rsidR="00E17F18" w:rsidRPr="00E17F18" w:rsidRDefault="00E17F18" w:rsidP="00E17F18">
      <w:pPr>
        <w:spacing w:before="100" w:beforeAutospacing="1" w:after="100" w:afterAutospacing="1" w:line="240" w:lineRule="auto"/>
        <w:outlineLvl w:val="1"/>
        <w:rPr>
          <w:rFonts w:ascii="Times New Roman" w:eastAsia="Times New Roman" w:hAnsi="Times New Roman" w:cs="Times New Roman"/>
          <w:b/>
          <w:bCs/>
          <w:color w:val="2E74B5" w:themeColor="accent1" w:themeShade="BF"/>
          <w:sz w:val="36"/>
          <w:szCs w:val="36"/>
          <w:lang w:eastAsia="en-IN"/>
        </w:rPr>
      </w:pPr>
      <w:r w:rsidRPr="00E17F18">
        <w:rPr>
          <w:rFonts w:ascii="Times New Roman" w:eastAsia="Times New Roman" w:hAnsi="Times New Roman" w:cs="Times New Roman"/>
          <w:b/>
          <w:bCs/>
          <w:color w:val="2E74B5" w:themeColor="accent1" w:themeShade="BF"/>
          <w:sz w:val="36"/>
          <w:szCs w:val="36"/>
          <w:lang w:eastAsia="en-IN"/>
        </w:rPr>
        <w:t>4. Human Emotions Affect Stock Prices</w:t>
      </w:r>
    </w:p>
    <w:p w:rsidR="00E17F18" w:rsidRPr="00E17F18" w:rsidRDefault="00E17F18" w:rsidP="00E17F18">
      <w:pPr>
        <w:spacing w:before="100" w:beforeAutospacing="1" w:after="100" w:afterAutospacing="1" w:line="240" w:lineRule="auto"/>
        <w:rPr>
          <w:rFonts w:ascii="Times New Roman" w:eastAsia="Times New Roman" w:hAnsi="Times New Roman" w:cs="Times New Roman"/>
          <w:sz w:val="24"/>
          <w:szCs w:val="24"/>
          <w:lang w:eastAsia="en-IN"/>
        </w:rPr>
      </w:pPr>
      <w:r w:rsidRPr="00E17F18">
        <w:rPr>
          <w:rFonts w:ascii="Times New Roman" w:eastAsia="Times New Roman" w:hAnsi="Times New Roman" w:cs="Times New Roman"/>
          <w:sz w:val="24"/>
          <w:szCs w:val="24"/>
          <w:lang w:eastAsia="en-IN"/>
        </w:rPr>
        <w:t xml:space="preserve">Investor </w:t>
      </w:r>
      <w:proofErr w:type="spellStart"/>
      <w:r w:rsidRPr="00E17F18">
        <w:rPr>
          <w:rFonts w:ascii="Times New Roman" w:eastAsia="Times New Roman" w:hAnsi="Times New Roman" w:cs="Times New Roman"/>
          <w:sz w:val="24"/>
          <w:szCs w:val="24"/>
          <w:lang w:eastAsia="en-IN"/>
        </w:rPr>
        <w:t>behavior</w:t>
      </w:r>
      <w:proofErr w:type="spellEnd"/>
      <w:r w:rsidRPr="00E17F18">
        <w:rPr>
          <w:rFonts w:ascii="Times New Roman" w:eastAsia="Times New Roman" w:hAnsi="Times New Roman" w:cs="Times New Roman"/>
          <w:sz w:val="24"/>
          <w:szCs w:val="24"/>
          <w:lang w:eastAsia="en-IN"/>
        </w:rPr>
        <w:t xml:space="preserve"> is often driven by emotions such as:</w:t>
      </w:r>
    </w:p>
    <w:p w:rsidR="00E17F18" w:rsidRPr="00E17F18" w:rsidRDefault="00E17F18" w:rsidP="00E17F1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E17F18">
        <w:rPr>
          <w:rFonts w:ascii="Times New Roman" w:eastAsia="Times New Roman" w:hAnsi="Times New Roman" w:cs="Times New Roman"/>
          <w:sz w:val="24"/>
          <w:szCs w:val="24"/>
          <w:lang w:eastAsia="en-IN"/>
        </w:rPr>
        <w:t>Fear</w:t>
      </w:r>
    </w:p>
    <w:p w:rsidR="00E17F18" w:rsidRPr="00E17F18" w:rsidRDefault="00E17F18" w:rsidP="00E17F1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E17F18">
        <w:rPr>
          <w:rFonts w:ascii="Times New Roman" w:eastAsia="Times New Roman" w:hAnsi="Times New Roman" w:cs="Times New Roman"/>
          <w:sz w:val="24"/>
          <w:szCs w:val="24"/>
          <w:lang w:eastAsia="en-IN"/>
        </w:rPr>
        <w:t>Greed</w:t>
      </w:r>
    </w:p>
    <w:p w:rsidR="00E17F18" w:rsidRPr="00E17F18" w:rsidRDefault="00E17F18" w:rsidP="00E17F1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E17F18">
        <w:rPr>
          <w:rFonts w:ascii="Times New Roman" w:eastAsia="Times New Roman" w:hAnsi="Times New Roman" w:cs="Times New Roman"/>
          <w:sz w:val="24"/>
          <w:szCs w:val="24"/>
          <w:lang w:eastAsia="en-IN"/>
        </w:rPr>
        <w:t>Panic</w:t>
      </w:r>
    </w:p>
    <w:p w:rsidR="00E17F18" w:rsidRPr="00E17F18" w:rsidRDefault="00E17F18" w:rsidP="00E17F1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E17F18">
        <w:rPr>
          <w:rFonts w:ascii="Times New Roman" w:eastAsia="Times New Roman" w:hAnsi="Times New Roman" w:cs="Times New Roman"/>
          <w:sz w:val="24"/>
          <w:szCs w:val="24"/>
          <w:lang w:eastAsia="en-IN"/>
        </w:rPr>
        <w:t>Optimism</w:t>
      </w:r>
    </w:p>
    <w:p w:rsidR="00E17F18" w:rsidRDefault="00E17F18" w:rsidP="00E17F18">
      <w:pPr>
        <w:spacing w:before="100" w:beforeAutospacing="1" w:after="100" w:afterAutospacing="1" w:line="240" w:lineRule="auto"/>
        <w:rPr>
          <w:rFonts w:ascii="Times New Roman" w:eastAsia="Times New Roman" w:hAnsi="Times New Roman" w:cs="Times New Roman"/>
          <w:sz w:val="24"/>
          <w:szCs w:val="24"/>
          <w:lang w:eastAsia="en-IN"/>
        </w:rPr>
      </w:pPr>
      <w:r w:rsidRPr="00E17F18">
        <w:rPr>
          <w:rFonts w:ascii="Times New Roman" w:eastAsia="Times New Roman" w:hAnsi="Times New Roman" w:cs="Times New Roman"/>
          <w:sz w:val="24"/>
          <w:szCs w:val="24"/>
          <w:lang w:eastAsia="en-IN"/>
        </w:rPr>
        <w:t xml:space="preserve">Machine learning models primarily </w:t>
      </w:r>
      <w:proofErr w:type="spellStart"/>
      <w:r w:rsidRPr="00E17F18">
        <w:rPr>
          <w:rFonts w:ascii="Times New Roman" w:eastAsia="Times New Roman" w:hAnsi="Times New Roman" w:cs="Times New Roman"/>
          <w:sz w:val="24"/>
          <w:szCs w:val="24"/>
          <w:lang w:eastAsia="en-IN"/>
        </w:rPr>
        <w:t>analyze</w:t>
      </w:r>
      <w:proofErr w:type="spellEnd"/>
      <w:r w:rsidRPr="00E17F18">
        <w:rPr>
          <w:rFonts w:ascii="Times New Roman" w:eastAsia="Times New Roman" w:hAnsi="Times New Roman" w:cs="Times New Roman"/>
          <w:sz w:val="24"/>
          <w:szCs w:val="24"/>
          <w:lang w:eastAsia="en-IN"/>
        </w:rPr>
        <w:t xml:space="preserve"> numerical data and cannot fully capture human psychology. As a result, sudden emotional reactions in the market can reduce prediction accuracy.</w:t>
      </w:r>
    </w:p>
    <w:p w:rsidR="00E17F18" w:rsidRPr="00E17F18" w:rsidRDefault="00E17F18" w:rsidP="00E17F18">
      <w:pPr>
        <w:spacing w:before="100" w:beforeAutospacing="1" w:after="100" w:afterAutospacing="1" w:line="240" w:lineRule="auto"/>
        <w:rPr>
          <w:rFonts w:ascii="Times New Roman" w:eastAsia="Times New Roman" w:hAnsi="Times New Roman" w:cs="Times New Roman"/>
          <w:sz w:val="24"/>
          <w:szCs w:val="24"/>
          <w:lang w:eastAsia="en-IN"/>
        </w:rPr>
      </w:pPr>
    </w:p>
    <w:p w:rsidR="00E17F18" w:rsidRPr="00E17F18" w:rsidRDefault="00E17F18" w:rsidP="00E17F18">
      <w:pPr>
        <w:spacing w:before="100" w:beforeAutospacing="1" w:after="100" w:afterAutospacing="1" w:line="240" w:lineRule="auto"/>
        <w:outlineLvl w:val="1"/>
        <w:rPr>
          <w:rFonts w:ascii="Times New Roman" w:eastAsia="Times New Roman" w:hAnsi="Times New Roman" w:cs="Times New Roman"/>
          <w:b/>
          <w:bCs/>
          <w:color w:val="2E74B5" w:themeColor="accent1" w:themeShade="BF"/>
          <w:sz w:val="36"/>
          <w:szCs w:val="36"/>
          <w:lang w:eastAsia="en-IN"/>
        </w:rPr>
      </w:pPr>
      <w:r w:rsidRPr="00E17F18">
        <w:rPr>
          <w:rFonts w:ascii="Times New Roman" w:eastAsia="Times New Roman" w:hAnsi="Times New Roman" w:cs="Times New Roman"/>
          <w:b/>
          <w:bCs/>
          <w:color w:val="2E74B5" w:themeColor="accent1" w:themeShade="BF"/>
          <w:sz w:val="36"/>
          <w:szCs w:val="36"/>
          <w:lang w:eastAsia="en-IN"/>
        </w:rPr>
        <w:t>5. Limited Information in Historical Prices</w:t>
      </w:r>
    </w:p>
    <w:p w:rsidR="00E17F18" w:rsidRPr="00E17F18" w:rsidRDefault="00E17F18" w:rsidP="00E17F18">
      <w:pPr>
        <w:spacing w:before="100" w:beforeAutospacing="1" w:after="100" w:afterAutospacing="1" w:line="240" w:lineRule="auto"/>
        <w:rPr>
          <w:rFonts w:ascii="Times New Roman" w:eastAsia="Times New Roman" w:hAnsi="Times New Roman" w:cs="Times New Roman"/>
          <w:sz w:val="24"/>
          <w:szCs w:val="24"/>
          <w:lang w:eastAsia="en-IN"/>
        </w:rPr>
      </w:pPr>
      <w:r w:rsidRPr="00E17F18">
        <w:rPr>
          <w:rFonts w:ascii="Times New Roman" w:eastAsia="Times New Roman" w:hAnsi="Times New Roman" w:cs="Times New Roman"/>
          <w:sz w:val="24"/>
          <w:szCs w:val="24"/>
          <w:lang w:eastAsia="en-IN"/>
        </w:rPr>
        <w:t>Many forecasting projects rely only on historical stock prices. However, stock prices are influenced by additional factors such as:</w:t>
      </w:r>
    </w:p>
    <w:p w:rsidR="00E17F18" w:rsidRPr="00E17F18" w:rsidRDefault="00E17F18" w:rsidP="00E17F1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E17F18">
        <w:rPr>
          <w:rFonts w:ascii="Times New Roman" w:eastAsia="Times New Roman" w:hAnsi="Times New Roman" w:cs="Times New Roman"/>
          <w:sz w:val="24"/>
          <w:szCs w:val="24"/>
          <w:lang w:eastAsia="en-IN"/>
        </w:rPr>
        <w:t>Financial statements</w:t>
      </w:r>
    </w:p>
    <w:p w:rsidR="00E17F18" w:rsidRPr="00E17F18" w:rsidRDefault="00E17F18" w:rsidP="00E17F1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E17F18">
        <w:rPr>
          <w:rFonts w:ascii="Times New Roman" w:eastAsia="Times New Roman" w:hAnsi="Times New Roman" w:cs="Times New Roman"/>
          <w:sz w:val="24"/>
          <w:szCs w:val="24"/>
          <w:lang w:eastAsia="en-IN"/>
        </w:rPr>
        <w:t>Earnings reports</w:t>
      </w:r>
    </w:p>
    <w:p w:rsidR="00E17F18" w:rsidRPr="00E17F18" w:rsidRDefault="00E17F18" w:rsidP="00E17F1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E17F18">
        <w:rPr>
          <w:rFonts w:ascii="Times New Roman" w:eastAsia="Times New Roman" w:hAnsi="Times New Roman" w:cs="Times New Roman"/>
          <w:sz w:val="24"/>
          <w:szCs w:val="24"/>
          <w:lang w:eastAsia="en-IN"/>
        </w:rPr>
        <w:t>News articles</w:t>
      </w:r>
    </w:p>
    <w:p w:rsidR="00E17F18" w:rsidRPr="00E17F18" w:rsidRDefault="00E17F18" w:rsidP="00E17F1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E17F18">
        <w:rPr>
          <w:rFonts w:ascii="Times New Roman" w:eastAsia="Times New Roman" w:hAnsi="Times New Roman" w:cs="Times New Roman"/>
          <w:sz w:val="24"/>
          <w:szCs w:val="24"/>
          <w:lang w:eastAsia="en-IN"/>
        </w:rPr>
        <w:t>Social media sentiment</w:t>
      </w:r>
    </w:p>
    <w:p w:rsidR="00E17F18" w:rsidRPr="00E17F18" w:rsidRDefault="00E17F18" w:rsidP="00E17F1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E17F18">
        <w:rPr>
          <w:rFonts w:ascii="Times New Roman" w:eastAsia="Times New Roman" w:hAnsi="Times New Roman" w:cs="Times New Roman"/>
          <w:sz w:val="24"/>
          <w:szCs w:val="24"/>
          <w:lang w:eastAsia="en-IN"/>
        </w:rPr>
        <w:t>Economic indicators</w:t>
      </w:r>
    </w:p>
    <w:p w:rsidR="00E17F18" w:rsidRPr="00E17F18" w:rsidRDefault="00E17F18" w:rsidP="00E17F1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E17F18">
        <w:rPr>
          <w:rFonts w:ascii="Times New Roman" w:eastAsia="Times New Roman" w:hAnsi="Times New Roman" w:cs="Times New Roman"/>
          <w:sz w:val="24"/>
          <w:szCs w:val="24"/>
          <w:lang w:eastAsia="en-IN"/>
        </w:rPr>
        <w:t>Interest rates</w:t>
      </w:r>
    </w:p>
    <w:p w:rsidR="00E17F18" w:rsidRDefault="00E17F18" w:rsidP="00E17F18">
      <w:pPr>
        <w:spacing w:before="100" w:beforeAutospacing="1" w:after="100" w:afterAutospacing="1" w:line="240" w:lineRule="auto"/>
        <w:rPr>
          <w:rFonts w:ascii="Times New Roman" w:eastAsia="Times New Roman" w:hAnsi="Times New Roman" w:cs="Times New Roman"/>
          <w:sz w:val="24"/>
          <w:szCs w:val="24"/>
          <w:lang w:eastAsia="en-IN"/>
        </w:rPr>
      </w:pPr>
      <w:r w:rsidRPr="00E17F18">
        <w:rPr>
          <w:rFonts w:ascii="Times New Roman" w:eastAsia="Times New Roman" w:hAnsi="Times New Roman" w:cs="Times New Roman"/>
          <w:sz w:val="24"/>
          <w:szCs w:val="24"/>
          <w:lang w:eastAsia="en-IN"/>
        </w:rPr>
        <w:t>When these variables are not included, the model operates with incomplete information.</w:t>
      </w:r>
    </w:p>
    <w:p w:rsidR="00E17F18" w:rsidRPr="00E17F18" w:rsidRDefault="00E17F18" w:rsidP="00E17F18">
      <w:pPr>
        <w:spacing w:before="100" w:beforeAutospacing="1" w:after="100" w:afterAutospacing="1" w:line="240" w:lineRule="auto"/>
        <w:rPr>
          <w:rFonts w:ascii="Times New Roman" w:eastAsia="Times New Roman" w:hAnsi="Times New Roman" w:cs="Times New Roman"/>
          <w:color w:val="2E74B5" w:themeColor="accent1" w:themeShade="BF"/>
          <w:sz w:val="24"/>
          <w:szCs w:val="24"/>
          <w:lang w:eastAsia="en-IN"/>
        </w:rPr>
      </w:pPr>
    </w:p>
    <w:p w:rsidR="00E17F18" w:rsidRPr="00E17F18" w:rsidRDefault="00E17F18" w:rsidP="00E17F18">
      <w:pPr>
        <w:spacing w:before="100" w:beforeAutospacing="1" w:after="100" w:afterAutospacing="1" w:line="240" w:lineRule="auto"/>
        <w:outlineLvl w:val="1"/>
        <w:rPr>
          <w:rFonts w:ascii="Times New Roman" w:eastAsia="Times New Roman" w:hAnsi="Times New Roman" w:cs="Times New Roman"/>
          <w:b/>
          <w:bCs/>
          <w:color w:val="2E74B5" w:themeColor="accent1" w:themeShade="BF"/>
          <w:sz w:val="36"/>
          <w:szCs w:val="36"/>
          <w:lang w:eastAsia="en-IN"/>
        </w:rPr>
      </w:pPr>
      <w:r w:rsidRPr="00E17F18">
        <w:rPr>
          <w:rFonts w:ascii="Times New Roman" w:eastAsia="Times New Roman" w:hAnsi="Times New Roman" w:cs="Times New Roman"/>
          <w:b/>
          <w:bCs/>
          <w:color w:val="2E74B5" w:themeColor="accent1" w:themeShade="BF"/>
          <w:sz w:val="36"/>
          <w:szCs w:val="36"/>
          <w:lang w:eastAsia="en-IN"/>
        </w:rPr>
        <w:t>6. Efficient Market Hypothesis</w:t>
      </w:r>
    </w:p>
    <w:p w:rsidR="00E17F18" w:rsidRPr="00E17F18" w:rsidRDefault="00E17F18" w:rsidP="00E17F18">
      <w:pPr>
        <w:spacing w:before="100" w:beforeAutospacing="1" w:after="100" w:afterAutospacing="1" w:line="240" w:lineRule="auto"/>
        <w:rPr>
          <w:rFonts w:ascii="Times New Roman" w:eastAsia="Times New Roman" w:hAnsi="Times New Roman" w:cs="Times New Roman"/>
          <w:sz w:val="24"/>
          <w:szCs w:val="24"/>
          <w:lang w:eastAsia="en-IN"/>
        </w:rPr>
      </w:pPr>
      <w:r w:rsidRPr="00E17F18">
        <w:rPr>
          <w:rFonts w:ascii="Times New Roman" w:eastAsia="Times New Roman" w:hAnsi="Times New Roman" w:cs="Times New Roman"/>
          <w:sz w:val="24"/>
          <w:szCs w:val="24"/>
          <w:lang w:eastAsia="en-IN"/>
        </w:rPr>
        <w:t>The Efficient Market Hypothesis (EMH) suggests that stock prices already reflect all publicly available information. If markets are highly efficient, finding predictable patterns becomes extremely difficult because new information is quickly incorporated into prices.</w:t>
      </w:r>
    </w:p>
    <w:p w:rsidR="00E17F18" w:rsidRPr="00E17F18" w:rsidRDefault="00E17F18" w:rsidP="00E17F18">
      <w:pPr>
        <w:spacing w:before="100" w:beforeAutospacing="1" w:after="100" w:afterAutospacing="1" w:line="240" w:lineRule="auto"/>
        <w:outlineLvl w:val="1"/>
        <w:rPr>
          <w:rFonts w:ascii="Times New Roman" w:eastAsia="Times New Roman" w:hAnsi="Times New Roman" w:cs="Times New Roman"/>
          <w:b/>
          <w:bCs/>
          <w:color w:val="2E74B5" w:themeColor="accent1" w:themeShade="BF"/>
          <w:sz w:val="36"/>
          <w:szCs w:val="36"/>
          <w:lang w:eastAsia="en-IN"/>
        </w:rPr>
      </w:pPr>
      <w:r w:rsidRPr="00E17F18">
        <w:rPr>
          <w:rFonts w:ascii="Times New Roman" w:eastAsia="Times New Roman" w:hAnsi="Times New Roman" w:cs="Times New Roman"/>
          <w:b/>
          <w:bCs/>
          <w:color w:val="2E74B5" w:themeColor="accent1" w:themeShade="BF"/>
          <w:sz w:val="36"/>
          <w:szCs w:val="36"/>
          <w:lang w:eastAsia="en-IN"/>
        </w:rPr>
        <w:lastRenderedPageBreak/>
        <w:t>7. Forecasting Models Capture Trends, Not Exact Prices</w:t>
      </w:r>
    </w:p>
    <w:p w:rsidR="00E17F18" w:rsidRPr="00E17F18" w:rsidRDefault="00E17F18" w:rsidP="00E17F18">
      <w:pPr>
        <w:spacing w:before="100" w:beforeAutospacing="1" w:after="100" w:afterAutospacing="1" w:line="240" w:lineRule="auto"/>
        <w:rPr>
          <w:rFonts w:ascii="Times New Roman" w:eastAsia="Times New Roman" w:hAnsi="Times New Roman" w:cs="Times New Roman"/>
          <w:sz w:val="24"/>
          <w:szCs w:val="24"/>
          <w:lang w:eastAsia="en-IN"/>
        </w:rPr>
      </w:pPr>
      <w:r w:rsidRPr="00E17F18">
        <w:rPr>
          <w:rFonts w:ascii="Times New Roman" w:eastAsia="Times New Roman" w:hAnsi="Times New Roman" w:cs="Times New Roman"/>
          <w:sz w:val="24"/>
          <w:szCs w:val="24"/>
          <w:lang w:eastAsia="en-IN"/>
        </w:rPr>
        <w:t>Models such as Prophet are effective at identifying:</w:t>
      </w:r>
    </w:p>
    <w:p w:rsidR="00E17F18" w:rsidRPr="00E17F18" w:rsidRDefault="00E17F18" w:rsidP="00E17F1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E17F18">
        <w:rPr>
          <w:rFonts w:ascii="Times New Roman" w:eastAsia="Times New Roman" w:hAnsi="Times New Roman" w:cs="Times New Roman"/>
          <w:sz w:val="24"/>
          <w:szCs w:val="24"/>
          <w:lang w:eastAsia="en-IN"/>
        </w:rPr>
        <w:t>Long-term trends</w:t>
      </w:r>
    </w:p>
    <w:p w:rsidR="00E17F18" w:rsidRPr="00E17F18" w:rsidRDefault="00E17F18" w:rsidP="00E17F1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E17F18">
        <w:rPr>
          <w:rFonts w:ascii="Times New Roman" w:eastAsia="Times New Roman" w:hAnsi="Times New Roman" w:cs="Times New Roman"/>
          <w:sz w:val="24"/>
          <w:szCs w:val="24"/>
          <w:lang w:eastAsia="en-IN"/>
        </w:rPr>
        <w:t>Seasonality</w:t>
      </w:r>
    </w:p>
    <w:p w:rsidR="00E17F18" w:rsidRPr="00E17F18" w:rsidRDefault="00E17F18" w:rsidP="00E17F1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E17F18">
        <w:rPr>
          <w:rFonts w:ascii="Times New Roman" w:eastAsia="Times New Roman" w:hAnsi="Times New Roman" w:cs="Times New Roman"/>
          <w:sz w:val="24"/>
          <w:szCs w:val="24"/>
          <w:lang w:eastAsia="en-IN"/>
        </w:rPr>
        <w:t>General market direction</w:t>
      </w:r>
    </w:p>
    <w:p w:rsidR="00E17F18" w:rsidRDefault="00E17F18" w:rsidP="00E17F18">
      <w:pPr>
        <w:spacing w:before="100" w:beforeAutospacing="1" w:after="100" w:afterAutospacing="1" w:line="240" w:lineRule="auto"/>
        <w:rPr>
          <w:rFonts w:ascii="Times New Roman" w:eastAsia="Times New Roman" w:hAnsi="Times New Roman" w:cs="Times New Roman"/>
          <w:sz w:val="24"/>
          <w:szCs w:val="24"/>
          <w:lang w:eastAsia="en-IN"/>
        </w:rPr>
      </w:pPr>
      <w:r w:rsidRPr="00E17F18">
        <w:rPr>
          <w:rFonts w:ascii="Times New Roman" w:eastAsia="Times New Roman" w:hAnsi="Times New Roman" w:cs="Times New Roman"/>
          <w:sz w:val="24"/>
          <w:szCs w:val="24"/>
          <w:lang w:eastAsia="en-IN"/>
        </w:rPr>
        <w:t>However, they are not designed to predict exact future stock prices. Their forecasts should be viewed as estimates rather than precise predictions.</w:t>
      </w:r>
    </w:p>
    <w:p w:rsidR="00E17F18" w:rsidRPr="00E17F18" w:rsidRDefault="00E17F18" w:rsidP="00E17F18">
      <w:pPr>
        <w:spacing w:before="100" w:beforeAutospacing="1" w:after="100" w:afterAutospacing="1" w:line="240" w:lineRule="auto"/>
        <w:rPr>
          <w:rFonts w:ascii="Times New Roman" w:eastAsia="Times New Roman" w:hAnsi="Times New Roman" w:cs="Times New Roman"/>
          <w:sz w:val="24"/>
          <w:szCs w:val="24"/>
          <w:lang w:eastAsia="en-IN"/>
        </w:rPr>
      </w:pPr>
    </w:p>
    <w:p w:rsidR="00E17F18" w:rsidRPr="00E17F18" w:rsidRDefault="00E17F18" w:rsidP="00E17F18">
      <w:pPr>
        <w:spacing w:before="100" w:beforeAutospacing="1" w:after="100" w:afterAutospacing="1" w:line="240" w:lineRule="auto"/>
        <w:outlineLvl w:val="1"/>
        <w:rPr>
          <w:rFonts w:ascii="Times New Roman" w:eastAsia="Times New Roman" w:hAnsi="Times New Roman" w:cs="Times New Roman"/>
          <w:b/>
          <w:bCs/>
          <w:color w:val="2E74B5" w:themeColor="accent1" w:themeShade="BF"/>
          <w:sz w:val="36"/>
          <w:szCs w:val="36"/>
          <w:lang w:eastAsia="en-IN"/>
        </w:rPr>
      </w:pPr>
      <w:r w:rsidRPr="00E17F18">
        <w:rPr>
          <w:rFonts w:ascii="Times New Roman" w:eastAsia="Times New Roman" w:hAnsi="Times New Roman" w:cs="Times New Roman"/>
          <w:b/>
          <w:bCs/>
          <w:color w:val="2E74B5" w:themeColor="accent1" w:themeShade="BF"/>
          <w:sz w:val="36"/>
          <w:szCs w:val="36"/>
          <w:lang w:eastAsia="en-IN"/>
        </w:rPr>
        <w:t>8. Noise in Stock Market Data</w:t>
      </w:r>
    </w:p>
    <w:p w:rsidR="00E17F18" w:rsidRDefault="00E17F18" w:rsidP="00E17F18">
      <w:pPr>
        <w:spacing w:before="100" w:beforeAutospacing="1" w:after="100" w:afterAutospacing="1" w:line="240" w:lineRule="auto"/>
        <w:rPr>
          <w:rFonts w:ascii="Times New Roman" w:eastAsia="Times New Roman" w:hAnsi="Times New Roman" w:cs="Times New Roman"/>
          <w:sz w:val="24"/>
          <w:szCs w:val="24"/>
          <w:lang w:eastAsia="en-IN"/>
        </w:rPr>
      </w:pPr>
      <w:r w:rsidRPr="00E17F18">
        <w:rPr>
          <w:rFonts w:ascii="Times New Roman" w:eastAsia="Times New Roman" w:hAnsi="Times New Roman" w:cs="Times New Roman"/>
          <w:sz w:val="24"/>
          <w:szCs w:val="24"/>
          <w:lang w:eastAsia="en-IN"/>
        </w:rPr>
        <w:t>Stock market data contains a significant amount of random fluctuations, commonly referred to as noise. Noise makes it difficult for algorithms to distinguish meaningful patterns from random movements, reducing prediction accuracy.</w:t>
      </w:r>
    </w:p>
    <w:p w:rsidR="00E17F18" w:rsidRPr="00E17F18" w:rsidRDefault="00E17F18" w:rsidP="00E17F18">
      <w:pPr>
        <w:spacing w:before="100" w:beforeAutospacing="1" w:after="100" w:afterAutospacing="1" w:line="240" w:lineRule="auto"/>
        <w:rPr>
          <w:rFonts w:ascii="Times New Roman" w:eastAsia="Times New Roman" w:hAnsi="Times New Roman" w:cs="Times New Roman"/>
          <w:sz w:val="24"/>
          <w:szCs w:val="24"/>
          <w:lang w:eastAsia="en-IN"/>
        </w:rPr>
      </w:pPr>
    </w:p>
    <w:p w:rsidR="00E17F18" w:rsidRPr="00E17F18" w:rsidRDefault="00E17F18" w:rsidP="00E17F18">
      <w:pPr>
        <w:spacing w:before="100" w:beforeAutospacing="1" w:after="100" w:afterAutospacing="1" w:line="240" w:lineRule="auto"/>
        <w:outlineLvl w:val="1"/>
        <w:rPr>
          <w:rFonts w:ascii="Times New Roman" w:eastAsia="Times New Roman" w:hAnsi="Times New Roman" w:cs="Times New Roman"/>
          <w:b/>
          <w:bCs/>
          <w:color w:val="2E74B5" w:themeColor="accent1" w:themeShade="BF"/>
          <w:sz w:val="36"/>
          <w:szCs w:val="36"/>
          <w:lang w:eastAsia="en-IN"/>
        </w:rPr>
      </w:pPr>
      <w:r w:rsidRPr="00E17F18">
        <w:rPr>
          <w:rFonts w:ascii="Times New Roman" w:eastAsia="Times New Roman" w:hAnsi="Times New Roman" w:cs="Times New Roman"/>
          <w:b/>
          <w:bCs/>
          <w:color w:val="2E74B5" w:themeColor="accent1" w:themeShade="BF"/>
          <w:sz w:val="36"/>
          <w:szCs w:val="36"/>
          <w:lang w:eastAsia="en-IN"/>
        </w:rPr>
        <w:t>9. Short-Term Forecasts Are Easier Than Long-Term Forecasts</w:t>
      </w:r>
    </w:p>
    <w:p w:rsidR="00E17F18" w:rsidRPr="00E17F18" w:rsidRDefault="00E17F18" w:rsidP="00E17F18">
      <w:pPr>
        <w:spacing w:before="100" w:beforeAutospacing="1" w:after="100" w:afterAutospacing="1" w:line="240" w:lineRule="auto"/>
        <w:rPr>
          <w:rFonts w:ascii="Times New Roman" w:eastAsia="Times New Roman" w:hAnsi="Times New Roman" w:cs="Times New Roman"/>
          <w:sz w:val="24"/>
          <w:szCs w:val="24"/>
          <w:lang w:eastAsia="en-IN"/>
        </w:rPr>
      </w:pPr>
      <w:r w:rsidRPr="00E17F18">
        <w:rPr>
          <w:rFonts w:ascii="Times New Roman" w:eastAsia="Times New Roman" w:hAnsi="Times New Roman" w:cs="Times New Roman"/>
          <w:sz w:val="24"/>
          <w:szCs w:val="24"/>
          <w:lang w:eastAsia="en-IN"/>
        </w:rPr>
        <w:t>Forecasting models generally perform better for short forecasting horizons. As the prediction period increases, uncertainty also increases.</w:t>
      </w:r>
    </w:p>
    <w:p w:rsidR="00E17F18" w:rsidRPr="00E17F18" w:rsidRDefault="00E17F18" w:rsidP="00E17F18">
      <w:pPr>
        <w:spacing w:before="100" w:beforeAutospacing="1" w:after="100" w:afterAutospacing="1" w:line="240" w:lineRule="auto"/>
        <w:rPr>
          <w:rFonts w:ascii="Times New Roman" w:eastAsia="Times New Roman" w:hAnsi="Times New Roman" w:cs="Times New Roman"/>
          <w:sz w:val="24"/>
          <w:szCs w:val="24"/>
          <w:lang w:eastAsia="en-IN"/>
        </w:rPr>
      </w:pPr>
      <w:r w:rsidRPr="00E17F18">
        <w:rPr>
          <w:rFonts w:ascii="Times New Roman" w:eastAsia="Times New Roman" w:hAnsi="Times New Roman" w:cs="Times New Roman"/>
          <w:sz w:val="24"/>
          <w:szCs w:val="24"/>
          <w:lang w:eastAsia="en-IN"/>
        </w:rPr>
        <w:t>For example:</w:t>
      </w:r>
    </w:p>
    <w:p w:rsidR="00E17F18" w:rsidRPr="00E17F18" w:rsidRDefault="00E17F18" w:rsidP="00E17F1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E17F18">
        <w:rPr>
          <w:rFonts w:ascii="Times New Roman" w:eastAsia="Times New Roman" w:hAnsi="Times New Roman" w:cs="Times New Roman"/>
          <w:sz w:val="24"/>
          <w:szCs w:val="24"/>
          <w:lang w:eastAsia="en-IN"/>
        </w:rPr>
        <w:t>Predicting the next few days or weeks may provide reasonable estimates.</w:t>
      </w:r>
    </w:p>
    <w:p w:rsidR="00E17F18" w:rsidRDefault="00E17F18" w:rsidP="00E17F1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E17F18">
        <w:rPr>
          <w:rFonts w:ascii="Times New Roman" w:eastAsia="Times New Roman" w:hAnsi="Times New Roman" w:cs="Times New Roman"/>
          <w:sz w:val="24"/>
          <w:szCs w:val="24"/>
          <w:lang w:eastAsia="en-IN"/>
        </w:rPr>
        <w:t>Predicting prices one year into the future becomes much more challenging.</w:t>
      </w:r>
    </w:p>
    <w:p w:rsidR="00E17F18" w:rsidRPr="00E17F18" w:rsidRDefault="00E17F18" w:rsidP="00E17F18">
      <w:pPr>
        <w:spacing w:before="100" w:beforeAutospacing="1" w:after="100" w:afterAutospacing="1" w:line="240" w:lineRule="auto"/>
        <w:ind w:left="720"/>
        <w:jc w:val="center"/>
        <w:rPr>
          <w:rFonts w:ascii="Times New Roman" w:eastAsia="Times New Roman" w:hAnsi="Times New Roman" w:cs="Times New Roman"/>
          <w:color w:val="2E74B5" w:themeColor="accent1" w:themeShade="BF"/>
          <w:sz w:val="24"/>
          <w:szCs w:val="24"/>
          <w:lang w:eastAsia="en-IN"/>
        </w:rPr>
      </w:pPr>
    </w:p>
    <w:p w:rsidR="00E17F18" w:rsidRPr="00E17F18" w:rsidRDefault="00E17F18" w:rsidP="00E17F18">
      <w:pPr>
        <w:spacing w:before="100" w:beforeAutospacing="1" w:after="100" w:afterAutospacing="1" w:line="240" w:lineRule="auto"/>
        <w:jc w:val="center"/>
        <w:outlineLvl w:val="1"/>
        <w:rPr>
          <w:rFonts w:ascii="Times New Roman" w:eastAsia="Times New Roman" w:hAnsi="Times New Roman" w:cs="Times New Roman"/>
          <w:b/>
          <w:bCs/>
          <w:color w:val="2E74B5" w:themeColor="accent1" w:themeShade="BF"/>
          <w:sz w:val="36"/>
          <w:szCs w:val="36"/>
          <w:lang w:eastAsia="en-IN"/>
        </w:rPr>
      </w:pPr>
      <w:r w:rsidRPr="00E17F18">
        <w:rPr>
          <w:rFonts w:ascii="Times New Roman" w:eastAsia="Times New Roman" w:hAnsi="Times New Roman" w:cs="Times New Roman"/>
          <w:b/>
          <w:bCs/>
          <w:color w:val="2E74B5" w:themeColor="accent1" w:themeShade="BF"/>
          <w:sz w:val="36"/>
          <w:szCs w:val="36"/>
          <w:lang w:eastAsia="en-IN"/>
        </w:rPr>
        <w:t>Conclusion</w:t>
      </w:r>
    </w:p>
    <w:p w:rsidR="00E17F18" w:rsidRPr="00E17F18" w:rsidRDefault="00E17F18" w:rsidP="00E17F18">
      <w:pPr>
        <w:spacing w:before="100" w:beforeAutospacing="1" w:after="100" w:afterAutospacing="1" w:line="240" w:lineRule="auto"/>
        <w:rPr>
          <w:rFonts w:ascii="Times New Roman" w:eastAsia="Times New Roman" w:hAnsi="Times New Roman" w:cs="Times New Roman"/>
          <w:sz w:val="24"/>
          <w:szCs w:val="24"/>
          <w:lang w:eastAsia="en-IN"/>
        </w:rPr>
      </w:pPr>
      <w:r w:rsidRPr="00E17F18">
        <w:rPr>
          <w:rFonts w:ascii="Times New Roman" w:eastAsia="Times New Roman" w:hAnsi="Times New Roman" w:cs="Times New Roman"/>
          <w:sz w:val="24"/>
          <w:szCs w:val="24"/>
          <w:lang w:eastAsia="en-IN"/>
        </w:rPr>
        <w:t xml:space="preserve">Stock market prediction models can provide valuable insights into trends and potential future movements, but they cannot guarantee highly accurate forecasts. The stock market is influenced by numerous unpredictable factors, including economic events, investor </w:t>
      </w:r>
      <w:proofErr w:type="spellStart"/>
      <w:r w:rsidRPr="00E17F18">
        <w:rPr>
          <w:rFonts w:ascii="Times New Roman" w:eastAsia="Times New Roman" w:hAnsi="Times New Roman" w:cs="Times New Roman"/>
          <w:sz w:val="24"/>
          <w:szCs w:val="24"/>
          <w:lang w:eastAsia="en-IN"/>
        </w:rPr>
        <w:t>behavior</w:t>
      </w:r>
      <w:proofErr w:type="spellEnd"/>
      <w:r w:rsidRPr="00E17F18">
        <w:rPr>
          <w:rFonts w:ascii="Times New Roman" w:eastAsia="Times New Roman" w:hAnsi="Times New Roman" w:cs="Times New Roman"/>
          <w:sz w:val="24"/>
          <w:szCs w:val="24"/>
          <w:lang w:eastAsia="en-IN"/>
        </w:rPr>
        <w:t>, company news, and global developments. Therefore, forecasting models should be used as decision-support tools rather than exact prediction systems.</w:t>
      </w:r>
    </w:p>
    <w:p w:rsidR="00E17F18" w:rsidRPr="00E17F18" w:rsidRDefault="00E17F18" w:rsidP="00E17F18">
      <w:pPr>
        <w:spacing w:before="100" w:beforeAutospacing="1" w:after="100" w:afterAutospacing="1" w:line="240" w:lineRule="auto"/>
        <w:rPr>
          <w:rFonts w:ascii="Times New Roman" w:eastAsia="Times New Roman" w:hAnsi="Times New Roman" w:cs="Times New Roman"/>
          <w:sz w:val="24"/>
          <w:szCs w:val="24"/>
          <w:lang w:eastAsia="en-IN"/>
        </w:rPr>
      </w:pPr>
      <w:r w:rsidRPr="00E17F18">
        <w:rPr>
          <w:rFonts w:ascii="Times New Roman" w:eastAsia="Times New Roman" w:hAnsi="Times New Roman" w:cs="Times New Roman"/>
          <w:sz w:val="24"/>
          <w:szCs w:val="24"/>
          <w:lang w:eastAsia="en-IN"/>
        </w:rPr>
        <w:t xml:space="preserve">In this project, Prophet was used to forecast Apple stock prices using the last five years of historical data. While the model successfully identified overall trends and market </w:t>
      </w:r>
      <w:proofErr w:type="spellStart"/>
      <w:r w:rsidRPr="00E17F18">
        <w:rPr>
          <w:rFonts w:ascii="Times New Roman" w:eastAsia="Times New Roman" w:hAnsi="Times New Roman" w:cs="Times New Roman"/>
          <w:sz w:val="24"/>
          <w:szCs w:val="24"/>
          <w:lang w:eastAsia="en-IN"/>
        </w:rPr>
        <w:t>behavior</w:t>
      </w:r>
      <w:proofErr w:type="spellEnd"/>
      <w:r w:rsidRPr="00E17F18">
        <w:rPr>
          <w:rFonts w:ascii="Times New Roman" w:eastAsia="Times New Roman" w:hAnsi="Times New Roman" w:cs="Times New Roman"/>
          <w:sz w:val="24"/>
          <w:szCs w:val="24"/>
          <w:lang w:eastAsia="en-IN"/>
        </w:rPr>
        <w:t>, prediction accuracy was limited by the inherent uncertainty and volatility of financial markets.</w:t>
      </w:r>
      <w:bookmarkStart w:id="0" w:name="_GoBack"/>
      <w:bookmarkEnd w:id="0"/>
    </w:p>
    <w:p w:rsidR="0014389F" w:rsidRDefault="0014389F"/>
    <w:sectPr w:rsidR="001438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E40D18"/>
    <w:multiLevelType w:val="multilevel"/>
    <w:tmpl w:val="0D862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664799"/>
    <w:multiLevelType w:val="multilevel"/>
    <w:tmpl w:val="E9921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59763A"/>
    <w:multiLevelType w:val="multilevel"/>
    <w:tmpl w:val="C060D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8D1610C"/>
    <w:multiLevelType w:val="multilevel"/>
    <w:tmpl w:val="A170E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6586AF1"/>
    <w:multiLevelType w:val="multilevel"/>
    <w:tmpl w:val="BB4A8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389F"/>
    <w:rsid w:val="0014389F"/>
    <w:rsid w:val="00E17F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1ADA3F"/>
  <w15:chartTrackingRefBased/>
  <w15:docId w15:val="{831CE13E-5FA7-4C58-AE37-9706F6E94C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E17F1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E17F18"/>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7F18"/>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E17F18"/>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E17F1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E17F1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383028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650</Words>
  <Characters>3707</Characters>
  <Application>Microsoft Office Word</Application>
  <DocSecurity>0</DocSecurity>
  <Lines>30</Lines>
  <Paragraphs>8</Paragraphs>
  <ScaleCrop>false</ScaleCrop>
  <Company/>
  <LinksUpToDate>false</LinksUpToDate>
  <CharactersWithSpaces>4349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Mayank_Sharma</dc:creator>
  <cp:keywords/>
  <dc:description/>
  <cp:lastModifiedBy>Mayank_Sharma</cp:lastModifiedBy>
  <cp:revision>2</cp:revision>
  <dcterms:created xsi:type="dcterms:W3CDTF">2026-06-02T20:25:00Z</dcterms:created>
  <dcterms:modified xsi:type="dcterms:W3CDTF">2026-06-02T20:28:00Z</dcterms:modified>
</cp:coreProperties>
</file>