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CFF94" w14:textId="77777777" w:rsidR="00897E6C" w:rsidRPr="00897E6C" w:rsidRDefault="00897E6C" w:rsidP="00897E6C">
      <w:pPr>
        <w:rPr>
          <w:rFonts w:ascii="Times New Roman" w:hAnsi="Times New Roman" w:cs="Times New Roman"/>
          <w:sz w:val="18"/>
          <w:szCs w:val="18"/>
        </w:rPr>
      </w:pPr>
      <w:r w:rsidRPr="00897E6C">
        <w:rPr>
          <w:rFonts w:ascii="Times New Roman" w:hAnsi="Times New Roman" w:cs="Times New Roman"/>
          <w:sz w:val="18"/>
          <w:szCs w:val="18"/>
        </w:rPr>
        <w:t>Program Analyst Assessment</w:t>
      </w:r>
    </w:p>
    <w:p w14:paraId="4645D0F8" w14:textId="77777777" w:rsidR="00897E6C" w:rsidRPr="00897E6C" w:rsidRDefault="00897E6C" w:rsidP="00897E6C">
      <w:pPr>
        <w:rPr>
          <w:rFonts w:ascii="Times New Roman" w:hAnsi="Times New Roman" w:cs="Times New Roman"/>
          <w:sz w:val="18"/>
          <w:szCs w:val="18"/>
        </w:rPr>
      </w:pPr>
    </w:p>
    <w:p w14:paraId="7F6E8BD6" w14:textId="119CB120" w:rsidR="00897E6C" w:rsidRPr="00897E6C" w:rsidRDefault="00897E6C" w:rsidP="00897E6C">
      <w:pPr>
        <w:rPr>
          <w:rFonts w:ascii="Times New Roman" w:hAnsi="Times New Roman" w:cs="Times New Roman"/>
          <w:sz w:val="18"/>
          <w:szCs w:val="18"/>
        </w:rPr>
      </w:pPr>
      <w:r w:rsidRPr="00897E6C">
        <w:rPr>
          <w:rFonts w:ascii="Times New Roman" w:hAnsi="Times New Roman" w:cs="Times New Roman"/>
          <w:b/>
          <w:bCs/>
          <w:sz w:val="18"/>
          <w:szCs w:val="18"/>
        </w:rPr>
        <w:t>Deadline:</w:t>
      </w:r>
      <w:r w:rsidRPr="00897E6C">
        <w:rPr>
          <w:rFonts w:ascii="Times New Roman" w:hAnsi="Times New Roman" w:cs="Times New Roman"/>
          <w:sz w:val="18"/>
          <w:szCs w:val="18"/>
        </w:rPr>
        <w:t xml:space="preserve"> The assessment must be completed and submitted within 5 hours</w:t>
      </w:r>
      <w:r w:rsidR="00E805AB">
        <w:rPr>
          <w:rFonts w:ascii="Times New Roman" w:hAnsi="Times New Roman" w:cs="Times New Roman"/>
          <w:sz w:val="18"/>
          <w:szCs w:val="18"/>
        </w:rPr>
        <w:t xml:space="preserve"> of receiving the assignment</w:t>
      </w:r>
      <w:r w:rsidRPr="00897E6C">
        <w:rPr>
          <w:rFonts w:ascii="Times New Roman" w:hAnsi="Times New Roman" w:cs="Times New Roman"/>
          <w:sz w:val="18"/>
          <w:szCs w:val="18"/>
        </w:rPr>
        <w:t>. The deadline is strict, and submissions will be accepted regardless of completion status.</w:t>
      </w:r>
    </w:p>
    <w:p w14:paraId="4EF79776" w14:textId="77777777" w:rsidR="00897E6C" w:rsidRPr="00897E6C" w:rsidRDefault="00897E6C" w:rsidP="00897E6C">
      <w:pPr>
        <w:rPr>
          <w:rFonts w:ascii="Times New Roman" w:hAnsi="Times New Roman" w:cs="Times New Roman"/>
          <w:sz w:val="18"/>
          <w:szCs w:val="18"/>
        </w:rPr>
      </w:pPr>
    </w:p>
    <w:p w14:paraId="0B7A7A7D" w14:textId="77777777" w:rsidR="00897E6C" w:rsidRPr="00897E6C" w:rsidRDefault="00897E6C" w:rsidP="00897E6C">
      <w:pPr>
        <w:rPr>
          <w:rFonts w:ascii="Times New Roman" w:hAnsi="Times New Roman" w:cs="Times New Roman"/>
          <w:sz w:val="18"/>
          <w:szCs w:val="18"/>
        </w:rPr>
      </w:pPr>
      <w:r w:rsidRPr="00897E6C">
        <w:rPr>
          <w:rFonts w:ascii="Times New Roman" w:hAnsi="Times New Roman" w:cs="Times New Roman"/>
          <w:sz w:val="18"/>
          <w:szCs w:val="18"/>
        </w:rPr>
        <w:t>Assessment Components:</w:t>
      </w:r>
    </w:p>
    <w:p w14:paraId="74B9C11C" w14:textId="1CFB96DA" w:rsidR="00897E6C" w:rsidRPr="00897E6C" w:rsidRDefault="00CA5C4E" w:rsidP="00897E6C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Standard operating procedure</w:t>
      </w:r>
      <w:r w:rsidR="00897E6C" w:rsidRPr="00897E6C">
        <w:rPr>
          <w:rFonts w:ascii="Times New Roman" w:hAnsi="Times New Roman" w:cs="Times New Roman"/>
          <w:b/>
          <w:bCs/>
          <w:sz w:val="18"/>
          <w:szCs w:val="18"/>
        </w:rPr>
        <w:t xml:space="preserve"> (SOP) – 1 Page</w:t>
      </w:r>
    </w:p>
    <w:p w14:paraId="153235C0" w14:textId="77777777" w:rsidR="00897E6C" w:rsidRPr="00897E6C" w:rsidRDefault="00897E6C" w:rsidP="00897E6C">
      <w:pPr>
        <w:rPr>
          <w:rFonts w:ascii="Times New Roman" w:hAnsi="Times New Roman" w:cs="Times New Roman"/>
          <w:sz w:val="18"/>
          <w:szCs w:val="18"/>
        </w:rPr>
      </w:pPr>
    </w:p>
    <w:p w14:paraId="4244D3DA" w14:textId="77777777" w:rsidR="00897E6C" w:rsidRDefault="00897E6C" w:rsidP="00897E6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18"/>
          <w:szCs w:val="18"/>
        </w:rPr>
      </w:pPr>
      <w:r w:rsidRPr="00897E6C">
        <w:rPr>
          <w:rFonts w:ascii="Times New Roman" w:hAnsi="Times New Roman" w:cs="Times New Roman"/>
          <w:sz w:val="18"/>
          <w:szCs w:val="18"/>
        </w:rPr>
        <w:t>Write a 1-page SOP outlining the procurement process for various goods and services essential for employees and business operations.</w:t>
      </w:r>
    </w:p>
    <w:p w14:paraId="24435176" w14:textId="505C4EC6" w:rsidR="00CA5C4E" w:rsidRPr="00897E6C" w:rsidRDefault="00CA5C4E" w:rsidP="00897E6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Make it as detailed as possible and make necessary assumptions</w:t>
      </w:r>
    </w:p>
    <w:p w14:paraId="65802883" w14:textId="77777777" w:rsidR="00897E6C" w:rsidRPr="00897E6C" w:rsidRDefault="00897E6C" w:rsidP="00897E6C">
      <w:pPr>
        <w:rPr>
          <w:rFonts w:ascii="Times New Roman" w:hAnsi="Times New Roman" w:cs="Times New Roman"/>
          <w:sz w:val="18"/>
          <w:szCs w:val="18"/>
        </w:rPr>
      </w:pPr>
    </w:p>
    <w:p w14:paraId="009F0D06" w14:textId="2B1BB91E" w:rsidR="00897E6C" w:rsidRPr="00897E6C" w:rsidRDefault="00897E6C" w:rsidP="00897E6C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897E6C">
        <w:rPr>
          <w:rFonts w:ascii="Times New Roman" w:hAnsi="Times New Roman" w:cs="Times New Roman"/>
          <w:b/>
          <w:bCs/>
          <w:sz w:val="18"/>
          <w:szCs w:val="18"/>
        </w:rPr>
        <w:t xml:space="preserve">PowerPoint Slides – </w:t>
      </w:r>
      <w:r w:rsidR="00CA5C4E">
        <w:rPr>
          <w:rFonts w:ascii="Times New Roman" w:hAnsi="Times New Roman" w:cs="Times New Roman"/>
          <w:b/>
          <w:bCs/>
          <w:sz w:val="18"/>
          <w:szCs w:val="18"/>
        </w:rPr>
        <w:t xml:space="preserve">For </w:t>
      </w:r>
      <w:r w:rsidRPr="00897E6C">
        <w:rPr>
          <w:rFonts w:ascii="Times New Roman" w:hAnsi="Times New Roman" w:cs="Times New Roman"/>
          <w:b/>
          <w:bCs/>
          <w:sz w:val="18"/>
          <w:szCs w:val="18"/>
        </w:rPr>
        <w:t>Senior Management</w:t>
      </w:r>
      <w:r w:rsidR="00CA5C4E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Pr="00897E6C">
        <w:rPr>
          <w:rFonts w:ascii="Times New Roman" w:hAnsi="Times New Roman" w:cs="Times New Roman"/>
          <w:b/>
          <w:bCs/>
          <w:sz w:val="18"/>
          <w:szCs w:val="18"/>
        </w:rPr>
        <w:t>(2 Slides)</w:t>
      </w:r>
    </w:p>
    <w:p w14:paraId="70C35414" w14:textId="77777777" w:rsidR="00897E6C" w:rsidRPr="00897E6C" w:rsidRDefault="00897E6C" w:rsidP="00897E6C">
      <w:pPr>
        <w:rPr>
          <w:rFonts w:ascii="Times New Roman" w:hAnsi="Times New Roman" w:cs="Times New Roman"/>
          <w:sz w:val="18"/>
          <w:szCs w:val="18"/>
        </w:rPr>
      </w:pPr>
    </w:p>
    <w:p w14:paraId="107D6640" w14:textId="5FEFB24E" w:rsidR="00897E6C" w:rsidRPr="00897E6C" w:rsidRDefault="00897E6C" w:rsidP="00897E6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18"/>
          <w:szCs w:val="18"/>
        </w:rPr>
      </w:pPr>
      <w:r w:rsidRPr="00897E6C">
        <w:rPr>
          <w:rFonts w:ascii="Times New Roman" w:hAnsi="Times New Roman" w:cs="Times New Roman"/>
          <w:sz w:val="18"/>
          <w:szCs w:val="18"/>
        </w:rPr>
        <w:t xml:space="preserve">Create 2 </w:t>
      </w:r>
      <w:r w:rsidR="00CA5C4E">
        <w:rPr>
          <w:rFonts w:ascii="Times New Roman" w:hAnsi="Times New Roman" w:cs="Times New Roman"/>
          <w:sz w:val="18"/>
          <w:szCs w:val="18"/>
        </w:rPr>
        <w:t xml:space="preserve">descriptive </w:t>
      </w:r>
      <w:r w:rsidRPr="00897E6C">
        <w:rPr>
          <w:rFonts w:ascii="Times New Roman" w:hAnsi="Times New Roman" w:cs="Times New Roman"/>
          <w:sz w:val="18"/>
          <w:szCs w:val="18"/>
        </w:rPr>
        <w:t xml:space="preserve">slides </w:t>
      </w:r>
      <w:r w:rsidR="00CA5C4E">
        <w:rPr>
          <w:rFonts w:ascii="Times New Roman" w:hAnsi="Times New Roman" w:cs="Times New Roman"/>
          <w:sz w:val="18"/>
          <w:szCs w:val="18"/>
        </w:rPr>
        <w:t xml:space="preserve">outlining strategy and process </w:t>
      </w:r>
      <w:r w:rsidRPr="00897E6C">
        <w:rPr>
          <w:rFonts w:ascii="Times New Roman" w:hAnsi="Times New Roman" w:cs="Times New Roman"/>
          <w:sz w:val="18"/>
          <w:szCs w:val="18"/>
        </w:rPr>
        <w:t>of the lead generation to customer acquisition</w:t>
      </w:r>
      <w:r w:rsidR="00CA5C4E">
        <w:rPr>
          <w:rFonts w:ascii="Times New Roman" w:hAnsi="Times New Roman" w:cs="Times New Roman"/>
          <w:sz w:val="18"/>
          <w:szCs w:val="18"/>
        </w:rPr>
        <w:t>.</w:t>
      </w:r>
    </w:p>
    <w:p w14:paraId="35C86251" w14:textId="77777777" w:rsidR="00897E6C" w:rsidRPr="00897E6C" w:rsidRDefault="00897E6C" w:rsidP="00897E6C">
      <w:pPr>
        <w:rPr>
          <w:rFonts w:ascii="Times New Roman" w:hAnsi="Times New Roman" w:cs="Times New Roman"/>
          <w:sz w:val="18"/>
          <w:szCs w:val="18"/>
        </w:rPr>
      </w:pPr>
    </w:p>
    <w:p w14:paraId="7FEF8008" w14:textId="176B6F0F" w:rsidR="009C652E" w:rsidRPr="00897E6C" w:rsidRDefault="00897E6C" w:rsidP="00897E6C">
      <w:r w:rsidRPr="00897E6C">
        <w:rPr>
          <w:rFonts w:ascii="Times New Roman" w:hAnsi="Times New Roman" w:cs="Times New Roman"/>
          <w:sz w:val="18"/>
          <w:szCs w:val="18"/>
        </w:rPr>
        <w:t xml:space="preserve">Ensure clarity, conciseness, and strategic insights </w:t>
      </w:r>
      <w:r w:rsidR="00903681" w:rsidRPr="00897E6C">
        <w:rPr>
          <w:rFonts w:ascii="Times New Roman" w:hAnsi="Times New Roman" w:cs="Times New Roman"/>
          <w:sz w:val="18"/>
          <w:szCs w:val="18"/>
        </w:rPr>
        <w:t>into</w:t>
      </w:r>
      <w:r w:rsidRPr="00897E6C">
        <w:rPr>
          <w:rFonts w:ascii="Times New Roman" w:hAnsi="Times New Roman" w:cs="Times New Roman"/>
          <w:sz w:val="18"/>
          <w:szCs w:val="18"/>
        </w:rPr>
        <w:t xml:space="preserve"> your responses.</w:t>
      </w:r>
    </w:p>
    <w:sectPr w:rsidR="009C652E" w:rsidRPr="00897E6C" w:rsidSect="00D50BD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Borders w:offsetFrom="page">
        <w:top w:val="thinThickSmallGap" w:sz="24" w:space="24" w:color="4C94D8" w:themeColor="text2" w:themeTint="80"/>
        <w:left w:val="thinThickSmallGap" w:sz="24" w:space="24" w:color="4C94D8" w:themeColor="text2" w:themeTint="80"/>
        <w:bottom w:val="thickThinSmallGap" w:sz="24" w:space="24" w:color="4C94D8" w:themeColor="text2" w:themeTint="80"/>
        <w:right w:val="thickThinSmallGap" w:sz="24" w:space="24" w:color="4C94D8" w:themeColor="text2" w:themeTint="8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6E678" w14:textId="77777777" w:rsidR="00914F48" w:rsidRDefault="00914F48" w:rsidP="00D50BDF">
      <w:pPr>
        <w:spacing w:after="0" w:line="240" w:lineRule="auto"/>
      </w:pPr>
      <w:r>
        <w:separator/>
      </w:r>
    </w:p>
  </w:endnote>
  <w:endnote w:type="continuationSeparator" w:id="0">
    <w:p w14:paraId="5691035D" w14:textId="77777777" w:rsidR="00914F48" w:rsidRDefault="00914F48" w:rsidP="00D50B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0071B" w14:textId="77777777" w:rsidR="00490905" w:rsidRDefault="00000000">
    <w:pPr>
      <w:pStyle w:val="Footer"/>
      <w:jc w:val="center"/>
      <w:rPr>
        <w:sz w:val="14"/>
        <w:szCs w:val="14"/>
      </w:rPr>
    </w:pPr>
    <w:r w:rsidRPr="00E21E87">
      <w:rPr>
        <w:sz w:val="14"/>
        <w:szCs w:val="14"/>
      </w:rPr>
      <w:t>Copyright © PB Fintech Limited. All rights reserved. The information contained herein is subject to change without</w:t>
    </w:r>
    <w:r>
      <w:rPr>
        <w:sz w:val="14"/>
        <w:szCs w:val="14"/>
      </w:rPr>
      <w:t xml:space="preserve"> </w:t>
    </w:r>
    <w:r w:rsidRPr="00E21E87">
      <w:rPr>
        <w:sz w:val="14"/>
        <w:szCs w:val="14"/>
      </w:rPr>
      <w:t>notice.</w:t>
    </w:r>
    <w:r>
      <w:rPr>
        <w:sz w:val="14"/>
        <w:szCs w:val="14"/>
      </w:rPr>
      <w:t xml:space="preserve"> </w:t>
    </w:r>
  </w:p>
  <w:p w14:paraId="12ED7BE4" w14:textId="77777777" w:rsidR="00490905" w:rsidRPr="00E21E87" w:rsidRDefault="00000000">
    <w:pPr>
      <w:pStyle w:val="Footer"/>
      <w:jc w:val="center"/>
      <w:rPr>
        <w:sz w:val="14"/>
        <w:szCs w:val="14"/>
      </w:rPr>
    </w:pPr>
    <w:r>
      <w:rPr>
        <w:sz w:val="14"/>
        <w:szCs w:val="14"/>
      </w:rPr>
      <w:t>Internal Document</w:t>
    </w:r>
  </w:p>
  <w:sdt>
    <w:sdtPr>
      <w:id w:val="-18513314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B68E94" w14:textId="77777777" w:rsidR="00490905" w:rsidRDefault="00000000">
        <w:pPr>
          <w:pStyle w:val="Footer"/>
          <w:jc w:val="right"/>
        </w:pPr>
        <w:r w:rsidRPr="008C62F5">
          <w:rPr>
            <w:rFonts w:ascii="Century Gothic" w:hAnsi="Century Gothic"/>
            <w:sz w:val="18"/>
            <w:szCs w:val="18"/>
          </w:rPr>
          <w:fldChar w:fldCharType="begin"/>
        </w:r>
        <w:r w:rsidRPr="008C62F5">
          <w:rPr>
            <w:rFonts w:ascii="Century Gothic" w:hAnsi="Century Gothic"/>
            <w:sz w:val="18"/>
            <w:szCs w:val="18"/>
          </w:rPr>
          <w:instrText xml:space="preserve"> PAGE   \* MERGEFORMAT </w:instrText>
        </w:r>
        <w:r w:rsidRPr="008C62F5">
          <w:rPr>
            <w:rFonts w:ascii="Century Gothic" w:hAnsi="Century Gothic"/>
            <w:sz w:val="18"/>
            <w:szCs w:val="18"/>
          </w:rPr>
          <w:fldChar w:fldCharType="separate"/>
        </w:r>
        <w:r w:rsidRPr="008C62F5">
          <w:rPr>
            <w:rFonts w:ascii="Century Gothic" w:hAnsi="Century Gothic"/>
            <w:sz w:val="18"/>
            <w:szCs w:val="18"/>
          </w:rPr>
          <w:t>2</w:t>
        </w:r>
        <w:r w:rsidRPr="008C62F5">
          <w:rPr>
            <w:rFonts w:ascii="Century Gothic" w:hAnsi="Century Gothic"/>
            <w:sz w:val="18"/>
            <w:szCs w:val="18"/>
          </w:rPr>
          <w:fldChar w:fldCharType="end"/>
        </w:r>
      </w:p>
    </w:sdtContent>
  </w:sdt>
  <w:p w14:paraId="658898CF" w14:textId="77777777" w:rsidR="00490905" w:rsidRDefault="004909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EF666" w14:textId="77777777" w:rsidR="00914F48" w:rsidRDefault="00914F48" w:rsidP="00D50BDF">
      <w:pPr>
        <w:spacing w:after="0" w:line="240" w:lineRule="auto"/>
      </w:pPr>
      <w:r>
        <w:separator/>
      </w:r>
    </w:p>
  </w:footnote>
  <w:footnote w:type="continuationSeparator" w:id="0">
    <w:p w14:paraId="6ACCB9AE" w14:textId="77777777" w:rsidR="00914F48" w:rsidRDefault="00914F48" w:rsidP="00D50B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4B3C1" w14:textId="12B5AB07" w:rsidR="00490905" w:rsidRPr="00D50BDF" w:rsidRDefault="00000000" w:rsidP="00856C62">
    <w:pPr>
      <w:pStyle w:val="Header"/>
      <w:jc w:val="center"/>
      <w:rPr>
        <w:rFonts w:ascii="Century Gothic" w:hAnsi="Century Gothic"/>
        <w:b/>
        <w:bCs/>
        <w:sz w:val="18"/>
        <w:szCs w:val="18"/>
      </w:rPr>
    </w:pPr>
    <w:r w:rsidRPr="00D50BDF">
      <w:rPr>
        <w:b/>
        <w:bCs/>
        <w:noProof/>
        <w:sz w:val="18"/>
        <w:szCs w:val="18"/>
      </w:rPr>
      <w:drawing>
        <wp:anchor distT="0" distB="0" distL="114300" distR="114300" simplePos="0" relativeHeight="251659264" behindDoc="0" locked="0" layoutInCell="1" allowOverlap="1" wp14:anchorId="767E4191" wp14:editId="64A65AA6">
          <wp:simplePos x="0" y="0"/>
          <wp:positionH relativeFrom="column">
            <wp:posOffset>4960368</wp:posOffset>
          </wp:positionH>
          <wp:positionV relativeFrom="paragraph">
            <wp:posOffset>-456505</wp:posOffset>
          </wp:positionV>
          <wp:extent cx="1751965" cy="1314450"/>
          <wp:effectExtent l="0" t="0" r="635" b="0"/>
          <wp:wrapThrough wrapText="bothSides">
            <wp:wrapPolygon edited="0">
              <wp:start x="0" y="0"/>
              <wp:lineTo x="0" y="21287"/>
              <wp:lineTo x="21373" y="21287"/>
              <wp:lineTo x="21373" y="0"/>
              <wp:lineTo x="0" y="0"/>
            </wp:wrapPolygon>
          </wp:wrapThrough>
          <wp:docPr id="1356178255" name="Picture 1" descr="BE Exclusive: Policybazaar aims to make financial security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E Exclusive: Policybazaar aims to make financial security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51965" cy="1314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0BDF" w:rsidRPr="00D50BDF">
      <w:rPr>
        <w:rFonts w:ascii="Century Gothic" w:hAnsi="Century Gothic"/>
        <w:b/>
        <w:bCs/>
        <w:sz w:val="18"/>
        <w:szCs w:val="18"/>
      </w:rPr>
      <w:t>Program Analyst</w:t>
    </w:r>
    <w:r w:rsidR="001342ED">
      <w:rPr>
        <w:rFonts w:ascii="Century Gothic" w:hAnsi="Century Gothic"/>
        <w:b/>
        <w:bCs/>
        <w:sz w:val="18"/>
        <w:szCs w:val="18"/>
      </w:rPr>
      <w:t>- Assessment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91CD3"/>
    <w:multiLevelType w:val="hybridMultilevel"/>
    <w:tmpl w:val="366A10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45437"/>
    <w:multiLevelType w:val="hybridMultilevel"/>
    <w:tmpl w:val="0DB2E3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00B0514"/>
    <w:multiLevelType w:val="hybridMultilevel"/>
    <w:tmpl w:val="9EA246A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4D5335"/>
    <w:multiLevelType w:val="hybridMultilevel"/>
    <w:tmpl w:val="ABA6B0C8"/>
    <w:lvl w:ilvl="0" w:tplc="40090001">
      <w:start w:val="1"/>
      <w:numFmt w:val="bullet"/>
      <w:lvlText w:val=""/>
      <w:lvlJc w:val="left"/>
      <w:pPr>
        <w:ind w:left="122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4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1" w:hanging="360"/>
      </w:pPr>
      <w:rPr>
        <w:rFonts w:ascii="Wingdings" w:hAnsi="Wingdings" w:hint="default"/>
      </w:rPr>
    </w:lvl>
  </w:abstractNum>
  <w:abstractNum w:abstractNumId="4" w15:restartNumberingAfterBreak="0">
    <w:nsid w:val="38111A99"/>
    <w:multiLevelType w:val="hybridMultilevel"/>
    <w:tmpl w:val="556EEB28"/>
    <w:lvl w:ilvl="0" w:tplc="06C40C28">
      <w:start w:val="1"/>
      <w:numFmt w:val="decimal"/>
      <w:lvlText w:val="%1)"/>
      <w:lvlJc w:val="left"/>
      <w:pPr>
        <w:ind w:left="501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221" w:hanging="360"/>
      </w:pPr>
    </w:lvl>
    <w:lvl w:ilvl="2" w:tplc="4009001B" w:tentative="1">
      <w:start w:val="1"/>
      <w:numFmt w:val="lowerRoman"/>
      <w:lvlText w:val="%3."/>
      <w:lvlJc w:val="right"/>
      <w:pPr>
        <w:ind w:left="1941" w:hanging="180"/>
      </w:pPr>
    </w:lvl>
    <w:lvl w:ilvl="3" w:tplc="4009000F" w:tentative="1">
      <w:start w:val="1"/>
      <w:numFmt w:val="decimal"/>
      <w:lvlText w:val="%4."/>
      <w:lvlJc w:val="left"/>
      <w:pPr>
        <w:ind w:left="2661" w:hanging="360"/>
      </w:pPr>
    </w:lvl>
    <w:lvl w:ilvl="4" w:tplc="40090019" w:tentative="1">
      <w:start w:val="1"/>
      <w:numFmt w:val="lowerLetter"/>
      <w:lvlText w:val="%5."/>
      <w:lvlJc w:val="left"/>
      <w:pPr>
        <w:ind w:left="3381" w:hanging="360"/>
      </w:pPr>
    </w:lvl>
    <w:lvl w:ilvl="5" w:tplc="4009001B" w:tentative="1">
      <w:start w:val="1"/>
      <w:numFmt w:val="lowerRoman"/>
      <w:lvlText w:val="%6."/>
      <w:lvlJc w:val="right"/>
      <w:pPr>
        <w:ind w:left="4101" w:hanging="180"/>
      </w:pPr>
    </w:lvl>
    <w:lvl w:ilvl="6" w:tplc="4009000F" w:tentative="1">
      <w:start w:val="1"/>
      <w:numFmt w:val="decimal"/>
      <w:lvlText w:val="%7."/>
      <w:lvlJc w:val="left"/>
      <w:pPr>
        <w:ind w:left="4821" w:hanging="360"/>
      </w:pPr>
    </w:lvl>
    <w:lvl w:ilvl="7" w:tplc="40090019" w:tentative="1">
      <w:start w:val="1"/>
      <w:numFmt w:val="lowerLetter"/>
      <w:lvlText w:val="%8."/>
      <w:lvlJc w:val="left"/>
      <w:pPr>
        <w:ind w:left="5541" w:hanging="360"/>
      </w:pPr>
    </w:lvl>
    <w:lvl w:ilvl="8" w:tplc="40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5" w15:restartNumberingAfterBreak="0">
    <w:nsid w:val="3F1B3824"/>
    <w:multiLevelType w:val="hybridMultilevel"/>
    <w:tmpl w:val="F7B80D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9C4989"/>
    <w:multiLevelType w:val="hybridMultilevel"/>
    <w:tmpl w:val="9EF80D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0728217">
    <w:abstractNumId w:val="4"/>
  </w:num>
  <w:num w:numId="2" w16cid:durableId="891425119">
    <w:abstractNumId w:val="3"/>
  </w:num>
  <w:num w:numId="3" w16cid:durableId="670717578">
    <w:abstractNumId w:val="5"/>
  </w:num>
  <w:num w:numId="4" w16cid:durableId="2147043069">
    <w:abstractNumId w:val="1"/>
  </w:num>
  <w:num w:numId="5" w16cid:durableId="1674920052">
    <w:abstractNumId w:val="6"/>
  </w:num>
  <w:num w:numId="6" w16cid:durableId="888420067">
    <w:abstractNumId w:val="2"/>
  </w:num>
  <w:num w:numId="7" w16cid:durableId="2060081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BDF"/>
    <w:rsid w:val="001342ED"/>
    <w:rsid w:val="00224A50"/>
    <w:rsid w:val="003052C6"/>
    <w:rsid w:val="0040668B"/>
    <w:rsid w:val="00490905"/>
    <w:rsid w:val="005C3E3C"/>
    <w:rsid w:val="00633049"/>
    <w:rsid w:val="00897E6C"/>
    <w:rsid w:val="00903681"/>
    <w:rsid w:val="00914F48"/>
    <w:rsid w:val="009C652E"/>
    <w:rsid w:val="00CA5C4E"/>
    <w:rsid w:val="00D50BDF"/>
    <w:rsid w:val="00E805AB"/>
    <w:rsid w:val="00F84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F23AD"/>
  <w15:chartTrackingRefBased/>
  <w15:docId w15:val="{C0821F1D-BA7C-4E66-B3B8-AB49EB1D0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BDF"/>
    <w:pPr>
      <w:spacing w:line="279" w:lineRule="auto"/>
    </w:pPr>
    <w:rPr>
      <w:rFonts w:eastAsiaTheme="minorEastAsia"/>
      <w:kern w:val="0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0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B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B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B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B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B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B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B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B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B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B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B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B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B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B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B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B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BD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0B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0BDF"/>
    <w:rPr>
      <w:rFonts w:eastAsiaTheme="minorEastAsia"/>
      <w:kern w:val="0"/>
      <w:lang w:val="en-US"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50B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0BDF"/>
    <w:rPr>
      <w:rFonts w:eastAsiaTheme="minorEastAsia"/>
      <w:kern w:val="0"/>
      <w:lang w:val="en-US"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5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1061</TotalTime>
  <Pages>1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Aaditya Singh</dc:creator>
  <cp:keywords/>
  <dc:description/>
  <cp:lastModifiedBy>Aaditya Singh</cp:lastModifiedBy>
  <cp:revision>9</cp:revision>
  <dcterms:created xsi:type="dcterms:W3CDTF">2025-04-01T12:24:00Z</dcterms:created>
  <dcterms:modified xsi:type="dcterms:W3CDTF">2025-04-03T05:31:00Z</dcterms:modified>
</cp:coreProperties>
</file>