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1FE0F" w14:textId="15516DEB" w:rsidR="00AD1106" w:rsidRDefault="00AD1106" w:rsidP="00AD110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There is a small underline below Services &amp; Solutions, whether user has clicked it or not, it should not be like this-</w:t>
      </w:r>
    </w:p>
    <w:p w14:paraId="4531D395" w14:textId="352FA984" w:rsidR="00AD1106" w:rsidRDefault="00AD1106" w:rsidP="00AD1106">
      <w:pPr>
        <w:pStyle w:val="ListParagraph"/>
        <w:rPr>
          <w:lang w:val="en-US"/>
        </w:rPr>
      </w:pPr>
      <w:r w:rsidRPr="00AD1106">
        <w:rPr>
          <w:lang w:val="en-US"/>
        </w:rPr>
        <w:drawing>
          <wp:inline distT="0" distB="0" distL="0" distR="0" wp14:anchorId="0086F0D8" wp14:editId="375F08A0">
            <wp:extent cx="5731510" cy="771525"/>
            <wp:effectExtent l="0" t="0" r="2540" b="9525"/>
            <wp:docPr id="1140368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3682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28E6C" w14:textId="77777777" w:rsidR="00AD1106" w:rsidRDefault="00AD1106" w:rsidP="00AD1106">
      <w:pPr>
        <w:pStyle w:val="ListParagraph"/>
        <w:rPr>
          <w:lang w:val="en-US"/>
        </w:rPr>
      </w:pPr>
    </w:p>
    <w:p w14:paraId="20BE812D" w14:textId="533FA236" w:rsidR="00AD1106" w:rsidRDefault="00AD1106" w:rsidP="00AD110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Left and right arrows are too close to the content-</w:t>
      </w:r>
    </w:p>
    <w:p w14:paraId="4277C008" w14:textId="5DE73CF3" w:rsidR="00AD1106" w:rsidRDefault="00AD1106" w:rsidP="00AD1106">
      <w:pPr>
        <w:pStyle w:val="ListParagraph"/>
        <w:rPr>
          <w:lang w:val="en-US"/>
        </w:rPr>
      </w:pPr>
      <w:r w:rsidRPr="00AD1106">
        <w:rPr>
          <w:lang w:val="en-US"/>
        </w:rPr>
        <w:drawing>
          <wp:inline distT="0" distB="0" distL="0" distR="0" wp14:anchorId="0B1A197C" wp14:editId="38180C62">
            <wp:extent cx="5731510" cy="1482090"/>
            <wp:effectExtent l="0" t="0" r="2540" b="3810"/>
            <wp:docPr id="575484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4841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C2E0D" w14:textId="77777777" w:rsidR="00AD1106" w:rsidRDefault="00AD1106" w:rsidP="00AD1106">
      <w:pPr>
        <w:pStyle w:val="ListParagraph"/>
        <w:rPr>
          <w:lang w:val="en-US"/>
        </w:rPr>
      </w:pPr>
    </w:p>
    <w:p w14:paraId="70EC9332" w14:textId="6D0DA283" w:rsidR="00AD1106" w:rsidRDefault="00AD1106" w:rsidP="00AD110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“Why ADMA Solar”is almost invisible-</w:t>
      </w:r>
    </w:p>
    <w:p w14:paraId="574085B5" w14:textId="5E24BC73" w:rsidR="00AD1106" w:rsidRDefault="00AD1106" w:rsidP="00AD1106">
      <w:pPr>
        <w:pStyle w:val="ListParagraph"/>
        <w:rPr>
          <w:lang w:val="en-US"/>
        </w:rPr>
      </w:pPr>
      <w:r w:rsidRPr="00AD1106">
        <w:rPr>
          <w:lang w:val="en-US"/>
        </w:rPr>
        <w:drawing>
          <wp:inline distT="0" distB="0" distL="0" distR="0" wp14:anchorId="425E8103" wp14:editId="152FDE14">
            <wp:extent cx="5731510" cy="2032000"/>
            <wp:effectExtent l="0" t="0" r="2540" b="6350"/>
            <wp:docPr id="784700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7006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BCC33" w14:textId="77777777" w:rsidR="00AD1106" w:rsidRDefault="00AD1106" w:rsidP="00AD1106">
      <w:pPr>
        <w:pStyle w:val="ListParagraph"/>
        <w:rPr>
          <w:lang w:val="en-US"/>
        </w:rPr>
      </w:pPr>
    </w:p>
    <w:p w14:paraId="4A4FAE4F" w14:textId="01E59843" w:rsidR="00AD1106" w:rsidRDefault="00AD1106" w:rsidP="00AD110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It should be INR sign, and not dollar sign-</w:t>
      </w:r>
    </w:p>
    <w:p w14:paraId="3A57D4D3" w14:textId="37137F51" w:rsidR="00AD1106" w:rsidRDefault="00AD1106" w:rsidP="00AD1106">
      <w:pPr>
        <w:pStyle w:val="ListParagraph"/>
        <w:rPr>
          <w:lang w:val="en-US"/>
        </w:rPr>
      </w:pPr>
      <w:r w:rsidRPr="00AD1106">
        <w:rPr>
          <w:lang w:val="en-US"/>
        </w:rPr>
        <w:drawing>
          <wp:inline distT="0" distB="0" distL="0" distR="0" wp14:anchorId="02082417" wp14:editId="139C149F">
            <wp:extent cx="5731510" cy="1967865"/>
            <wp:effectExtent l="0" t="0" r="2540" b="0"/>
            <wp:docPr id="1232188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1882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18857" w14:textId="77777777" w:rsidR="00AD1106" w:rsidRDefault="00AD1106" w:rsidP="00AD1106">
      <w:pPr>
        <w:pStyle w:val="ListParagraph"/>
        <w:rPr>
          <w:lang w:val="en-US"/>
        </w:rPr>
      </w:pPr>
    </w:p>
    <w:p w14:paraId="77D6A19D" w14:textId="1473A111" w:rsidR="00AD1106" w:rsidRDefault="00AD1106" w:rsidP="00AD110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Remove “our” from “via our iOS &amp; Android mobile app.”-</w:t>
      </w:r>
    </w:p>
    <w:p w14:paraId="42C0B586" w14:textId="4F183B9A" w:rsidR="00AD1106" w:rsidRDefault="00AD1106" w:rsidP="00AD1106">
      <w:pPr>
        <w:pStyle w:val="ListParagraph"/>
        <w:rPr>
          <w:lang w:val="en-US"/>
        </w:rPr>
      </w:pPr>
      <w:r w:rsidRPr="00AD1106">
        <w:rPr>
          <w:lang w:val="en-US"/>
        </w:rPr>
        <w:lastRenderedPageBreak/>
        <w:drawing>
          <wp:inline distT="0" distB="0" distL="0" distR="0" wp14:anchorId="6FB368FF" wp14:editId="3493610A">
            <wp:extent cx="5731510" cy="1967865"/>
            <wp:effectExtent l="0" t="0" r="2540" b="0"/>
            <wp:docPr id="609400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4009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FEE03" w14:textId="77777777" w:rsidR="00AD1106" w:rsidRDefault="00AD1106" w:rsidP="00AD1106">
      <w:pPr>
        <w:pStyle w:val="ListParagraph"/>
        <w:rPr>
          <w:lang w:val="en-US"/>
        </w:rPr>
      </w:pPr>
    </w:p>
    <w:p w14:paraId="32C879A4" w14:textId="66BBBB8E" w:rsidR="00AD1106" w:rsidRDefault="003C289F" w:rsidP="00AD110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“Solar Calculator” is almost invisible</w:t>
      </w:r>
    </w:p>
    <w:p w14:paraId="515EFA6E" w14:textId="35C20764" w:rsidR="003C289F" w:rsidRDefault="003C289F" w:rsidP="003C289F">
      <w:pPr>
        <w:pStyle w:val="ListParagraph"/>
        <w:rPr>
          <w:lang w:val="en-US"/>
        </w:rPr>
      </w:pPr>
      <w:r w:rsidRPr="003C289F">
        <w:rPr>
          <w:lang w:val="en-US"/>
        </w:rPr>
        <w:drawing>
          <wp:inline distT="0" distB="0" distL="0" distR="0" wp14:anchorId="6FA24F7B" wp14:editId="34987060">
            <wp:extent cx="5731510" cy="2422525"/>
            <wp:effectExtent l="0" t="0" r="2540" b="0"/>
            <wp:docPr id="696347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3471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1D846" w14:textId="77777777" w:rsidR="003C289F" w:rsidRDefault="003C289F" w:rsidP="003C289F">
      <w:pPr>
        <w:pStyle w:val="ListParagraph"/>
        <w:rPr>
          <w:lang w:val="en-US"/>
        </w:rPr>
      </w:pPr>
    </w:p>
    <w:p w14:paraId="42936F91" w14:textId="550ED5FB" w:rsidR="003C289F" w:rsidRDefault="003C289F" w:rsidP="003C28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It should be “ADMA Solar Savings Calculator”</w:t>
      </w:r>
    </w:p>
    <w:p w14:paraId="22BF1B29" w14:textId="729C3847" w:rsidR="003C289F" w:rsidRDefault="003C289F" w:rsidP="003C289F">
      <w:pPr>
        <w:pStyle w:val="ListParagraph"/>
        <w:rPr>
          <w:lang w:val="en-US"/>
        </w:rPr>
      </w:pPr>
      <w:r w:rsidRPr="003C289F">
        <w:rPr>
          <w:lang w:val="en-US"/>
        </w:rPr>
        <w:drawing>
          <wp:inline distT="0" distB="0" distL="0" distR="0" wp14:anchorId="6E27F10E" wp14:editId="7B5C8362">
            <wp:extent cx="5731510" cy="2422525"/>
            <wp:effectExtent l="0" t="0" r="2540" b="0"/>
            <wp:docPr id="714900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9005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868CD" w14:textId="77777777" w:rsidR="003C289F" w:rsidRDefault="003C289F" w:rsidP="003C289F">
      <w:pPr>
        <w:pStyle w:val="ListParagraph"/>
        <w:rPr>
          <w:lang w:val="en-US"/>
        </w:rPr>
      </w:pPr>
    </w:p>
    <w:p w14:paraId="6E19C40A" w14:textId="1EB34F4D" w:rsidR="003C289F" w:rsidRDefault="003C289F" w:rsidP="003C28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 “Return to Top” button is moving when I’m trying to click it-</w:t>
      </w:r>
    </w:p>
    <w:p w14:paraId="7A4CAF7B" w14:textId="0163F8C9" w:rsidR="003C289F" w:rsidRDefault="003C289F" w:rsidP="003C289F">
      <w:pPr>
        <w:pStyle w:val="ListParagraph"/>
      </w:pPr>
      <w:r>
        <w:object w:dxaOrig="1520" w:dyaOrig="985" w14:anchorId="25EFF3A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2pt;height:49.2pt" o:ole="">
            <v:imagedata r:id="rId12" o:title=""/>
          </v:shape>
          <o:OLEObject Type="Embed" ProgID="Package" ShapeID="_x0000_i1025" DrawAspect="Icon" ObjectID="_1848320624" r:id="rId13"/>
        </w:object>
      </w:r>
    </w:p>
    <w:p w14:paraId="576F8348" w14:textId="67991087" w:rsidR="003C289F" w:rsidRDefault="00026B2C" w:rsidP="003C28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We need to talk about the configuration excel based calculations-</w:t>
      </w:r>
    </w:p>
    <w:p w14:paraId="2A366099" w14:textId="6D122271" w:rsidR="00026B2C" w:rsidRDefault="00026B2C" w:rsidP="00026B2C">
      <w:pPr>
        <w:pStyle w:val="ListParagraph"/>
        <w:rPr>
          <w:lang w:val="en-US"/>
        </w:rPr>
      </w:pPr>
      <w:r w:rsidRPr="00026B2C">
        <w:rPr>
          <w:lang w:val="en-US"/>
        </w:rPr>
        <w:drawing>
          <wp:inline distT="0" distB="0" distL="0" distR="0" wp14:anchorId="6BC03F96" wp14:editId="345FCA31">
            <wp:extent cx="5731510" cy="2507615"/>
            <wp:effectExtent l="0" t="0" r="2540" b="6985"/>
            <wp:docPr id="146138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385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ADEDF" w14:textId="77777777" w:rsidR="00026B2C" w:rsidRDefault="00026B2C" w:rsidP="00026B2C">
      <w:pPr>
        <w:pStyle w:val="ListParagraph"/>
        <w:rPr>
          <w:lang w:val="en-US"/>
        </w:rPr>
      </w:pPr>
    </w:p>
    <w:p w14:paraId="701320AD" w14:textId="77630369" w:rsidR="00026B2C" w:rsidRDefault="00026B2C" w:rsidP="00026B2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Not very visible-</w:t>
      </w:r>
    </w:p>
    <w:p w14:paraId="1B250CA6" w14:textId="16576DF8" w:rsidR="00026B2C" w:rsidRDefault="00026B2C" w:rsidP="00026B2C">
      <w:pPr>
        <w:pStyle w:val="ListParagraph"/>
        <w:rPr>
          <w:lang w:val="en-US"/>
        </w:rPr>
      </w:pPr>
      <w:r w:rsidRPr="00026B2C">
        <w:rPr>
          <w:lang w:val="en-US"/>
        </w:rPr>
        <w:drawing>
          <wp:inline distT="0" distB="0" distL="0" distR="0" wp14:anchorId="3322735A" wp14:editId="45B3A363">
            <wp:extent cx="5731510" cy="2136140"/>
            <wp:effectExtent l="0" t="0" r="2540" b="0"/>
            <wp:docPr id="987874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8740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9B5B8" w14:textId="77777777" w:rsidR="00026B2C" w:rsidRDefault="00026B2C" w:rsidP="00026B2C">
      <w:pPr>
        <w:pStyle w:val="ListParagraph"/>
        <w:rPr>
          <w:lang w:val="en-US"/>
        </w:rPr>
      </w:pPr>
    </w:p>
    <w:p w14:paraId="7C5CFB69" w14:textId="3885D7F1" w:rsidR="00026B2C" w:rsidRDefault="00026B2C" w:rsidP="00026B2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Icons can be more aligned to the topic, for example icon above residential rooftop solar looks aligned but icons above commercial and off-grid does not align with the topic-</w:t>
      </w:r>
    </w:p>
    <w:p w14:paraId="594C646A" w14:textId="695A8065" w:rsidR="00026B2C" w:rsidRDefault="00026B2C" w:rsidP="00026B2C">
      <w:pPr>
        <w:pStyle w:val="ListParagraph"/>
        <w:rPr>
          <w:lang w:val="en-US"/>
        </w:rPr>
      </w:pPr>
      <w:r w:rsidRPr="00026B2C">
        <w:rPr>
          <w:lang w:val="en-US"/>
        </w:rPr>
        <w:drawing>
          <wp:inline distT="0" distB="0" distL="0" distR="0" wp14:anchorId="4FFC9110" wp14:editId="759372BB">
            <wp:extent cx="5731510" cy="2136140"/>
            <wp:effectExtent l="0" t="0" r="2540" b="0"/>
            <wp:docPr id="1720533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5332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24920" w14:textId="77777777" w:rsidR="00026B2C" w:rsidRDefault="00026B2C" w:rsidP="00026B2C">
      <w:pPr>
        <w:pStyle w:val="ListParagraph"/>
        <w:rPr>
          <w:lang w:val="en-US"/>
        </w:rPr>
      </w:pPr>
    </w:p>
    <w:p w14:paraId="1EF6146A" w14:textId="769EDF37" w:rsidR="00026B2C" w:rsidRDefault="00BF1782" w:rsidP="00026B2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Point the map to Ghaziabad location, later on we can add more locations-</w:t>
      </w:r>
    </w:p>
    <w:p w14:paraId="68C109FD" w14:textId="4A629839" w:rsidR="00BF1782" w:rsidRDefault="00BF1782" w:rsidP="00BF1782">
      <w:pPr>
        <w:pStyle w:val="ListParagraph"/>
        <w:rPr>
          <w:lang w:val="en-US"/>
        </w:rPr>
      </w:pPr>
      <w:r w:rsidRPr="00BF1782">
        <w:rPr>
          <w:lang w:val="en-US"/>
        </w:rPr>
        <w:lastRenderedPageBreak/>
        <w:drawing>
          <wp:inline distT="0" distB="0" distL="0" distR="0" wp14:anchorId="437696A0" wp14:editId="08BB0D02">
            <wp:extent cx="5731510" cy="2204720"/>
            <wp:effectExtent l="0" t="0" r="2540" b="5080"/>
            <wp:docPr id="1309623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6235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3DBF8" w14:textId="77777777" w:rsidR="00BF1782" w:rsidRDefault="00BF1782" w:rsidP="00BF1782">
      <w:pPr>
        <w:pStyle w:val="ListParagraph"/>
        <w:rPr>
          <w:lang w:val="en-US"/>
        </w:rPr>
      </w:pPr>
    </w:p>
    <w:p w14:paraId="1151D3AB" w14:textId="77777777" w:rsidR="00732E01" w:rsidRDefault="00732E01" w:rsidP="00BF17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Not ADMA Solar Panels, we are not the manufacturer of solar panels of any sort yet, remove the ADMA name from the question-</w:t>
      </w:r>
    </w:p>
    <w:p w14:paraId="4A2BCB7A" w14:textId="692624C8" w:rsidR="00BF1782" w:rsidRDefault="00732E01" w:rsidP="00732E01">
      <w:pPr>
        <w:pStyle w:val="ListParagraph"/>
        <w:rPr>
          <w:lang w:val="en-US"/>
        </w:rPr>
      </w:pPr>
      <w:r w:rsidRPr="00732E01">
        <w:rPr>
          <w:lang w:val="en-US"/>
        </w:rPr>
        <w:drawing>
          <wp:inline distT="0" distB="0" distL="0" distR="0" wp14:anchorId="775DF2DB" wp14:editId="6B170C58">
            <wp:extent cx="5731510" cy="1993265"/>
            <wp:effectExtent l="0" t="0" r="2540" b="6985"/>
            <wp:docPr id="1233010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0101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p w14:paraId="5EC5FE1E" w14:textId="77777777" w:rsidR="00732E01" w:rsidRDefault="00732E01" w:rsidP="00732E01">
      <w:pPr>
        <w:pStyle w:val="ListParagraph"/>
        <w:rPr>
          <w:lang w:val="en-US"/>
        </w:rPr>
      </w:pPr>
    </w:p>
    <w:p w14:paraId="1B8C09D1" w14:textId="277A1674" w:rsidR="00732E01" w:rsidRDefault="00732E01" w:rsidP="00732E0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Change the company name from SoalrNova to ADMA, and instead of Corporate office we can have contact us and can mention phone number (+91 7303397790) and email address-</w:t>
      </w:r>
    </w:p>
    <w:p w14:paraId="484153E2" w14:textId="6EDDBF37" w:rsidR="00732E01" w:rsidRPr="00AD1106" w:rsidRDefault="00732E01" w:rsidP="00732E01">
      <w:pPr>
        <w:pStyle w:val="ListParagraph"/>
        <w:rPr>
          <w:lang w:val="en-US"/>
        </w:rPr>
      </w:pPr>
      <w:r w:rsidRPr="00732E01">
        <w:rPr>
          <w:lang w:val="en-US"/>
        </w:rPr>
        <w:drawing>
          <wp:inline distT="0" distB="0" distL="0" distR="0" wp14:anchorId="4BFD97E4" wp14:editId="6B93377D">
            <wp:extent cx="5731510" cy="1363345"/>
            <wp:effectExtent l="0" t="0" r="2540" b="8255"/>
            <wp:docPr id="573106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1063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2E01" w:rsidRPr="00AD11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A8616E"/>
    <w:multiLevelType w:val="hybridMultilevel"/>
    <w:tmpl w:val="2C700B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5092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106"/>
    <w:rsid w:val="00026B2C"/>
    <w:rsid w:val="003C289F"/>
    <w:rsid w:val="003F022F"/>
    <w:rsid w:val="00732E01"/>
    <w:rsid w:val="00AD1106"/>
    <w:rsid w:val="00BF1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1990A"/>
  <w15:chartTrackingRefBased/>
  <w15:docId w15:val="{52B30A38-1D66-49BC-AB23-A4FC6CA16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11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11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11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11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11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1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11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11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11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11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11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11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11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11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11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11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11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11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11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11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11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11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11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11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11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11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11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11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11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oleObject" Target="embeddings/oleObject1.bin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emf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4</Pages>
  <Words>170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ADVIK TYAGI</dc:creator>
  <cp:keywords/>
  <dc:description/>
  <cp:lastModifiedBy>ADVIK TYAGI</cp:lastModifiedBy>
  <cp:revision>4</cp:revision>
  <dcterms:created xsi:type="dcterms:W3CDTF">2026-08-15T08:13:00Z</dcterms:created>
  <dcterms:modified xsi:type="dcterms:W3CDTF">2026-08-15T12:07:00Z</dcterms:modified>
</cp:coreProperties>
</file>