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9D61E" w14:textId="06E6B975" w:rsidR="009D324D" w:rsidRPr="00615225" w:rsidRDefault="009D324D" w:rsidP="009D324D">
      <w:pPr>
        <w:tabs>
          <w:tab w:val="num" w:pos="720"/>
        </w:tabs>
        <w:ind w:left="720" w:hanging="360"/>
        <w:textAlignment w:val="baseline"/>
        <w:rPr>
          <w:rFonts w:ascii="Times New Roman" w:hAnsi="Times New Roman" w:cs="Times New Roman"/>
        </w:rPr>
      </w:pPr>
      <w:r w:rsidRPr="00615225">
        <w:rPr>
          <w:rFonts w:ascii="Times New Roman" w:hAnsi="Times New Roman" w:cs="Times New Roman"/>
        </w:rPr>
        <w:t>Isotope</w:t>
      </w:r>
      <w:r w:rsidR="009A3D8A" w:rsidRPr="00615225">
        <w:rPr>
          <w:rFonts w:ascii="Times New Roman" w:hAnsi="Times New Roman" w:cs="Times New Roman"/>
        </w:rPr>
        <w:t>s</w:t>
      </w:r>
      <w:r w:rsidRPr="00615225">
        <w:rPr>
          <w:rFonts w:ascii="Times New Roman" w:hAnsi="Times New Roman" w:cs="Times New Roman"/>
        </w:rPr>
        <w:t xml:space="preserve"> protocol</w:t>
      </w:r>
    </w:p>
    <w:p w14:paraId="386F130C" w14:textId="77777777" w:rsidR="009D324D" w:rsidRPr="00615225" w:rsidRDefault="009D324D" w:rsidP="009D324D">
      <w:pPr>
        <w:tabs>
          <w:tab w:val="num" w:pos="720"/>
        </w:tabs>
        <w:ind w:left="720" w:hanging="360"/>
        <w:textAlignment w:val="baseline"/>
        <w:rPr>
          <w:rFonts w:ascii="Times New Roman" w:hAnsi="Times New Roman" w:cs="Times New Roman"/>
        </w:rPr>
      </w:pPr>
    </w:p>
    <w:p w14:paraId="32E06FFE" w14:textId="00011FF1" w:rsidR="009A3D8A" w:rsidRPr="00615225" w:rsidRDefault="009A3D8A" w:rsidP="009A3D8A">
      <w:pPr>
        <w:pStyle w:val="ListParagraph"/>
        <w:numPr>
          <w:ilvl w:val="0"/>
          <w:numId w:val="2"/>
        </w:numPr>
        <w:shd w:val="clear" w:color="auto" w:fill="FFFFFF"/>
        <w:spacing w:before="240" w:after="240"/>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b/>
          <w:bCs/>
          <w:color w:val="1F2328"/>
          <w:kern w:val="0"/>
          <w14:ligatures w14:val="none"/>
        </w:rPr>
        <w:t>Materials</w:t>
      </w:r>
    </w:p>
    <w:p w14:paraId="673543C7" w14:textId="77777777" w:rsidR="009A3D8A" w:rsidRPr="00615225"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Drying oven (60°C)</w:t>
      </w:r>
    </w:p>
    <w:p w14:paraId="017627B3" w14:textId="77777777" w:rsidR="009A3D8A" w:rsidRPr="00615225"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Desiccator</w:t>
      </w:r>
    </w:p>
    <w:p w14:paraId="4038BF19" w14:textId="1CC8C536" w:rsidR="009A3D8A" w:rsidRPr="00615225"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Silver capsules</w:t>
      </w:r>
    </w:p>
    <w:p w14:paraId="2CDDC1EA" w14:textId="0CB8820A" w:rsidR="009A3D8A" w:rsidRPr="00615225"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Tin capsules</w:t>
      </w:r>
    </w:p>
    <w:p w14:paraId="121F1EDB" w14:textId="018F59AF" w:rsidR="00615225" w:rsidRPr="00615225" w:rsidRDefault="00615225"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Tweezers</w:t>
      </w:r>
    </w:p>
    <w:p w14:paraId="34945F0B" w14:textId="54A7017F" w:rsidR="00615225" w:rsidRPr="00615225" w:rsidRDefault="00615225"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Scoop</w:t>
      </w:r>
    </w:p>
    <w:p w14:paraId="0BB4AA85" w14:textId="4626E50D" w:rsidR="00CD5A3D" w:rsidRPr="00CD5A3D" w:rsidRDefault="00615225" w:rsidP="00CD5A3D">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Flat bottom 96-well plates</w:t>
      </w:r>
    </w:p>
    <w:p w14:paraId="5264F737" w14:textId="77777777" w:rsidR="009A3D8A" w:rsidRPr="00615225"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Analytical balance (0.0001 g)</w:t>
      </w:r>
    </w:p>
    <w:p w14:paraId="066CC9B8" w14:textId="56645654" w:rsidR="009A3D8A" w:rsidRDefault="009A3D8A"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sidRPr="00615225">
        <w:rPr>
          <w:rFonts w:ascii="Times New Roman" w:eastAsia="Times New Roman" w:hAnsi="Times New Roman" w:cs="Times New Roman"/>
          <w:color w:val="1F2328"/>
          <w:kern w:val="0"/>
          <w14:ligatures w14:val="none"/>
        </w:rPr>
        <w:t xml:space="preserve">Lyophilized coral </w:t>
      </w:r>
      <w:r w:rsidR="00AB56ED">
        <w:rPr>
          <w:rFonts w:ascii="Times New Roman" w:eastAsia="Times New Roman" w:hAnsi="Times New Roman" w:cs="Times New Roman"/>
          <w:color w:val="1F2328"/>
          <w:kern w:val="0"/>
          <w14:ligatures w14:val="none"/>
        </w:rPr>
        <w:t xml:space="preserve">host and algae </w:t>
      </w:r>
      <w:r w:rsidRPr="00615225">
        <w:rPr>
          <w:rFonts w:ascii="Times New Roman" w:eastAsia="Times New Roman" w:hAnsi="Times New Roman" w:cs="Times New Roman"/>
          <w:color w:val="1F2328"/>
          <w:kern w:val="0"/>
          <w14:ligatures w14:val="none"/>
        </w:rPr>
        <w:t>sample</w:t>
      </w:r>
      <w:r w:rsidR="00AB56ED">
        <w:rPr>
          <w:rFonts w:ascii="Times New Roman" w:eastAsia="Times New Roman" w:hAnsi="Times New Roman" w:cs="Times New Roman"/>
          <w:color w:val="1F2328"/>
          <w:kern w:val="0"/>
          <w14:ligatures w14:val="none"/>
        </w:rPr>
        <w:t>s</w:t>
      </w:r>
    </w:p>
    <w:p w14:paraId="35C14B74" w14:textId="15D09FD3" w:rsidR="00CD5A3D" w:rsidRDefault="00CD5A3D" w:rsidP="009A3D8A">
      <w:pPr>
        <w:numPr>
          <w:ilvl w:val="1"/>
          <w:numId w:val="2"/>
        </w:numPr>
        <w:shd w:val="clear" w:color="auto" w:fill="FFFFFF"/>
        <w:spacing w:before="60"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Hydrochloric acid (6N)</w:t>
      </w:r>
    </w:p>
    <w:p w14:paraId="44024EF6" w14:textId="2B3D4B78" w:rsidR="0097688F" w:rsidRDefault="0097688F" w:rsidP="0097688F">
      <w:pPr>
        <w:numPr>
          <w:ilvl w:val="2"/>
          <w:numId w:val="2"/>
        </w:numPr>
        <w:shd w:val="clear" w:color="auto" w:fill="FFFFFF"/>
        <w:spacing w:before="60"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Most HCl</w:t>
      </w:r>
      <w:r w:rsidR="00025373">
        <w:rPr>
          <w:rFonts w:ascii="Times New Roman" w:eastAsia="Times New Roman" w:hAnsi="Times New Roman" w:cs="Times New Roman"/>
          <w:color w:val="1F2328"/>
          <w:kern w:val="0"/>
          <w14:ligatures w14:val="none"/>
        </w:rPr>
        <w:t xml:space="preserve"> is a </w:t>
      </w:r>
      <w:r w:rsidR="005C29F5">
        <w:rPr>
          <w:rFonts w:ascii="Times New Roman" w:eastAsia="Times New Roman" w:hAnsi="Times New Roman" w:cs="Times New Roman"/>
          <w:color w:val="1F2328"/>
          <w:kern w:val="0"/>
          <w14:ligatures w14:val="none"/>
        </w:rPr>
        <w:t>37%</w:t>
      </w:r>
      <w:r w:rsidR="00025373">
        <w:rPr>
          <w:rFonts w:ascii="Times New Roman" w:eastAsia="Times New Roman" w:hAnsi="Times New Roman" w:cs="Times New Roman"/>
          <w:color w:val="1F2328"/>
          <w:kern w:val="0"/>
          <w14:ligatures w14:val="none"/>
        </w:rPr>
        <w:t xml:space="preserve"> solution which</w:t>
      </w:r>
      <w:r w:rsidR="005C29F5">
        <w:rPr>
          <w:rFonts w:ascii="Times New Roman" w:eastAsia="Times New Roman" w:hAnsi="Times New Roman" w:cs="Times New Roman"/>
          <w:color w:val="1F2328"/>
          <w:kern w:val="0"/>
          <w14:ligatures w14:val="none"/>
        </w:rPr>
        <w:t xml:space="preserve"> </w:t>
      </w:r>
      <w:r>
        <w:rPr>
          <w:rFonts w:ascii="Times New Roman" w:eastAsia="Times New Roman" w:hAnsi="Times New Roman" w:cs="Times New Roman"/>
          <w:color w:val="1F2328"/>
          <w:kern w:val="0"/>
          <w14:ligatures w14:val="none"/>
        </w:rPr>
        <w:t>is 12</w:t>
      </w:r>
      <w:r w:rsidR="005C29F5">
        <w:rPr>
          <w:rFonts w:ascii="Times New Roman" w:eastAsia="Times New Roman" w:hAnsi="Times New Roman" w:cs="Times New Roman"/>
          <w:color w:val="1F2328"/>
          <w:kern w:val="0"/>
          <w14:ligatures w14:val="none"/>
        </w:rPr>
        <w:t xml:space="preserve">N so dilute by </w:t>
      </w:r>
      <w:r w:rsidR="00025373">
        <w:rPr>
          <w:rFonts w:ascii="Times New Roman" w:eastAsia="Times New Roman" w:hAnsi="Times New Roman" w:cs="Times New Roman"/>
          <w:color w:val="1F2328"/>
          <w:kern w:val="0"/>
          <w14:ligatures w14:val="none"/>
        </w:rPr>
        <w:t>½</w:t>
      </w:r>
    </w:p>
    <w:p w14:paraId="6F6E5FDD" w14:textId="796E6AE5" w:rsidR="00025373" w:rsidRPr="00615225" w:rsidRDefault="00025373" w:rsidP="0097688F">
      <w:pPr>
        <w:numPr>
          <w:ilvl w:val="2"/>
          <w:numId w:val="2"/>
        </w:numPr>
        <w:shd w:val="clear" w:color="auto" w:fill="FFFFFF"/>
        <w:spacing w:before="60"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Using a serological pipette, add 5mL of </w:t>
      </w:r>
      <w:proofErr w:type="spellStart"/>
      <w:r>
        <w:rPr>
          <w:rFonts w:ascii="Times New Roman" w:eastAsia="Times New Roman" w:hAnsi="Times New Roman" w:cs="Times New Roman"/>
          <w:color w:val="1F2328"/>
          <w:kern w:val="0"/>
          <w14:ligatures w14:val="none"/>
        </w:rPr>
        <w:t>MilliQ</w:t>
      </w:r>
      <w:proofErr w:type="spellEnd"/>
      <w:r>
        <w:rPr>
          <w:rFonts w:ascii="Times New Roman" w:eastAsia="Times New Roman" w:hAnsi="Times New Roman" w:cs="Times New Roman"/>
          <w:color w:val="1F2328"/>
          <w:kern w:val="0"/>
          <w14:ligatures w14:val="none"/>
        </w:rPr>
        <w:t xml:space="preserve"> water to a glass scintillation vial. Then, add 5mL of HCl to the same vial. This will produce an exothermic reaction, making the glass vial feel warm. Wait for it to cool before using.</w:t>
      </w:r>
    </w:p>
    <w:p w14:paraId="3E686C48" w14:textId="77777777" w:rsidR="00CD5A3D" w:rsidRPr="00186923" w:rsidRDefault="00CD5A3D" w:rsidP="00CD5A3D">
      <w:pPr>
        <w:numPr>
          <w:ilvl w:val="0"/>
          <w:numId w:val="2"/>
        </w:numPr>
        <w:shd w:val="clear" w:color="auto" w:fill="FFFFFF"/>
        <w:spacing w:before="240" w:after="240"/>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b/>
          <w:bCs/>
          <w:color w:val="1F2328"/>
          <w:kern w:val="0"/>
          <w14:ligatures w14:val="none"/>
        </w:rPr>
        <w:t>Protocol</w:t>
      </w:r>
    </w:p>
    <w:p w14:paraId="53595868" w14:textId="08CD6AC3" w:rsidR="00CD5A3D" w:rsidRDefault="00CD5A3D" w:rsidP="00CD5A3D">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sidRPr="00186923">
        <w:rPr>
          <w:rFonts w:ascii="Times New Roman" w:eastAsia="Times New Roman" w:hAnsi="Times New Roman" w:cs="Times New Roman"/>
          <w:color w:val="1F2328"/>
          <w:kern w:val="0"/>
          <w14:ligatures w14:val="none"/>
        </w:rPr>
        <w:t xml:space="preserve">If </w:t>
      </w:r>
      <w:r w:rsidRPr="0051657E">
        <w:rPr>
          <w:rFonts w:ascii="Times New Roman" w:eastAsia="Times New Roman" w:hAnsi="Times New Roman" w:cs="Times New Roman"/>
          <w:color w:val="1F2328"/>
          <w:kern w:val="0"/>
          <w14:ligatures w14:val="none"/>
        </w:rPr>
        <w:t xml:space="preserve">desiccant </w:t>
      </w:r>
      <w:r>
        <w:rPr>
          <w:rFonts w:ascii="Times New Roman" w:eastAsia="Times New Roman" w:hAnsi="Times New Roman" w:cs="Times New Roman"/>
          <w:color w:val="1F2328"/>
          <w:kern w:val="0"/>
          <w14:ligatures w14:val="none"/>
        </w:rPr>
        <w:t xml:space="preserve">in desiccator </w:t>
      </w:r>
      <w:r w:rsidRPr="0051657E">
        <w:rPr>
          <w:rFonts w:ascii="Times New Roman" w:eastAsia="Times New Roman" w:hAnsi="Times New Roman" w:cs="Times New Roman"/>
          <w:color w:val="1F2328"/>
          <w:kern w:val="0"/>
          <w14:ligatures w14:val="none"/>
        </w:rPr>
        <w:t xml:space="preserve">has been sitting for a long time, or has been used for 1 </w:t>
      </w:r>
      <w:r>
        <w:rPr>
          <w:rFonts w:ascii="Times New Roman" w:eastAsia="Times New Roman" w:hAnsi="Times New Roman" w:cs="Times New Roman"/>
          <w:color w:val="1F2328"/>
          <w:kern w:val="0"/>
          <w14:ligatures w14:val="none"/>
        </w:rPr>
        <w:t>month</w:t>
      </w:r>
      <w:r w:rsidRPr="0051657E">
        <w:rPr>
          <w:rFonts w:ascii="Times New Roman" w:eastAsia="Times New Roman" w:hAnsi="Times New Roman" w:cs="Times New Roman"/>
          <w:color w:val="1F2328"/>
          <w:kern w:val="0"/>
          <w14:ligatures w14:val="none"/>
        </w:rPr>
        <w:t xml:space="preserve"> consistently</w:t>
      </w:r>
      <w:r w:rsidRPr="00186923">
        <w:rPr>
          <w:rFonts w:ascii="Times New Roman" w:eastAsia="Times New Roman" w:hAnsi="Times New Roman" w:cs="Times New Roman"/>
          <w:color w:val="1F2328"/>
          <w:kern w:val="0"/>
          <w14:ligatures w14:val="none"/>
        </w:rPr>
        <w:t>, put in </w:t>
      </w:r>
      <w:r w:rsidRPr="007E090F">
        <w:rPr>
          <w:rFonts w:ascii="Times New Roman" w:eastAsia="Times New Roman" w:hAnsi="Times New Roman" w:cs="Times New Roman"/>
          <w:color w:val="1F2328"/>
          <w:kern w:val="0"/>
          <w14:ligatures w14:val="none"/>
        </w:rPr>
        <w:t>drying</w:t>
      </w:r>
      <w:r w:rsidRPr="00186923">
        <w:rPr>
          <w:rFonts w:ascii="Times New Roman" w:eastAsia="Times New Roman" w:hAnsi="Times New Roman" w:cs="Times New Roman"/>
          <w:color w:val="1F2328"/>
          <w:kern w:val="0"/>
          <w14:ligatures w14:val="none"/>
        </w:rPr>
        <w:t xml:space="preserve"> oven at </w:t>
      </w:r>
      <w:r w:rsidRPr="0051657E">
        <w:rPr>
          <w:rFonts w:ascii="Times New Roman" w:eastAsia="Times New Roman" w:hAnsi="Times New Roman" w:cs="Times New Roman"/>
          <w:color w:val="1F2328"/>
          <w:kern w:val="0"/>
          <w14:ligatures w14:val="none"/>
        </w:rPr>
        <w:t>12</w:t>
      </w:r>
      <w:r w:rsidRPr="00186923">
        <w:rPr>
          <w:rFonts w:ascii="Times New Roman" w:eastAsia="Times New Roman" w:hAnsi="Times New Roman" w:cs="Times New Roman"/>
          <w:color w:val="1F2328"/>
          <w:kern w:val="0"/>
          <w14:ligatures w14:val="none"/>
        </w:rPr>
        <w:t xml:space="preserve">0°C for </w:t>
      </w:r>
      <w:r w:rsidRPr="0051657E">
        <w:rPr>
          <w:rFonts w:ascii="Times New Roman" w:eastAsia="Times New Roman" w:hAnsi="Times New Roman" w:cs="Times New Roman"/>
          <w:color w:val="1F2328"/>
          <w:kern w:val="0"/>
          <w14:ligatures w14:val="none"/>
        </w:rPr>
        <w:t>4 hours</w:t>
      </w:r>
      <w:r w:rsidRPr="00186923">
        <w:rPr>
          <w:rFonts w:ascii="Times New Roman" w:eastAsia="Times New Roman" w:hAnsi="Times New Roman" w:cs="Times New Roman"/>
          <w:color w:val="1F2328"/>
          <w:kern w:val="0"/>
          <w14:ligatures w14:val="none"/>
        </w:rPr>
        <w:t xml:space="preserve"> using </w:t>
      </w:r>
      <w:r w:rsidRPr="0051657E">
        <w:rPr>
          <w:rFonts w:ascii="Times New Roman" w:eastAsia="Times New Roman" w:hAnsi="Times New Roman" w:cs="Times New Roman"/>
          <w:color w:val="1F2328"/>
          <w:kern w:val="0"/>
          <w14:ligatures w14:val="none"/>
        </w:rPr>
        <w:t>aluminum</w:t>
      </w:r>
      <w:r w:rsidRPr="00186923">
        <w:rPr>
          <w:rFonts w:ascii="Times New Roman" w:eastAsia="Times New Roman" w:hAnsi="Times New Roman" w:cs="Times New Roman"/>
          <w:color w:val="1F2328"/>
          <w:kern w:val="0"/>
          <w14:ligatures w14:val="none"/>
        </w:rPr>
        <w:t xml:space="preserve"> foil tray</w:t>
      </w:r>
      <w:r w:rsidRPr="0051657E">
        <w:rPr>
          <w:rFonts w:ascii="Times New Roman" w:eastAsia="Times New Roman" w:hAnsi="Times New Roman" w:cs="Times New Roman"/>
          <w:color w:val="1F2328"/>
          <w:kern w:val="0"/>
          <w14:ligatures w14:val="none"/>
        </w:rPr>
        <w:t>.</w:t>
      </w:r>
    </w:p>
    <w:p w14:paraId="2D8C3DF4" w14:textId="0ED613E9" w:rsidR="00CD5A3D" w:rsidRDefault="004212BF" w:rsidP="00CD5A3D">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Obtain three flat bottom 96-well plates</w:t>
      </w:r>
    </w:p>
    <w:p w14:paraId="6D779637" w14:textId="7C5EEFB0" w:rsidR="004212BF" w:rsidRDefault="004212BF" w:rsidP="004212BF">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Label them as “weighing plate”, “acidifying plate”, and then </w:t>
      </w:r>
      <w:r w:rsidR="00F854DD">
        <w:rPr>
          <w:rFonts w:ascii="Times New Roman" w:eastAsia="Times New Roman" w:hAnsi="Times New Roman" w:cs="Times New Roman"/>
          <w:color w:val="1F2328"/>
          <w:kern w:val="0"/>
          <w14:ligatures w14:val="none"/>
        </w:rPr>
        <w:t>label the final plate with a detailed label with your project information</w:t>
      </w:r>
      <w:r w:rsidR="00756488">
        <w:rPr>
          <w:rFonts w:ascii="Times New Roman" w:eastAsia="Times New Roman" w:hAnsi="Times New Roman" w:cs="Times New Roman"/>
          <w:color w:val="1F2328"/>
          <w:kern w:val="0"/>
          <w14:ligatures w14:val="none"/>
        </w:rPr>
        <w:t xml:space="preserve">, name, date, etc. </w:t>
      </w:r>
      <w:r w:rsidR="00F854DD">
        <w:rPr>
          <w:rFonts w:ascii="Times New Roman" w:eastAsia="Times New Roman" w:hAnsi="Times New Roman" w:cs="Times New Roman"/>
          <w:color w:val="1F2328"/>
          <w:kern w:val="0"/>
          <w14:ligatures w14:val="none"/>
        </w:rPr>
        <w:t>on the lid and the side</w:t>
      </w:r>
      <w:r w:rsidR="001A483B">
        <w:rPr>
          <w:rFonts w:ascii="Times New Roman" w:eastAsia="Times New Roman" w:hAnsi="Times New Roman" w:cs="Times New Roman"/>
          <w:color w:val="1F2328"/>
          <w:kern w:val="0"/>
          <w14:ligatures w14:val="none"/>
        </w:rPr>
        <w:t>. Place this well-labeled plate in the desiccator and tape the sides shut.</w:t>
      </w:r>
    </w:p>
    <w:p w14:paraId="7EE659FE" w14:textId="611E20DB" w:rsidR="00F854DD" w:rsidRDefault="00DB0CD2" w:rsidP="00F854DD">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Obtain lyophilized coral samples. If they have been in the </w:t>
      </w:r>
      <w:r w:rsidR="007E090F">
        <w:rPr>
          <w:rFonts w:ascii="Times New Roman" w:eastAsia="Times New Roman" w:hAnsi="Times New Roman" w:cs="Times New Roman"/>
          <w:color w:val="1F2328"/>
          <w:kern w:val="0"/>
          <w14:ligatures w14:val="none"/>
        </w:rPr>
        <w:t>freezer or sitting out, place them in the drying oven at 60°C for 24hrs to make sure they are completely dry</w:t>
      </w:r>
      <w:r w:rsidR="001A483B">
        <w:rPr>
          <w:rFonts w:ascii="Times New Roman" w:eastAsia="Times New Roman" w:hAnsi="Times New Roman" w:cs="Times New Roman"/>
          <w:color w:val="1F2328"/>
          <w:kern w:val="0"/>
          <w14:ligatures w14:val="none"/>
        </w:rPr>
        <w:t>.</w:t>
      </w:r>
    </w:p>
    <w:p w14:paraId="0A2A59A1" w14:textId="0A3532A3" w:rsidR="007E090F" w:rsidRDefault="001A483B" w:rsidP="00F854DD">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Put your “weighing plate” on the scale. Zero the scale.</w:t>
      </w:r>
    </w:p>
    <w:p w14:paraId="79C98C7F" w14:textId="7DB644E2" w:rsidR="001A483B" w:rsidRDefault="001A483B" w:rsidP="001A483B">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Place a silver (Ag) capsule in a well in the middle and record capsule weight</w:t>
      </w:r>
      <w:r w:rsidR="002140E3">
        <w:rPr>
          <w:rFonts w:ascii="Times New Roman" w:eastAsia="Times New Roman" w:hAnsi="Times New Roman" w:cs="Times New Roman"/>
          <w:color w:val="1F2328"/>
          <w:kern w:val="0"/>
          <w14:ligatures w14:val="none"/>
        </w:rPr>
        <w:t xml:space="preserve"> (</w:t>
      </w:r>
      <w:proofErr w:type="spellStart"/>
      <w:r w:rsidR="002140E3">
        <w:rPr>
          <w:rFonts w:ascii="Times New Roman" w:eastAsia="Times New Roman" w:hAnsi="Times New Roman" w:cs="Times New Roman"/>
          <w:color w:val="1F2328"/>
          <w:kern w:val="0"/>
          <w14:ligatures w14:val="none"/>
        </w:rPr>
        <w:t>ag_capsule_mg</w:t>
      </w:r>
      <w:proofErr w:type="spellEnd"/>
      <w:r w:rsidR="002140E3">
        <w:rPr>
          <w:rFonts w:ascii="Times New Roman" w:eastAsia="Times New Roman" w:hAnsi="Times New Roman" w:cs="Times New Roman"/>
          <w:color w:val="1F2328"/>
          <w:kern w:val="0"/>
          <w14:ligatures w14:val="none"/>
        </w:rPr>
        <w:t xml:space="preserve">). </w:t>
      </w:r>
      <w:r>
        <w:rPr>
          <w:rFonts w:ascii="Times New Roman" w:eastAsia="Times New Roman" w:hAnsi="Times New Roman" w:cs="Times New Roman"/>
          <w:color w:val="1F2328"/>
          <w:kern w:val="0"/>
          <w14:ligatures w14:val="none"/>
        </w:rPr>
        <w:t>Zero the scale.</w:t>
      </w:r>
    </w:p>
    <w:p w14:paraId="26B484A1" w14:textId="003834C7" w:rsidR="00812C41" w:rsidRDefault="00812C41" w:rsidP="001A483B">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Sterilize any tools you will be using with 70% ethanol/</w:t>
      </w:r>
      <w:proofErr w:type="spellStart"/>
      <w:r>
        <w:rPr>
          <w:rFonts w:ascii="Times New Roman" w:eastAsia="Times New Roman" w:hAnsi="Times New Roman" w:cs="Times New Roman"/>
          <w:color w:val="1F2328"/>
          <w:kern w:val="0"/>
          <w14:ligatures w14:val="none"/>
        </w:rPr>
        <w:t>kimwipes</w:t>
      </w:r>
      <w:proofErr w:type="spellEnd"/>
    </w:p>
    <w:p w14:paraId="7E3323D8" w14:textId="58072F75" w:rsidR="001A483B" w:rsidRDefault="00531D26" w:rsidP="001A483B">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Using a small scoop/spatula, scrape the sides/bottom of your tube with lyophilized sample, smushing it into a finer powder, especially if it is in flakes</w:t>
      </w:r>
    </w:p>
    <w:p w14:paraId="0021F482" w14:textId="7071B57D" w:rsidR="00742B37" w:rsidRDefault="00742B37" w:rsidP="001A483B">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Scoop ~5mg of sample into the capsule. Record sample weight</w:t>
      </w:r>
      <w:r w:rsidR="00921761">
        <w:rPr>
          <w:rFonts w:ascii="Times New Roman" w:eastAsia="Times New Roman" w:hAnsi="Times New Roman" w:cs="Times New Roman"/>
          <w:color w:val="1F2328"/>
          <w:kern w:val="0"/>
          <w14:ligatures w14:val="none"/>
        </w:rPr>
        <w:t xml:space="preserve"> (</w:t>
      </w:r>
      <w:proofErr w:type="spellStart"/>
      <w:r w:rsidR="002140E3">
        <w:rPr>
          <w:rFonts w:ascii="Times New Roman" w:eastAsia="Times New Roman" w:hAnsi="Times New Roman" w:cs="Times New Roman"/>
          <w:color w:val="1F2328"/>
          <w:kern w:val="0"/>
          <w14:ligatures w14:val="none"/>
        </w:rPr>
        <w:t>sample_mg</w:t>
      </w:r>
      <w:proofErr w:type="spellEnd"/>
      <w:r w:rsidR="002140E3">
        <w:rPr>
          <w:rFonts w:ascii="Times New Roman" w:eastAsia="Times New Roman" w:hAnsi="Times New Roman" w:cs="Times New Roman"/>
          <w:color w:val="1F2328"/>
          <w:kern w:val="0"/>
          <w14:ligatures w14:val="none"/>
        </w:rPr>
        <w:t>)</w:t>
      </w:r>
    </w:p>
    <w:p w14:paraId="4A1C2958" w14:textId="4456FBD0" w:rsidR="00742B37" w:rsidRDefault="00742B37" w:rsidP="00742B37">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This part can be tricky, especially if there is static etc</w:t>
      </w:r>
      <w:r w:rsidR="00812C41">
        <w:rPr>
          <w:rFonts w:ascii="Times New Roman" w:eastAsia="Times New Roman" w:hAnsi="Times New Roman" w:cs="Times New Roman"/>
          <w:color w:val="1F2328"/>
          <w:kern w:val="0"/>
          <w14:ligatures w14:val="none"/>
        </w:rPr>
        <w:t>. and you may need two scoops/spatulas</w:t>
      </w:r>
    </w:p>
    <w:p w14:paraId="0BEFC865" w14:textId="6A891188" w:rsidR="00531D26" w:rsidRDefault="00D84DB2" w:rsidP="00742B37">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How</w:t>
      </w:r>
      <w:r w:rsidR="00742B37">
        <w:rPr>
          <w:rFonts w:ascii="Times New Roman" w:eastAsia="Times New Roman" w:hAnsi="Times New Roman" w:cs="Times New Roman"/>
          <w:color w:val="1F2328"/>
          <w:kern w:val="0"/>
          <w14:ligatures w14:val="none"/>
        </w:rPr>
        <w:t xml:space="preserve"> much sample </w:t>
      </w:r>
      <w:r>
        <w:rPr>
          <w:rFonts w:ascii="Times New Roman" w:eastAsia="Times New Roman" w:hAnsi="Times New Roman" w:cs="Times New Roman"/>
          <w:color w:val="1F2328"/>
          <w:kern w:val="0"/>
          <w14:ligatures w14:val="none"/>
        </w:rPr>
        <w:t>you</w:t>
      </w:r>
      <w:r w:rsidR="00742B37">
        <w:rPr>
          <w:rFonts w:ascii="Times New Roman" w:eastAsia="Times New Roman" w:hAnsi="Times New Roman" w:cs="Times New Roman"/>
          <w:color w:val="1F2328"/>
          <w:kern w:val="0"/>
          <w14:ligatures w14:val="none"/>
        </w:rPr>
        <w:t xml:space="preserve"> want </w:t>
      </w:r>
      <w:r>
        <w:rPr>
          <w:rFonts w:ascii="Times New Roman" w:eastAsia="Times New Roman" w:hAnsi="Times New Roman" w:cs="Times New Roman"/>
          <w:color w:val="1F2328"/>
          <w:kern w:val="0"/>
          <w14:ligatures w14:val="none"/>
        </w:rPr>
        <w:t xml:space="preserve">will vary by institution </w:t>
      </w:r>
      <w:r w:rsidR="00742B37">
        <w:rPr>
          <w:rFonts w:ascii="Times New Roman" w:eastAsia="Times New Roman" w:hAnsi="Times New Roman" w:cs="Times New Roman"/>
          <w:color w:val="1F2328"/>
          <w:kern w:val="0"/>
          <w14:ligatures w14:val="none"/>
        </w:rPr>
        <w:t xml:space="preserve">and how much you lose during acidification – we shouldn’t be losing much since there </w:t>
      </w:r>
      <w:r>
        <w:rPr>
          <w:rFonts w:ascii="Times New Roman" w:eastAsia="Times New Roman" w:hAnsi="Times New Roman" w:cs="Times New Roman"/>
          <w:color w:val="1F2328"/>
          <w:kern w:val="0"/>
          <w14:ligatures w14:val="none"/>
        </w:rPr>
        <w:t>should</w:t>
      </w:r>
      <w:r w:rsidR="00742B37">
        <w:rPr>
          <w:rFonts w:ascii="Times New Roman" w:eastAsia="Times New Roman" w:hAnsi="Times New Roman" w:cs="Times New Roman"/>
          <w:color w:val="1F2328"/>
          <w:kern w:val="0"/>
          <w14:ligatures w14:val="none"/>
        </w:rPr>
        <w:t xml:space="preserve"> </w:t>
      </w:r>
      <w:r>
        <w:rPr>
          <w:rFonts w:ascii="Times New Roman" w:eastAsia="Times New Roman" w:hAnsi="Times New Roman" w:cs="Times New Roman"/>
          <w:color w:val="1F2328"/>
          <w:kern w:val="0"/>
          <w14:ligatures w14:val="none"/>
        </w:rPr>
        <w:lastRenderedPageBreak/>
        <w:t>be negligible</w:t>
      </w:r>
      <w:r w:rsidR="00742B37">
        <w:rPr>
          <w:rFonts w:ascii="Times New Roman" w:eastAsia="Times New Roman" w:hAnsi="Times New Roman" w:cs="Times New Roman"/>
          <w:color w:val="1F2328"/>
          <w:kern w:val="0"/>
          <w14:ligatures w14:val="none"/>
        </w:rPr>
        <w:t xml:space="preserve"> coral skeleton in our sample, so 5mg should be more than enough</w:t>
      </w:r>
      <w:r>
        <w:rPr>
          <w:rFonts w:ascii="Times New Roman" w:eastAsia="Times New Roman" w:hAnsi="Times New Roman" w:cs="Times New Roman"/>
          <w:color w:val="1F2328"/>
          <w:kern w:val="0"/>
          <w14:ligatures w14:val="none"/>
        </w:rPr>
        <w:t>.</w:t>
      </w:r>
    </w:p>
    <w:p w14:paraId="13289377" w14:textId="3A59F593" w:rsidR="005763E7" w:rsidRDefault="005763E7" w:rsidP="005763E7">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After weighing, </w:t>
      </w:r>
      <w:r w:rsidR="00B4443A">
        <w:rPr>
          <w:rFonts w:ascii="Times New Roman" w:eastAsia="Times New Roman" w:hAnsi="Times New Roman" w:cs="Times New Roman"/>
          <w:color w:val="1F2328"/>
          <w:kern w:val="0"/>
          <w14:ligatures w14:val="none"/>
        </w:rPr>
        <w:t xml:space="preserve">using tweezers, carefully move capsule with sample into the </w:t>
      </w:r>
      <w:r w:rsidR="00F46D1A">
        <w:rPr>
          <w:rFonts w:ascii="Times New Roman" w:eastAsia="Times New Roman" w:hAnsi="Times New Roman" w:cs="Times New Roman"/>
          <w:color w:val="1F2328"/>
          <w:kern w:val="0"/>
          <w14:ligatures w14:val="none"/>
        </w:rPr>
        <w:t>“</w:t>
      </w:r>
      <w:r w:rsidR="00B4443A">
        <w:rPr>
          <w:rFonts w:ascii="Times New Roman" w:eastAsia="Times New Roman" w:hAnsi="Times New Roman" w:cs="Times New Roman"/>
          <w:color w:val="1F2328"/>
          <w:kern w:val="0"/>
          <w14:ligatures w14:val="none"/>
        </w:rPr>
        <w:t xml:space="preserve">acidifying </w:t>
      </w:r>
      <w:r w:rsidR="004E1192">
        <w:rPr>
          <w:rFonts w:ascii="Times New Roman" w:eastAsia="Times New Roman" w:hAnsi="Times New Roman" w:cs="Times New Roman"/>
          <w:color w:val="1F2328"/>
          <w:kern w:val="0"/>
          <w14:ligatures w14:val="none"/>
        </w:rPr>
        <w:t>plate</w:t>
      </w:r>
      <w:r w:rsidR="00F46D1A">
        <w:rPr>
          <w:rFonts w:ascii="Times New Roman" w:eastAsia="Times New Roman" w:hAnsi="Times New Roman" w:cs="Times New Roman"/>
          <w:color w:val="1F2328"/>
          <w:kern w:val="0"/>
          <w14:ligatures w14:val="none"/>
        </w:rPr>
        <w:t>”</w:t>
      </w:r>
      <w:r w:rsidR="00B4443A">
        <w:rPr>
          <w:rFonts w:ascii="Times New Roman" w:eastAsia="Times New Roman" w:hAnsi="Times New Roman" w:cs="Times New Roman"/>
          <w:color w:val="1F2328"/>
          <w:kern w:val="0"/>
          <w14:ligatures w14:val="none"/>
        </w:rPr>
        <w:t>. Record tray location in spreadsheet (</w:t>
      </w:r>
      <w:proofErr w:type="spellStart"/>
      <w:r w:rsidR="00FF0048">
        <w:rPr>
          <w:rFonts w:ascii="Times New Roman" w:eastAsia="Times New Roman" w:hAnsi="Times New Roman" w:cs="Times New Roman"/>
          <w:color w:val="1F2328"/>
          <w:kern w:val="0"/>
          <w14:ligatures w14:val="none"/>
        </w:rPr>
        <w:t>acid_</w:t>
      </w:r>
      <w:r w:rsidR="00B4443A">
        <w:rPr>
          <w:rFonts w:ascii="Times New Roman" w:eastAsia="Times New Roman" w:hAnsi="Times New Roman" w:cs="Times New Roman"/>
          <w:color w:val="1F2328"/>
          <w:kern w:val="0"/>
          <w14:ligatures w14:val="none"/>
        </w:rPr>
        <w:t>tray_location</w:t>
      </w:r>
      <w:proofErr w:type="spellEnd"/>
      <w:r w:rsidR="00B4443A">
        <w:rPr>
          <w:rFonts w:ascii="Times New Roman" w:eastAsia="Times New Roman" w:hAnsi="Times New Roman" w:cs="Times New Roman"/>
          <w:color w:val="1F2328"/>
          <w:kern w:val="0"/>
          <w14:ligatures w14:val="none"/>
        </w:rPr>
        <w:t>)</w:t>
      </w:r>
    </w:p>
    <w:p w14:paraId="3109DA6A" w14:textId="24C35FA1" w:rsidR="00B4443A" w:rsidRDefault="00B4443A" w:rsidP="00B4443A">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E.g. A1, A2, etc.</w:t>
      </w:r>
    </w:p>
    <w:p w14:paraId="21C6A0E9" w14:textId="470D8555" w:rsidR="00AC5FA2" w:rsidRPr="003D17FB" w:rsidRDefault="00AC5FA2" w:rsidP="00AC5FA2">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Add</w:t>
      </w:r>
      <w:r w:rsidR="004C210E">
        <w:rPr>
          <w:rFonts w:ascii="Times New Roman" w:eastAsia="Times New Roman" w:hAnsi="Times New Roman" w:cs="Times New Roman"/>
          <w:color w:val="1F2328"/>
          <w:kern w:val="0"/>
          <w14:ligatures w14:val="none"/>
        </w:rPr>
        <w:t xml:space="preserve"> </w:t>
      </w:r>
      <w:r w:rsidR="004C210E" w:rsidRPr="009D324D">
        <w:rPr>
          <w:rFonts w:ascii="Times New Roman" w:eastAsia="Times New Roman" w:hAnsi="Times New Roman" w:cs="Times New Roman"/>
          <w:color w:val="212121"/>
          <w:kern w:val="0"/>
          <w14:ligatures w14:val="none"/>
        </w:rPr>
        <w:t>10μL of 6N HCl to remove inorganic carbonates</w:t>
      </w:r>
      <w:r w:rsidR="004C210E">
        <w:rPr>
          <w:rFonts w:ascii="Times New Roman" w:eastAsia="Times New Roman" w:hAnsi="Times New Roman" w:cs="Times New Roman"/>
          <w:color w:val="212121"/>
          <w:kern w:val="0"/>
          <w14:ligatures w14:val="none"/>
        </w:rPr>
        <w:t>. If sample bubbles, add an additional 10</w:t>
      </w:r>
      <w:r w:rsidR="004C210E" w:rsidRPr="009D324D">
        <w:rPr>
          <w:rFonts w:ascii="Times New Roman" w:eastAsia="Times New Roman" w:hAnsi="Times New Roman" w:cs="Times New Roman"/>
          <w:color w:val="212121"/>
          <w:kern w:val="0"/>
          <w14:ligatures w14:val="none"/>
        </w:rPr>
        <w:t>μL</w:t>
      </w:r>
      <w:r w:rsidR="004C210E">
        <w:rPr>
          <w:rFonts w:ascii="Times New Roman" w:eastAsia="Times New Roman" w:hAnsi="Times New Roman" w:cs="Times New Roman"/>
          <w:color w:val="212121"/>
          <w:kern w:val="0"/>
          <w14:ligatures w14:val="none"/>
        </w:rPr>
        <w:t xml:space="preserve"> until bubbling ceases (this tells you that you should have removed all inorganic carbonates). Be careful to wet the entire sample during this step.</w:t>
      </w:r>
    </w:p>
    <w:p w14:paraId="0748AE75" w14:textId="149558CE" w:rsidR="004C210E" w:rsidRDefault="00F46D1A" w:rsidP="00AC5FA2">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Put </w:t>
      </w:r>
      <w:r w:rsidR="003D17FB">
        <w:rPr>
          <w:rFonts w:ascii="Times New Roman" w:eastAsia="Times New Roman" w:hAnsi="Times New Roman" w:cs="Times New Roman"/>
          <w:color w:val="1F2328"/>
          <w:kern w:val="0"/>
          <w14:ligatures w14:val="none"/>
        </w:rPr>
        <w:t xml:space="preserve">acidifying </w:t>
      </w:r>
      <w:r w:rsidR="004E1192">
        <w:rPr>
          <w:rFonts w:ascii="Times New Roman" w:eastAsia="Times New Roman" w:hAnsi="Times New Roman" w:cs="Times New Roman"/>
          <w:color w:val="1F2328"/>
          <w:kern w:val="0"/>
          <w14:ligatures w14:val="none"/>
        </w:rPr>
        <w:t>plate</w:t>
      </w:r>
      <w:r w:rsidR="00C017FA">
        <w:rPr>
          <w:rFonts w:ascii="Times New Roman" w:eastAsia="Times New Roman" w:hAnsi="Times New Roman" w:cs="Times New Roman"/>
          <w:color w:val="1F2328"/>
          <w:kern w:val="0"/>
          <w14:ligatures w14:val="none"/>
        </w:rPr>
        <w:t xml:space="preserve"> </w:t>
      </w:r>
      <w:r w:rsidR="00961E8C">
        <w:rPr>
          <w:rFonts w:ascii="Times New Roman" w:eastAsia="Times New Roman" w:hAnsi="Times New Roman" w:cs="Times New Roman"/>
          <w:color w:val="1F2328"/>
          <w:kern w:val="0"/>
          <w14:ligatures w14:val="none"/>
        </w:rPr>
        <w:t>into the fume hood overnight-24hrs to evaporate</w:t>
      </w:r>
    </w:p>
    <w:p w14:paraId="56C565DA" w14:textId="5956A3A7" w:rsidR="00961E8C" w:rsidRDefault="00961E8C" w:rsidP="00AC5FA2">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After 24hrs, put acidifying </w:t>
      </w:r>
      <w:r w:rsidR="004E1192">
        <w:rPr>
          <w:rFonts w:ascii="Times New Roman" w:eastAsia="Times New Roman" w:hAnsi="Times New Roman" w:cs="Times New Roman"/>
          <w:color w:val="1F2328"/>
          <w:kern w:val="0"/>
          <w14:ligatures w14:val="none"/>
        </w:rPr>
        <w:t>plate</w:t>
      </w:r>
      <w:r>
        <w:rPr>
          <w:rFonts w:ascii="Times New Roman" w:eastAsia="Times New Roman" w:hAnsi="Times New Roman" w:cs="Times New Roman"/>
          <w:color w:val="1F2328"/>
          <w:kern w:val="0"/>
          <w14:ligatures w14:val="none"/>
        </w:rPr>
        <w:t xml:space="preserve"> into </w:t>
      </w:r>
      <w:r w:rsidR="004E1192">
        <w:rPr>
          <w:rFonts w:ascii="Times New Roman" w:eastAsia="Times New Roman" w:hAnsi="Times New Roman" w:cs="Times New Roman"/>
          <w:color w:val="1F2328"/>
          <w:kern w:val="0"/>
          <w14:ligatures w14:val="none"/>
        </w:rPr>
        <w:t>the drying oven at 60°C for 24hrs to ensure that samples are dry</w:t>
      </w:r>
    </w:p>
    <w:p w14:paraId="30CB0D33" w14:textId="77777777" w:rsidR="003D4C32" w:rsidRDefault="004E1192" w:rsidP="003D4C32">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Re-weigh acidified samples and record weight (</w:t>
      </w:r>
      <w:proofErr w:type="spellStart"/>
      <w:r w:rsidR="00857F25">
        <w:rPr>
          <w:rFonts w:ascii="Times New Roman" w:eastAsia="Times New Roman" w:hAnsi="Times New Roman" w:cs="Times New Roman"/>
          <w:color w:val="1F2328"/>
          <w:kern w:val="0"/>
          <w14:ligatures w14:val="none"/>
        </w:rPr>
        <w:t>acid_capsule_mg</w:t>
      </w:r>
      <w:proofErr w:type="spellEnd"/>
      <w:r w:rsidR="00857F25">
        <w:rPr>
          <w:rFonts w:ascii="Times New Roman" w:eastAsia="Times New Roman" w:hAnsi="Times New Roman" w:cs="Times New Roman"/>
          <w:color w:val="1F2328"/>
          <w:kern w:val="0"/>
          <w14:ligatures w14:val="none"/>
        </w:rPr>
        <w:t xml:space="preserve">). Subtract </w:t>
      </w:r>
      <w:r w:rsidR="004B591B">
        <w:rPr>
          <w:rFonts w:ascii="Times New Roman" w:eastAsia="Times New Roman" w:hAnsi="Times New Roman" w:cs="Times New Roman"/>
          <w:color w:val="1F2328"/>
          <w:kern w:val="0"/>
          <w14:ligatures w14:val="none"/>
        </w:rPr>
        <w:t>your capsule weight (</w:t>
      </w:r>
      <w:proofErr w:type="spellStart"/>
      <w:r w:rsidR="001D6556">
        <w:rPr>
          <w:rFonts w:ascii="Times New Roman" w:eastAsia="Times New Roman" w:hAnsi="Times New Roman" w:cs="Times New Roman"/>
          <w:color w:val="1F2328"/>
          <w:kern w:val="0"/>
          <w14:ligatures w14:val="none"/>
        </w:rPr>
        <w:t>ag_capsule_mg</w:t>
      </w:r>
      <w:proofErr w:type="spellEnd"/>
      <w:r w:rsidR="004B591B">
        <w:rPr>
          <w:rFonts w:ascii="Times New Roman" w:eastAsia="Times New Roman" w:hAnsi="Times New Roman" w:cs="Times New Roman"/>
          <w:color w:val="1F2328"/>
          <w:kern w:val="0"/>
          <w14:ligatures w14:val="none"/>
        </w:rPr>
        <w:t>)</w:t>
      </w:r>
      <w:r w:rsidR="001D6556">
        <w:rPr>
          <w:rFonts w:ascii="Times New Roman" w:eastAsia="Times New Roman" w:hAnsi="Times New Roman" w:cs="Times New Roman"/>
          <w:color w:val="1F2328"/>
          <w:kern w:val="0"/>
          <w14:ligatures w14:val="none"/>
        </w:rPr>
        <w:t xml:space="preserve"> from </w:t>
      </w:r>
      <w:r w:rsidR="004B591B">
        <w:rPr>
          <w:rFonts w:ascii="Times New Roman" w:eastAsia="Times New Roman" w:hAnsi="Times New Roman" w:cs="Times New Roman"/>
          <w:color w:val="1F2328"/>
          <w:kern w:val="0"/>
          <w14:ligatures w14:val="none"/>
        </w:rPr>
        <w:t>this weight (</w:t>
      </w:r>
      <w:proofErr w:type="spellStart"/>
      <w:r w:rsidR="001D6556">
        <w:rPr>
          <w:rFonts w:ascii="Times New Roman" w:eastAsia="Times New Roman" w:hAnsi="Times New Roman" w:cs="Times New Roman"/>
          <w:color w:val="1F2328"/>
          <w:kern w:val="0"/>
          <w14:ligatures w14:val="none"/>
        </w:rPr>
        <w:t>acid_capsule_mg</w:t>
      </w:r>
      <w:proofErr w:type="spellEnd"/>
      <w:r w:rsidR="004B591B">
        <w:rPr>
          <w:rFonts w:ascii="Times New Roman" w:eastAsia="Times New Roman" w:hAnsi="Times New Roman" w:cs="Times New Roman"/>
          <w:color w:val="1F2328"/>
          <w:kern w:val="0"/>
          <w14:ligatures w14:val="none"/>
        </w:rPr>
        <w:t>)</w:t>
      </w:r>
      <w:r w:rsidR="001D6556">
        <w:rPr>
          <w:rFonts w:ascii="Times New Roman" w:eastAsia="Times New Roman" w:hAnsi="Times New Roman" w:cs="Times New Roman"/>
          <w:color w:val="1F2328"/>
          <w:kern w:val="0"/>
          <w14:ligatures w14:val="none"/>
        </w:rPr>
        <w:t xml:space="preserve"> to</w:t>
      </w:r>
      <w:r w:rsidR="007407C5">
        <w:rPr>
          <w:rFonts w:ascii="Times New Roman" w:eastAsia="Times New Roman" w:hAnsi="Times New Roman" w:cs="Times New Roman"/>
          <w:color w:val="1F2328"/>
          <w:kern w:val="0"/>
          <w14:ligatures w14:val="none"/>
        </w:rPr>
        <w:t xml:space="preserve"> calculate </w:t>
      </w:r>
      <w:r w:rsidR="004B591B">
        <w:rPr>
          <w:rFonts w:ascii="Times New Roman" w:eastAsia="Times New Roman" w:hAnsi="Times New Roman" w:cs="Times New Roman"/>
          <w:color w:val="1F2328"/>
          <w:kern w:val="0"/>
          <w14:ligatures w14:val="none"/>
        </w:rPr>
        <w:t>your final sample weight (</w:t>
      </w:r>
      <w:proofErr w:type="spellStart"/>
      <w:r w:rsidR="007407C5">
        <w:rPr>
          <w:rFonts w:ascii="Times New Roman" w:eastAsia="Times New Roman" w:hAnsi="Times New Roman" w:cs="Times New Roman"/>
          <w:color w:val="1F2328"/>
          <w:kern w:val="0"/>
          <w14:ligatures w14:val="none"/>
        </w:rPr>
        <w:t>acid_sample_mg</w:t>
      </w:r>
      <w:proofErr w:type="spellEnd"/>
      <w:r w:rsidR="004B591B">
        <w:rPr>
          <w:rFonts w:ascii="Times New Roman" w:eastAsia="Times New Roman" w:hAnsi="Times New Roman" w:cs="Times New Roman"/>
          <w:color w:val="1F2328"/>
          <w:kern w:val="0"/>
          <w14:ligatures w14:val="none"/>
        </w:rPr>
        <w:t xml:space="preserve">). </w:t>
      </w:r>
    </w:p>
    <w:p w14:paraId="7EA9A56A" w14:textId="5565F116" w:rsidR="004E1192" w:rsidRDefault="003D4C32" w:rsidP="003D4C32">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You</w:t>
      </w:r>
      <w:r w:rsidR="004B591B" w:rsidRPr="003D4C32">
        <w:rPr>
          <w:rFonts w:ascii="Times New Roman" w:eastAsia="Times New Roman" w:hAnsi="Times New Roman" w:cs="Times New Roman"/>
          <w:color w:val="1F2328"/>
          <w:kern w:val="0"/>
          <w14:ligatures w14:val="none"/>
        </w:rPr>
        <w:t xml:space="preserve"> will submit </w:t>
      </w:r>
      <w:r>
        <w:rPr>
          <w:rFonts w:ascii="Times New Roman" w:eastAsia="Times New Roman" w:hAnsi="Times New Roman" w:cs="Times New Roman"/>
          <w:color w:val="1F2328"/>
          <w:kern w:val="0"/>
          <w14:ligatures w14:val="none"/>
        </w:rPr>
        <w:t xml:space="preserve">these final sample weights </w:t>
      </w:r>
      <w:r w:rsidR="004B591B" w:rsidRPr="003D4C32">
        <w:rPr>
          <w:rFonts w:ascii="Times New Roman" w:eastAsia="Times New Roman" w:hAnsi="Times New Roman" w:cs="Times New Roman"/>
          <w:color w:val="1F2328"/>
          <w:kern w:val="0"/>
          <w14:ligatures w14:val="none"/>
        </w:rPr>
        <w:t xml:space="preserve">to </w:t>
      </w:r>
      <w:r w:rsidR="007F430B" w:rsidRPr="003D4C32">
        <w:rPr>
          <w:rFonts w:ascii="Times New Roman" w:eastAsia="Times New Roman" w:hAnsi="Times New Roman" w:cs="Times New Roman"/>
          <w:color w:val="1F2328"/>
          <w:kern w:val="0"/>
          <w14:ligatures w14:val="none"/>
        </w:rPr>
        <w:t xml:space="preserve">the </w:t>
      </w:r>
      <w:r>
        <w:rPr>
          <w:rFonts w:ascii="Times New Roman" w:eastAsia="Times New Roman" w:hAnsi="Times New Roman" w:cs="Times New Roman"/>
          <w:color w:val="1F2328"/>
          <w:kern w:val="0"/>
          <w14:ligatures w14:val="none"/>
        </w:rPr>
        <w:t>isotope facility</w:t>
      </w:r>
      <w:r w:rsidR="00970C68" w:rsidRPr="003D4C32">
        <w:rPr>
          <w:rFonts w:ascii="Times New Roman" w:eastAsia="Times New Roman" w:hAnsi="Times New Roman" w:cs="Times New Roman"/>
          <w:color w:val="1F2328"/>
          <w:kern w:val="0"/>
          <w14:ligatures w14:val="none"/>
        </w:rPr>
        <w:t>.</w:t>
      </w:r>
    </w:p>
    <w:p w14:paraId="39635C31" w14:textId="697A82D4" w:rsidR="00A96C75" w:rsidRPr="007A61CF" w:rsidRDefault="00A96C75" w:rsidP="00A96C75">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 xml:space="preserve">Seal the </w:t>
      </w:r>
      <w:r w:rsidR="005E6A7C">
        <w:rPr>
          <w:rFonts w:ascii="Times New Roman" w:eastAsia="Times New Roman" w:hAnsi="Times New Roman" w:cs="Times New Roman"/>
          <w:color w:val="1F2328"/>
          <w:kern w:val="0"/>
          <w14:ligatures w14:val="none"/>
        </w:rPr>
        <w:t>foil packet with tweezers and fold it into a small ball</w:t>
      </w:r>
      <w:r w:rsidR="007A61CF">
        <w:rPr>
          <w:rFonts w:ascii="Times New Roman" w:eastAsia="Times New Roman" w:hAnsi="Times New Roman" w:cs="Times New Roman"/>
          <w:color w:val="1F2328"/>
          <w:kern w:val="0"/>
          <w14:ligatures w14:val="none"/>
        </w:rPr>
        <w:t xml:space="preserve">. See video for method: </w:t>
      </w:r>
      <w:hyperlink r:id="rId5" w:history="1">
        <w:r w:rsidR="007A61CF" w:rsidRPr="007A61CF">
          <w:rPr>
            <w:rStyle w:val="Hyperlink"/>
            <w:rFonts w:ascii="Times New Roman" w:hAnsi="Times New Roman" w:cs="Times New Roman"/>
            <w:color w:val="1155CC"/>
          </w:rPr>
          <w:t>https://www.youtube.com/watch?v=VfF6yuiKWrA</w:t>
        </w:r>
      </w:hyperlink>
    </w:p>
    <w:p w14:paraId="5BCF7C1A" w14:textId="77777777" w:rsidR="00B61FF0" w:rsidRPr="00B61FF0" w:rsidRDefault="007A61CF" w:rsidP="00A96C75">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 xml:space="preserve">Place folded capsule into a tin capsule and refold (same as above video). </w:t>
      </w:r>
    </w:p>
    <w:p w14:paraId="69FC106B" w14:textId="1812A32C" w:rsidR="007A61CF" w:rsidRPr="00B61FF0" w:rsidRDefault="00B61FF0" w:rsidP="00B61FF0">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 xml:space="preserve">See here for encapsulation tips and what it should look like: </w:t>
      </w:r>
      <w:hyperlink r:id="rId6" w:history="1">
        <w:r w:rsidRPr="00EE3C41">
          <w:rPr>
            <w:rStyle w:val="Hyperlink"/>
            <w:rFonts w:ascii="Times New Roman" w:hAnsi="Times New Roman" w:cs="Times New Roman"/>
          </w:rPr>
          <w:t>https://stableisotopefacility.ucdavis.edu/encapsulation-tips-carbon-and-nitrogen-solids</w:t>
        </w:r>
      </w:hyperlink>
    </w:p>
    <w:p w14:paraId="7C8D56AD" w14:textId="4ED0D188" w:rsidR="00B61FF0" w:rsidRPr="00FF7BAE" w:rsidRDefault="00FF7BAE" w:rsidP="00B61FF0">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I often will roll the sample around between my gloved fingers to make sure it’s in a nice ball at the end.</w:t>
      </w:r>
    </w:p>
    <w:p w14:paraId="61976A29" w14:textId="40B97C75" w:rsidR="00FF7BAE" w:rsidRPr="004243A3" w:rsidRDefault="00FF7BAE" w:rsidP="00B61FF0">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Make sure it is not “leaking” any sample – if it is, take it out of the tin capsule and re-wrap it better</w:t>
      </w:r>
    </w:p>
    <w:p w14:paraId="0105BF70" w14:textId="4B6F01CE" w:rsidR="004243A3" w:rsidRPr="00FF7BAE" w:rsidRDefault="00743247" w:rsidP="00B61FF0">
      <w:pPr>
        <w:numPr>
          <w:ilvl w:val="2"/>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 xml:space="preserve">Don’t touch with fingers when in Ag capsule! </w:t>
      </w:r>
    </w:p>
    <w:p w14:paraId="71F23D5E" w14:textId="1A4F0ABA" w:rsidR="00FF7BAE" w:rsidRPr="00FF7BAE" w:rsidRDefault="00FF7BAE" w:rsidP="00FF7BAE">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Place sample into final labeled plate, record location in tray (</w:t>
      </w:r>
      <w:proofErr w:type="spellStart"/>
      <w:r>
        <w:rPr>
          <w:rFonts w:ascii="Times New Roman" w:hAnsi="Times New Roman" w:cs="Times New Roman"/>
        </w:rPr>
        <w:t>final_tray_location</w:t>
      </w:r>
      <w:proofErr w:type="spellEnd"/>
      <w:r>
        <w:rPr>
          <w:rFonts w:ascii="Times New Roman" w:hAnsi="Times New Roman" w:cs="Times New Roman"/>
        </w:rPr>
        <w:t>). Re-tape plate</w:t>
      </w:r>
    </w:p>
    <w:p w14:paraId="7C941492" w14:textId="3EAD3AA0" w:rsidR="00FF7BAE" w:rsidRPr="00AF666D" w:rsidRDefault="00FF7BAE" w:rsidP="00FF7BAE">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Place plate back in desiccator until all samples are filled</w:t>
      </w:r>
      <w:r w:rsidR="00AF666D">
        <w:rPr>
          <w:rFonts w:ascii="Times New Roman" w:hAnsi="Times New Roman" w:cs="Times New Roman"/>
        </w:rPr>
        <w:t xml:space="preserve"> and you are ready to ship.</w:t>
      </w:r>
    </w:p>
    <w:p w14:paraId="4EF8438E" w14:textId="740769FA" w:rsidR="00AF666D" w:rsidRPr="00AF666D" w:rsidRDefault="00AF666D" w:rsidP="00FF7BAE">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hAnsi="Times New Roman" w:cs="Times New Roman"/>
        </w:rPr>
        <w:t xml:space="preserve">Once ready to ship, fill out the form on the Cornell isotope </w:t>
      </w:r>
      <w:r w:rsidR="00996CF5">
        <w:rPr>
          <w:rFonts w:ascii="Times New Roman" w:hAnsi="Times New Roman" w:cs="Times New Roman"/>
        </w:rPr>
        <w:t xml:space="preserve">(COIL) </w:t>
      </w:r>
      <w:r>
        <w:rPr>
          <w:rFonts w:ascii="Times New Roman" w:hAnsi="Times New Roman" w:cs="Times New Roman"/>
        </w:rPr>
        <w:t xml:space="preserve">website: </w:t>
      </w:r>
      <w:hyperlink r:id="rId7" w:history="1">
        <w:r w:rsidRPr="00EE3C41">
          <w:rPr>
            <w:rStyle w:val="Hyperlink"/>
            <w:rFonts w:ascii="Times New Roman" w:hAnsi="Times New Roman" w:cs="Times New Roman"/>
          </w:rPr>
          <w:t>https://cobsil.cornell.edu/submitasample/sample-request-form/</w:t>
        </w:r>
      </w:hyperlink>
    </w:p>
    <w:p w14:paraId="026AF847" w14:textId="5B7995BA" w:rsidR="00AF666D" w:rsidRPr="00FF7BAE" w:rsidRDefault="00AF666D" w:rsidP="00FF7BAE">
      <w:pPr>
        <w:numPr>
          <w:ilvl w:val="1"/>
          <w:numId w:val="2"/>
        </w:numPr>
        <w:shd w:val="clear" w:color="auto" w:fill="FFFFFF"/>
        <w:spacing w:before="100" w:beforeAutospacing="1" w:after="100" w:afterAutospacing="1"/>
        <w:rPr>
          <w:rFonts w:ascii="Times New Roman" w:eastAsia="Times New Roman" w:hAnsi="Times New Roman" w:cs="Times New Roman"/>
          <w:color w:val="1F2328"/>
          <w:kern w:val="0"/>
          <w14:ligatures w14:val="none"/>
        </w:rPr>
      </w:pPr>
      <w:r>
        <w:rPr>
          <w:rFonts w:ascii="Times New Roman" w:eastAsia="Times New Roman" w:hAnsi="Times New Roman" w:cs="Times New Roman"/>
          <w:color w:val="1F2328"/>
          <w:kern w:val="0"/>
          <w14:ligatures w14:val="none"/>
        </w:rPr>
        <w:t>Ship samples</w:t>
      </w:r>
      <w:r w:rsidR="00996CF5">
        <w:rPr>
          <w:rFonts w:ascii="Times New Roman" w:eastAsia="Times New Roman" w:hAnsi="Times New Roman" w:cs="Times New Roman"/>
          <w:color w:val="1F2328"/>
          <w:kern w:val="0"/>
          <w14:ligatures w14:val="none"/>
        </w:rPr>
        <w:t xml:space="preserve"> according to directions on the COIL website.</w:t>
      </w:r>
    </w:p>
    <w:p w14:paraId="0EC81291" w14:textId="2FC2702A" w:rsidR="00B61FF0" w:rsidRDefault="00B61FF0" w:rsidP="00B61FF0">
      <w:pPr>
        <w:shd w:val="clear" w:color="auto" w:fill="FFFFFF"/>
        <w:spacing w:before="100" w:beforeAutospacing="1" w:after="100" w:afterAutospacing="1"/>
        <w:rPr>
          <w:rFonts w:ascii="Times New Roman" w:hAnsi="Times New Roman" w:cs="Times New Roman"/>
        </w:rPr>
      </w:pPr>
      <w:r>
        <w:rPr>
          <w:rFonts w:ascii="Times New Roman" w:hAnsi="Times New Roman" w:cs="Times New Roman"/>
        </w:rPr>
        <w:t>Info on sample prep from other resources:</w:t>
      </w:r>
    </w:p>
    <w:p w14:paraId="656F8B28" w14:textId="0B970982" w:rsidR="00B61FF0" w:rsidRDefault="00B61FF0" w:rsidP="00B61FF0">
      <w:pPr>
        <w:shd w:val="clear" w:color="auto" w:fill="FFFFFF"/>
        <w:spacing w:before="100" w:beforeAutospacing="1" w:after="100" w:afterAutospacing="1"/>
        <w:rPr>
          <w:rFonts w:ascii="Times New Roman" w:hAnsi="Times New Roman" w:cs="Times New Roman"/>
        </w:rPr>
      </w:pPr>
      <w:r>
        <w:rPr>
          <w:rFonts w:ascii="Times New Roman" w:hAnsi="Times New Roman" w:cs="Times New Roman"/>
        </w:rPr>
        <w:t xml:space="preserve">Cornell: </w:t>
      </w:r>
      <w:hyperlink r:id="rId8" w:history="1">
        <w:r w:rsidRPr="00EE3C41">
          <w:rPr>
            <w:rStyle w:val="Hyperlink"/>
            <w:rFonts w:ascii="Times New Roman" w:hAnsi="Times New Roman" w:cs="Times New Roman"/>
          </w:rPr>
          <w:t>https://cobsil.cornell.edu/servicesandsamples/solid-sample-prep/</w:t>
        </w:r>
      </w:hyperlink>
    </w:p>
    <w:p w14:paraId="65517DE2" w14:textId="36F87859" w:rsidR="009D324D" w:rsidRPr="009D324D" w:rsidRDefault="00B61FF0" w:rsidP="00FF55D4">
      <w:pPr>
        <w:shd w:val="clear" w:color="auto" w:fill="FFFFFF"/>
        <w:spacing w:before="100" w:beforeAutospacing="1" w:after="100" w:afterAutospacing="1"/>
        <w:rPr>
          <w:rFonts w:ascii="Times New Roman" w:hAnsi="Times New Roman" w:cs="Times New Roman"/>
        </w:rPr>
      </w:pPr>
      <w:r>
        <w:rPr>
          <w:rFonts w:ascii="Times New Roman" w:hAnsi="Times New Roman" w:cs="Times New Roman"/>
        </w:rPr>
        <w:t xml:space="preserve">UC Davis: </w:t>
      </w:r>
      <w:hyperlink r:id="rId9" w:history="1">
        <w:r w:rsidRPr="00EE3C41">
          <w:rPr>
            <w:rStyle w:val="Hyperlink"/>
            <w:rFonts w:ascii="Times New Roman" w:hAnsi="Times New Roman" w:cs="Times New Roman"/>
          </w:rPr>
          <w:t>https://stableisotopefacility.ucdavis.edu/sample-preparation-carbon-and-nitrogen-solids</w:t>
        </w:r>
      </w:hyperlink>
    </w:p>
    <w:p w14:paraId="4A1A51DF" w14:textId="77777777" w:rsidR="00761CF0" w:rsidRPr="00615225" w:rsidRDefault="00761CF0">
      <w:pPr>
        <w:rPr>
          <w:rFonts w:ascii="Times New Roman" w:hAnsi="Times New Roman" w:cs="Times New Roman"/>
        </w:rPr>
      </w:pPr>
    </w:p>
    <w:sectPr w:rsidR="00761CF0" w:rsidRPr="00615225" w:rsidSect="007559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90CE9"/>
    <w:multiLevelType w:val="multilevel"/>
    <w:tmpl w:val="36246B88"/>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Roman"/>
      <w:lvlText w:val="%2."/>
      <w:lvlJc w:val="righ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FE0C89"/>
    <w:multiLevelType w:val="multilevel"/>
    <w:tmpl w:val="148EE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6769724">
    <w:abstractNumId w:val="1"/>
  </w:num>
  <w:num w:numId="2" w16cid:durableId="826554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24D"/>
    <w:rsid w:val="00025373"/>
    <w:rsid w:val="00036011"/>
    <w:rsid w:val="00036910"/>
    <w:rsid w:val="000541C7"/>
    <w:rsid w:val="00056551"/>
    <w:rsid w:val="000B0AB6"/>
    <w:rsid w:val="000B719E"/>
    <w:rsid w:val="000C2DA2"/>
    <w:rsid w:val="000C7F5F"/>
    <w:rsid w:val="000D38E7"/>
    <w:rsid w:val="000F7D3C"/>
    <w:rsid w:val="001445B9"/>
    <w:rsid w:val="001650D0"/>
    <w:rsid w:val="001669D9"/>
    <w:rsid w:val="0017367D"/>
    <w:rsid w:val="00180966"/>
    <w:rsid w:val="00180BEB"/>
    <w:rsid w:val="00185CA8"/>
    <w:rsid w:val="00195A2A"/>
    <w:rsid w:val="001A483B"/>
    <w:rsid w:val="001A6AFE"/>
    <w:rsid w:val="001D6556"/>
    <w:rsid w:val="001E6E6C"/>
    <w:rsid w:val="002140E3"/>
    <w:rsid w:val="002164AC"/>
    <w:rsid w:val="002359F3"/>
    <w:rsid w:val="00277ECD"/>
    <w:rsid w:val="002A5636"/>
    <w:rsid w:val="002C359B"/>
    <w:rsid w:val="002D423B"/>
    <w:rsid w:val="002D78EF"/>
    <w:rsid w:val="002E4E59"/>
    <w:rsid w:val="002E6713"/>
    <w:rsid w:val="002F0428"/>
    <w:rsid w:val="00343F3B"/>
    <w:rsid w:val="0036342C"/>
    <w:rsid w:val="00380421"/>
    <w:rsid w:val="0039070D"/>
    <w:rsid w:val="003B3B51"/>
    <w:rsid w:val="003B44FF"/>
    <w:rsid w:val="003B766C"/>
    <w:rsid w:val="003C08A6"/>
    <w:rsid w:val="003C1D97"/>
    <w:rsid w:val="003D17FB"/>
    <w:rsid w:val="003D4C32"/>
    <w:rsid w:val="003E5B65"/>
    <w:rsid w:val="00404F7B"/>
    <w:rsid w:val="00410007"/>
    <w:rsid w:val="004212BF"/>
    <w:rsid w:val="004243A3"/>
    <w:rsid w:val="00442BD9"/>
    <w:rsid w:val="00467857"/>
    <w:rsid w:val="00472DE8"/>
    <w:rsid w:val="004B56FD"/>
    <w:rsid w:val="004B591B"/>
    <w:rsid w:val="004C0FBB"/>
    <w:rsid w:val="004C210E"/>
    <w:rsid w:val="004C5EAC"/>
    <w:rsid w:val="004E1192"/>
    <w:rsid w:val="00512655"/>
    <w:rsid w:val="00527FD0"/>
    <w:rsid w:val="00531582"/>
    <w:rsid w:val="00531D26"/>
    <w:rsid w:val="00534AA3"/>
    <w:rsid w:val="00535CA1"/>
    <w:rsid w:val="005612A1"/>
    <w:rsid w:val="00570890"/>
    <w:rsid w:val="005763E7"/>
    <w:rsid w:val="005C29F5"/>
    <w:rsid w:val="005E30E4"/>
    <w:rsid w:val="005E6A7C"/>
    <w:rsid w:val="00615225"/>
    <w:rsid w:val="00615668"/>
    <w:rsid w:val="006266CA"/>
    <w:rsid w:val="00651DE5"/>
    <w:rsid w:val="006538B8"/>
    <w:rsid w:val="00664F84"/>
    <w:rsid w:val="006A3FBD"/>
    <w:rsid w:val="006B2A3D"/>
    <w:rsid w:val="006B6CC2"/>
    <w:rsid w:val="006C3C9E"/>
    <w:rsid w:val="007407C5"/>
    <w:rsid w:val="00742B37"/>
    <w:rsid w:val="00743247"/>
    <w:rsid w:val="007454AA"/>
    <w:rsid w:val="00752821"/>
    <w:rsid w:val="007551CD"/>
    <w:rsid w:val="0075592B"/>
    <w:rsid w:val="007559A0"/>
    <w:rsid w:val="00756488"/>
    <w:rsid w:val="00761CF0"/>
    <w:rsid w:val="00783B96"/>
    <w:rsid w:val="007A61CF"/>
    <w:rsid w:val="007B6C71"/>
    <w:rsid w:val="007E090F"/>
    <w:rsid w:val="007F430B"/>
    <w:rsid w:val="00807305"/>
    <w:rsid w:val="00812C41"/>
    <w:rsid w:val="0082649E"/>
    <w:rsid w:val="00857F25"/>
    <w:rsid w:val="008624F0"/>
    <w:rsid w:val="008D50CE"/>
    <w:rsid w:val="008E7B07"/>
    <w:rsid w:val="009012E0"/>
    <w:rsid w:val="00921761"/>
    <w:rsid w:val="00944F90"/>
    <w:rsid w:val="00961E8C"/>
    <w:rsid w:val="00966478"/>
    <w:rsid w:val="00970C68"/>
    <w:rsid w:val="00971E16"/>
    <w:rsid w:val="0097688F"/>
    <w:rsid w:val="00986B2E"/>
    <w:rsid w:val="00996CF5"/>
    <w:rsid w:val="009A2385"/>
    <w:rsid w:val="009A3D8A"/>
    <w:rsid w:val="009D324D"/>
    <w:rsid w:val="009D4C30"/>
    <w:rsid w:val="009D4F0B"/>
    <w:rsid w:val="009E30A3"/>
    <w:rsid w:val="009E361E"/>
    <w:rsid w:val="00A257A8"/>
    <w:rsid w:val="00A639E8"/>
    <w:rsid w:val="00A65A1D"/>
    <w:rsid w:val="00A807BB"/>
    <w:rsid w:val="00A94FE8"/>
    <w:rsid w:val="00A96C75"/>
    <w:rsid w:val="00AB56ED"/>
    <w:rsid w:val="00AC0B3B"/>
    <w:rsid w:val="00AC5FA2"/>
    <w:rsid w:val="00AC716D"/>
    <w:rsid w:val="00AE2ACA"/>
    <w:rsid w:val="00AF666D"/>
    <w:rsid w:val="00B00EAD"/>
    <w:rsid w:val="00B4443A"/>
    <w:rsid w:val="00B61FF0"/>
    <w:rsid w:val="00B90A21"/>
    <w:rsid w:val="00BC7812"/>
    <w:rsid w:val="00BD65C6"/>
    <w:rsid w:val="00BE0D61"/>
    <w:rsid w:val="00C017FA"/>
    <w:rsid w:val="00C60B0A"/>
    <w:rsid w:val="00C71674"/>
    <w:rsid w:val="00C76BD9"/>
    <w:rsid w:val="00C83D8D"/>
    <w:rsid w:val="00C9573A"/>
    <w:rsid w:val="00CC6345"/>
    <w:rsid w:val="00CD5A3D"/>
    <w:rsid w:val="00D15E21"/>
    <w:rsid w:val="00D16547"/>
    <w:rsid w:val="00D368FD"/>
    <w:rsid w:val="00D405CD"/>
    <w:rsid w:val="00D46DF2"/>
    <w:rsid w:val="00D66BB6"/>
    <w:rsid w:val="00D84DB2"/>
    <w:rsid w:val="00DB0CD2"/>
    <w:rsid w:val="00DC459E"/>
    <w:rsid w:val="00E00D12"/>
    <w:rsid w:val="00E00D84"/>
    <w:rsid w:val="00E121F6"/>
    <w:rsid w:val="00E14F36"/>
    <w:rsid w:val="00E15B0B"/>
    <w:rsid w:val="00E17214"/>
    <w:rsid w:val="00E61830"/>
    <w:rsid w:val="00E75394"/>
    <w:rsid w:val="00E94E8C"/>
    <w:rsid w:val="00EA556B"/>
    <w:rsid w:val="00EB642B"/>
    <w:rsid w:val="00EB6BEB"/>
    <w:rsid w:val="00ED02B9"/>
    <w:rsid w:val="00F13566"/>
    <w:rsid w:val="00F14A0A"/>
    <w:rsid w:val="00F31AC4"/>
    <w:rsid w:val="00F35175"/>
    <w:rsid w:val="00F40E7A"/>
    <w:rsid w:val="00F46D1A"/>
    <w:rsid w:val="00F62553"/>
    <w:rsid w:val="00F762AF"/>
    <w:rsid w:val="00F854DD"/>
    <w:rsid w:val="00F90DCC"/>
    <w:rsid w:val="00F9427F"/>
    <w:rsid w:val="00F97620"/>
    <w:rsid w:val="00FA7DCB"/>
    <w:rsid w:val="00FD745B"/>
    <w:rsid w:val="00FF0048"/>
    <w:rsid w:val="00FF55D4"/>
    <w:rsid w:val="00FF7B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60ED868"/>
  <w15:chartTrackingRefBased/>
  <w15:docId w15:val="{52D49E0C-924A-6945-966D-BCA5911A9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D324D"/>
    <w:pPr>
      <w:spacing w:before="100" w:beforeAutospacing="1" w:after="100" w:afterAutospacing="1"/>
    </w:pPr>
    <w:rPr>
      <w:rFonts w:ascii="Times New Roman" w:eastAsia="Times New Roman" w:hAnsi="Times New Roman" w:cs="Times New Roman"/>
      <w:kern w:val="0"/>
      <w14:ligatures w14:val="none"/>
    </w:rPr>
  </w:style>
  <w:style w:type="paragraph" w:styleId="ListParagraph">
    <w:name w:val="List Paragraph"/>
    <w:basedOn w:val="Normal"/>
    <w:uiPriority w:val="34"/>
    <w:qFormat/>
    <w:rsid w:val="009A3D8A"/>
    <w:pPr>
      <w:ind w:left="720"/>
      <w:contextualSpacing/>
    </w:pPr>
  </w:style>
  <w:style w:type="character" w:styleId="Hyperlink">
    <w:name w:val="Hyperlink"/>
    <w:basedOn w:val="DefaultParagraphFont"/>
    <w:uiPriority w:val="99"/>
    <w:unhideWhenUsed/>
    <w:rsid w:val="007A61CF"/>
    <w:rPr>
      <w:color w:val="0000FF"/>
      <w:u w:val="single"/>
    </w:rPr>
  </w:style>
  <w:style w:type="character" w:styleId="UnresolvedMention">
    <w:name w:val="Unresolved Mention"/>
    <w:basedOn w:val="DefaultParagraphFont"/>
    <w:uiPriority w:val="99"/>
    <w:semiHidden/>
    <w:unhideWhenUsed/>
    <w:rsid w:val="00B61FF0"/>
    <w:rPr>
      <w:color w:val="605E5C"/>
      <w:shd w:val="clear" w:color="auto" w:fill="E1DFDD"/>
    </w:rPr>
  </w:style>
  <w:style w:type="character" w:styleId="FollowedHyperlink">
    <w:name w:val="FollowedHyperlink"/>
    <w:basedOn w:val="DefaultParagraphFont"/>
    <w:uiPriority w:val="99"/>
    <w:semiHidden/>
    <w:unhideWhenUsed/>
    <w:rsid w:val="004243A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022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bsil.cornell.edu/servicesandsamples/solid-sample-prep/" TargetMode="External"/><Relationship Id="rId3" Type="http://schemas.openxmlformats.org/officeDocument/2006/relationships/settings" Target="settings.xml"/><Relationship Id="rId7" Type="http://schemas.openxmlformats.org/officeDocument/2006/relationships/hyperlink" Target="https://cobsil.cornell.edu/submitasample/sample-request-for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tableisotopefacility.ucdavis.edu/encapsulation-tips-carbon-and-nitrogen-solids" TargetMode="External"/><Relationship Id="rId11" Type="http://schemas.openxmlformats.org/officeDocument/2006/relationships/theme" Target="theme/theme1.xml"/><Relationship Id="rId5" Type="http://schemas.openxmlformats.org/officeDocument/2006/relationships/hyperlink" Target="https://www.youtube.com/watch?v=VfF6yuiKWrA"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tableisotopefacility.ucdavis.edu/sample-preparation-carbon-and-nitrogen-soli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659</Words>
  <Characters>3757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Powell, Maya Elizabeth</dc:creator>
  <cp:keywords/>
  <dc:description/>
  <cp:lastModifiedBy>Hennessey, Eleanor Jozefa</cp:lastModifiedBy>
  <cp:revision>46</cp:revision>
  <dcterms:created xsi:type="dcterms:W3CDTF">2025-09-09T18:08:00Z</dcterms:created>
  <dcterms:modified xsi:type="dcterms:W3CDTF">2025-09-11T19:51:00Z</dcterms:modified>
</cp:coreProperties>
</file>