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EF6B3" w14:textId="134A53FB" w:rsidR="00DF50A5" w:rsidRPr="00DF50A5" w:rsidRDefault="00D32E80" w:rsidP="00D60A23">
      <w:pPr>
        <w:spacing w:after="0"/>
        <w:rPr>
          <w:rFonts w:cs="Times New Roman"/>
          <w:b/>
          <w:bCs/>
          <w:sz w:val="28"/>
          <w:szCs w:val="28"/>
        </w:rPr>
      </w:pPr>
      <w:r>
        <w:rPr>
          <w:rFonts w:cs="Times New Roman"/>
          <w:b/>
          <w:bCs/>
          <w:sz w:val="28"/>
          <w:szCs w:val="28"/>
          <w:lang w:val="en-US"/>
        </w:rPr>
        <w:t xml:space="preserve">Rapid </w:t>
      </w:r>
      <w:r w:rsidR="00DF50A5" w:rsidRPr="00DF50A5">
        <w:rPr>
          <w:rFonts w:cs="Times New Roman"/>
          <w:b/>
          <w:bCs/>
          <w:sz w:val="28"/>
          <w:szCs w:val="28"/>
          <w:lang w:val="en-US"/>
        </w:rPr>
        <w:t xml:space="preserve">City-scale </w:t>
      </w:r>
      <w:r w:rsidR="00F1449C">
        <w:rPr>
          <w:rFonts w:cs="Times New Roman"/>
          <w:b/>
          <w:bCs/>
          <w:sz w:val="28"/>
          <w:szCs w:val="28"/>
          <w:lang w:val="en-US"/>
        </w:rPr>
        <w:t>S</w:t>
      </w:r>
      <w:r w:rsidR="00DF50A5" w:rsidRPr="00DF50A5">
        <w:rPr>
          <w:rFonts w:cs="Times New Roman"/>
          <w:b/>
          <w:bCs/>
          <w:sz w:val="28"/>
          <w:szCs w:val="28"/>
          <w:lang w:val="en-US"/>
        </w:rPr>
        <w:t xml:space="preserve">eismic </w:t>
      </w:r>
      <w:r w:rsidR="00F1449C">
        <w:rPr>
          <w:rFonts w:cs="Times New Roman"/>
          <w:b/>
          <w:bCs/>
          <w:sz w:val="28"/>
          <w:szCs w:val="28"/>
          <w:lang w:val="en-US"/>
        </w:rPr>
        <w:t>A</w:t>
      </w:r>
      <w:r w:rsidR="00DF50A5" w:rsidRPr="00DF50A5">
        <w:rPr>
          <w:rFonts w:cs="Times New Roman"/>
          <w:b/>
          <w:bCs/>
          <w:sz w:val="28"/>
          <w:szCs w:val="28"/>
          <w:lang w:val="en-US"/>
        </w:rPr>
        <w:t xml:space="preserve">ssessment and </w:t>
      </w:r>
      <w:r w:rsidR="00F1449C">
        <w:rPr>
          <w:rFonts w:cs="Times New Roman"/>
          <w:b/>
          <w:bCs/>
          <w:sz w:val="28"/>
          <w:szCs w:val="28"/>
          <w:lang w:val="en-US"/>
        </w:rPr>
        <w:t>M</w:t>
      </w:r>
      <w:r w:rsidR="00DF50A5" w:rsidRPr="00DF50A5">
        <w:rPr>
          <w:rFonts w:cs="Times New Roman"/>
          <w:b/>
          <w:bCs/>
          <w:sz w:val="28"/>
          <w:szCs w:val="28"/>
          <w:lang w:val="en-US"/>
        </w:rPr>
        <w:t xml:space="preserve">itigation for </w:t>
      </w:r>
      <w:r w:rsidR="007F1C1C">
        <w:rPr>
          <w:rFonts w:cs="Times New Roman"/>
          <w:b/>
          <w:bCs/>
          <w:sz w:val="28"/>
          <w:szCs w:val="28"/>
          <w:lang w:val="en-US"/>
        </w:rPr>
        <w:t>Structures</w:t>
      </w:r>
      <w:r w:rsidR="00DF50A5" w:rsidRPr="00DF50A5">
        <w:rPr>
          <w:rFonts w:cs="Times New Roman"/>
          <w:b/>
          <w:bCs/>
          <w:sz w:val="28"/>
          <w:szCs w:val="28"/>
          <w:lang w:val="en-US"/>
        </w:rPr>
        <w:t xml:space="preserve"> at </w:t>
      </w:r>
      <w:r w:rsidR="00F1449C">
        <w:rPr>
          <w:rFonts w:cs="Times New Roman"/>
          <w:b/>
          <w:bCs/>
          <w:sz w:val="28"/>
          <w:szCs w:val="28"/>
          <w:lang w:val="en-US"/>
        </w:rPr>
        <w:t>R</w:t>
      </w:r>
      <w:r w:rsidR="00DF50A5" w:rsidRPr="00DF50A5">
        <w:rPr>
          <w:rFonts w:cs="Times New Roman"/>
          <w:b/>
          <w:bCs/>
          <w:sz w:val="28"/>
          <w:szCs w:val="28"/>
          <w:lang w:val="en-US"/>
        </w:rPr>
        <w:t xml:space="preserve">isk, </w:t>
      </w:r>
      <w:r w:rsidR="00244ABF">
        <w:rPr>
          <w:rFonts w:cs="Times New Roman"/>
          <w:b/>
          <w:bCs/>
          <w:sz w:val="28"/>
          <w:szCs w:val="28"/>
          <w:lang w:val="en-US"/>
        </w:rPr>
        <w:t xml:space="preserve">through visual AI </w:t>
      </w:r>
    </w:p>
    <w:p w14:paraId="30F30E65" w14:textId="77777777" w:rsidR="00DF50A5" w:rsidRPr="00DF50A5" w:rsidRDefault="00DF50A5" w:rsidP="00D60A23">
      <w:pPr>
        <w:spacing w:after="0"/>
        <w:rPr>
          <w:rFonts w:cs="Times New Roman"/>
        </w:rPr>
      </w:pPr>
    </w:p>
    <w:p w14:paraId="0E233271" w14:textId="77777777" w:rsidR="00DF50A5" w:rsidRPr="00DF50A5" w:rsidRDefault="00DF50A5" w:rsidP="00D60A23">
      <w:pPr>
        <w:spacing w:after="0" w:line="240" w:lineRule="auto"/>
        <w:rPr>
          <w:rFonts w:cs="Times New Roman"/>
          <w:b/>
          <w:bCs/>
        </w:rPr>
      </w:pPr>
      <w:r w:rsidRPr="00DF50A5">
        <w:rPr>
          <w:rFonts w:cs="Times New Roman"/>
          <w:b/>
          <w:bCs/>
        </w:rPr>
        <w:t>Mayar Ariss (</w:t>
      </w:r>
      <w:hyperlink r:id="rId8" w:history="1">
        <w:r w:rsidRPr="00DF50A5">
          <w:rPr>
            <w:rStyle w:val="Hyperlink"/>
            <w:rFonts w:cs="Times New Roman"/>
            <w:b/>
            <w:bCs/>
          </w:rPr>
          <w:t>eddy.ariss19@imperial.ac.uk</w:t>
        </w:r>
      </w:hyperlink>
      <w:r w:rsidRPr="00DF50A5">
        <w:rPr>
          <w:rFonts w:cs="Times New Roman"/>
          <w:b/>
          <w:bCs/>
        </w:rPr>
        <w:t xml:space="preserve">; </w:t>
      </w:r>
      <w:hyperlink r:id="rId9" w:history="1">
        <w:r w:rsidRPr="00DF50A5">
          <w:rPr>
            <w:rStyle w:val="Hyperlink"/>
            <w:rFonts w:cs="Times New Roman"/>
            <w:b/>
            <w:bCs/>
          </w:rPr>
          <w:t>mayar313@mit.edu</w:t>
        </w:r>
      </w:hyperlink>
      <w:r w:rsidRPr="00DF50A5">
        <w:rPr>
          <w:rFonts w:cs="Times New Roman"/>
          <w:b/>
          <w:bCs/>
        </w:rPr>
        <w:t>), Corresponding Author</w:t>
      </w:r>
    </w:p>
    <w:p w14:paraId="2C7FDB2E" w14:textId="282098BD" w:rsidR="00DF50A5" w:rsidRPr="00DF50A5" w:rsidRDefault="00DF50A5" w:rsidP="00D60A23">
      <w:pPr>
        <w:spacing w:after="0" w:line="240" w:lineRule="auto"/>
        <w:rPr>
          <w:rFonts w:cs="Times New Roman"/>
        </w:rPr>
      </w:pPr>
      <w:r w:rsidRPr="00DF50A5">
        <w:rPr>
          <w:rFonts w:cs="Times New Roman"/>
        </w:rPr>
        <w:t>Department of Civil and Environmental Engineering,</w:t>
      </w:r>
    </w:p>
    <w:p w14:paraId="6493C361" w14:textId="323DE831" w:rsidR="00ED3837" w:rsidRPr="00DF50A5" w:rsidRDefault="00DF50A5" w:rsidP="00D60A23">
      <w:pPr>
        <w:spacing w:after="0" w:line="240" w:lineRule="auto"/>
        <w:rPr>
          <w:rFonts w:cs="Times New Roman"/>
        </w:rPr>
      </w:pPr>
      <w:r w:rsidRPr="00DF50A5">
        <w:rPr>
          <w:rFonts w:cs="Times New Roman"/>
        </w:rPr>
        <w:t>Imperial College London, London, SW7 2AZ, UK</w:t>
      </w:r>
    </w:p>
    <w:p w14:paraId="596F95C0" w14:textId="77777777" w:rsidR="001324A5" w:rsidRDefault="00DF50A5" w:rsidP="00D60A23">
      <w:pPr>
        <w:spacing w:after="0" w:line="240" w:lineRule="auto"/>
        <w:rPr>
          <w:rFonts w:cs="Times New Roman"/>
        </w:rPr>
      </w:pPr>
      <w:r w:rsidRPr="00DF50A5">
        <w:rPr>
          <w:rFonts w:cs="Times New Roman"/>
        </w:rPr>
        <w:t>Senseable City Lab,</w:t>
      </w:r>
      <w:r w:rsidR="00A419C4">
        <w:rPr>
          <w:rFonts w:cs="Times New Roman"/>
        </w:rPr>
        <w:t xml:space="preserve"> </w:t>
      </w:r>
    </w:p>
    <w:p w14:paraId="54C38D76" w14:textId="7A458E43" w:rsidR="00DF50A5" w:rsidRPr="00DF50A5" w:rsidRDefault="00DF50A5" w:rsidP="00D60A23">
      <w:pPr>
        <w:spacing w:after="0" w:line="240" w:lineRule="auto"/>
        <w:rPr>
          <w:rFonts w:cs="Times New Roman"/>
        </w:rPr>
      </w:pPr>
      <w:r w:rsidRPr="00DF50A5">
        <w:rPr>
          <w:rFonts w:cs="Times New Roman"/>
        </w:rPr>
        <w:t>Department of Urban Studies and Planning,</w:t>
      </w:r>
    </w:p>
    <w:p w14:paraId="6D16CF7E" w14:textId="77777777" w:rsidR="00DF50A5" w:rsidRPr="00DF50A5" w:rsidRDefault="00DF50A5" w:rsidP="00D60A23">
      <w:pPr>
        <w:spacing w:after="0" w:line="240" w:lineRule="auto"/>
        <w:rPr>
          <w:rFonts w:cs="Times New Roman"/>
        </w:rPr>
      </w:pPr>
      <w:r w:rsidRPr="00DF50A5">
        <w:rPr>
          <w:rFonts w:cs="Times New Roman"/>
        </w:rPr>
        <w:t>MIT, Cambridge, MA, 02139, US</w:t>
      </w:r>
    </w:p>
    <w:p w14:paraId="4891E278" w14:textId="77777777" w:rsidR="00DF50A5" w:rsidRDefault="00DF50A5" w:rsidP="00D60A23">
      <w:pPr>
        <w:spacing w:after="0" w:line="240" w:lineRule="auto"/>
        <w:rPr>
          <w:rFonts w:cs="Times New Roman"/>
        </w:rPr>
      </w:pPr>
    </w:p>
    <w:p w14:paraId="2A6BB8B7" w14:textId="77777777" w:rsidR="00DF50A5" w:rsidRPr="00DF50A5" w:rsidRDefault="00DF50A5" w:rsidP="00D60A23">
      <w:pPr>
        <w:spacing w:after="0" w:line="240" w:lineRule="auto"/>
        <w:rPr>
          <w:rFonts w:cs="Times New Roman"/>
        </w:rPr>
      </w:pPr>
    </w:p>
    <w:p w14:paraId="261B162D" w14:textId="784599D7" w:rsidR="00DF50A5" w:rsidRPr="001324A5" w:rsidRDefault="001324A5" w:rsidP="00D60A23">
      <w:pPr>
        <w:spacing w:after="0" w:line="240" w:lineRule="auto"/>
        <w:rPr>
          <w:rFonts w:cs="Times New Roman"/>
          <w:b/>
          <w:bCs/>
        </w:rPr>
      </w:pPr>
      <w:r w:rsidRPr="001324A5">
        <w:rPr>
          <w:rFonts w:cs="Times New Roman"/>
          <w:b/>
          <w:bCs/>
        </w:rPr>
        <w:t>XXXX</w:t>
      </w:r>
    </w:p>
    <w:p w14:paraId="7CF1C2CA" w14:textId="77777777" w:rsidR="001324A5" w:rsidRPr="00DF50A5" w:rsidRDefault="001324A5" w:rsidP="001324A5">
      <w:pPr>
        <w:spacing w:after="0" w:line="240" w:lineRule="auto"/>
        <w:rPr>
          <w:rFonts w:cs="Times New Roman"/>
        </w:rPr>
      </w:pPr>
      <w:r w:rsidRPr="00DF50A5">
        <w:rPr>
          <w:rFonts w:cs="Times New Roman"/>
        </w:rPr>
        <w:t>Department of Civil and Environmental Engineering,</w:t>
      </w:r>
    </w:p>
    <w:p w14:paraId="61CAB2EC" w14:textId="77777777" w:rsidR="001324A5" w:rsidRPr="00DF50A5" w:rsidRDefault="001324A5" w:rsidP="001324A5">
      <w:pPr>
        <w:spacing w:after="0" w:line="240" w:lineRule="auto"/>
        <w:rPr>
          <w:rFonts w:cs="Times New Roman"/>
        </w:rPr>
      </w:pPr>
      <w:r w:rsidRPr="00DF50A5">
        <w:rPr>
          <w:rFonts w:cs="Times New Roman"/>
        </w:rPr>
        <w:t>Imperial College London, London, SW7 2AZ, UK</w:t>
      </w:r>
    </w:p>
    <w:p w14:paraId="29763876" w14:textId="77777777" w:rsidR="00DF50A5" w:rsidRDefault="00DF50A5" w:rsidP="00D60A23">
      <w:pPr>
        <w:spacing w:after="0"/>
        <w:rPr>
          <w:rFonts w:cs="Times New Roman"/>
        </w:rPr>
      </w:pPr>
    </w:p>
    <w:p w14:paraId="2439C8AF" w14:textId="1FA3F402" w:rsidR="001324A5" w:rsidRPr="001324A5" w:rsidRDefault="001324A5" w:rsidP="00D60A23">
      <w:pPr>
        <w:spacing w:after="0"/>
        <w:rPr>
          <w:rFonts w:cs="Times New Roman"/>
          <w:b/>
          <w:bCs/>
        </w:rPr>
      </w:pPr>
      <w:r w:rsidRPr="001324A5">
        <w:rPr>
          <w:rFonts w:cs="Times New Roman"/>
          <w:b/>
          <w:bCs/>
        </w:rPr>
        <w:t>XXXX</w:t>
      </w:r>
    </w:p>
    <w:p w14:paraId="30C5712C" w14:textId="77777777" w:rsidR="001324A5" w:rsidRDefault="001324A5" w:rsidP="001324A5">
      <w:pPr>
        <w:spacing w:after="0" w:line="240" w:lineRule="auto"/>
        <w:rPr>
          <w:rFonts w:cs="Times New Roman"/>
        </w:rPr>
      </w:pPr>
      <w:r w:rsidRPr="00DF50A5">
        <w:rPr>
          <w:rFonts w:cs="Times New Roman"/>
        </w:rPr>
        <w:t>Senseable City Lab,</w:t>
      </w:r>
      <w:r>
        <w:rPr>
          <w:rFonts w:cs="Times New Roman"/>
        </w:rPr>
        <w:t xml:space="preserve"> </w:t>
      </w:r>
    </w:p>
    <w:p w14:paraId="40F5CF5B" w14:textId="2CC8DCA5" w:rsidR="001324A5" w:rsidRPr="00DF50A5" w:rsidRDefault="001324A5" w:rsidP="001324A5">
      <w:pPr>
        <w:spacing w:after="0" w:line="240" w:lineRule="auto"/>
        <w:rPr>
          <w:rFonts w:cs="Times New Roman"/>
        </w:rPr>
      </w:pPr>
      <w:r w:rsidRPr="00DF50A5">
        <w:rPr>
          <w:rFonts w:cs="Times New Roman"/>
        </w:rPr>
        <w:t>Department of Urban Studies and Planning,</w:t>
      </w:r>
    </w:p>
    <w:p w14:paraId="3120B777" w14:textId="77777777" w:rsidR="001324A5" w:rsidRDefault="001324A5" w:rsidP="001324A5">
      <w:pPr>
        <w:spacing w:after="0" w:line="240" w:lineRule="auto"/>
        <w:rPr>
          <w:rFonts w:cs="Times New Roman"/>
        </w:rPr>
      </w:pPr>
      <w:r w:rsidRPr="00DF50A5">
        <w:rPr>
          <w:rFonts w:cs="Times New Roman"/>
        </w:rPr>
        <w:t>MIT, Cambridge, MA, 02139, US</w:t>
      </w:r>
    </w:p>
    <w:p w14:paraId="7D7FEB8C" w14:textId="77777777" w:rsidR="001324A5" w:rsidRDefault="001324A5" w:rsidP="001324A5">
      <w:pPr>
        <w:spacing w:after="0" w:line="240" w:lineRule="auto"/>
        <w:rPr>
          <w:rFonts w:cs="Times New Roman"/>
        </w:rPr>
      </w:pPr>
    </w:p>
    <w:p w14:paraId="0AD0AEAC" w14:textId="77777777" w:rsidR="001324A5" w:rsidRPr="001324A5" w:rsidRDefault="001324A5" w:rsidP="001324A5">
      <w:pPr>
        <w:spacing w:after="0"/>
        <w:rPr>
          <w:rFonts w:cs="Times New Roman"/>
          <w:b/>
          <w:bCs/>
        </w:rPr>
      </w:pPr>
      <w:r w:rsidRPr="001324A5">
        <w:rPr>
          <w:rFonts w:cs="Times New Roman"/>
          <w:b/>
          <w:bCs/>
        </w:rPr>
        <w:t>XXXX</w:t>
      </w:r>
    </w:p>
    <w:p w14:paraId="02C9A699" w14:textId="77777777" w:rsidR="001324A5" w:rsidRDefault="001324A5" w:rsidP="001324A5">
      <w:pPr>
        <w:spacing w:after="0" w:line="240" w:lineRule="auto"/>
        <w:rPr>
          <w:rFonts w:cs="Times New Roman"/>
        </w:rPr>
      </w:pPr>
      <w:r w:rsidRPr="00DF50A5">
        <w:rPr>
          <w:rFonts w:cs="Times New Roman"/>
        </w:rPr>
        <w:t>Senseable City Lab,</w:t>
      </w:r>
      <w:r>
        <w:rPr>
          <w:rFonts w:cs="Times New Roman"/>
        </w:rPr>
        <w:t xml:space="preserve"> </w:t>
      </w:r>
    </w:p>
    <w:p w14:paraId="0D08F235" w14:textId="77777777" w:rsidR="001324A5" w:rsidRPr="00DF50A5" w:rsidRDefault="001324A5" w:rsidP="001324A5">
      <w:pPr>
        <w:spacing w:after="0" w:line="240" w:lineRule="auto"/>
        <w:rPr>
          <w:rFonts w:cs="Times New Roman"/>
        </w:rPr>
      </w:pPr>
      <w:r w:rsidRPr="00DF50A5">
        <w:rPr>
          <w:rFonts w:cs="Times New Roman"/>
        </w:rPr>
        <w:t>Department of Urban Studies and Planning,</w:t>
      </w:r>
    </w:p>
    <w:p w14:paraId="2B409EB1" w14:textId="77777777" w:rsidR="001324A5" w:rsidRPr="00DF50A5" w:rsidRDefault="001324A5" w:rsidP="001324A5">
      <w:pPr>
        <w:spacing w:after="0" w:line="240" w:lineRule="auto"/>
        <w:rPr>
          <w:rFonts w:cs="Times New Roman"/>
        </w:rPr>
      </w:pPr>
      <w:r w:rsidRPr="00DF50A5">
        <w:rPr>
          <w:rFonts w:cs="Times New Roman"/>
        </w:rPr>
        <w:t>MIT, Cambridge, MA, 02139, US</w:t>
      </w:r>
    </w:p>
    <w:p w14:paraId="7657DAAC" w14:textId="77777777" w:rsidR="001324A5" w:rsidRPr="00DF50A5" w:rsidRDefault="001324A5" w:rsidP="001324A5">
      <w:pPr>
        <w:spacing w:after="0" w:line="240" w:lineRule="auto"/>
        <w:rPr>
          <w:rFonts w:cs="Times New Roman"/>
        </w:rPr>
      </w:pPr>
    </w:p>
    <w:p w14:paraId="38215E49" w14:textId="77777777" w:rsidR="001324A5" w:rsidRDefault="001324A5" w:rsidP="00D60A23">
      <w:pPr>
        <w:spacing w:after="0"/>
        <w:rPr>
          <w:rFonts w:cs="Times New Roman"/>
        </w:rPr>
      </w:pPr>
    </w:p>
    <w:p w14:paraId="36DB1371" w14:textId="77777777" w:rsidR="0087450B" w:rsidRPr="00DF50A5" w:rsidRDefault="0087450B" w:rsidP="00D60A23">
      <w:pPr>
        <w:spacing w:after="0"/>
        <w:rPr>
          <w:rFonts w:cs="Times New Roman"/>
        </w:rPr>
      </w:pPr>
    </w:p>
    <w:p w14:paraId="55B4BE5D" w14:textId="6E28CBB9" w:rsidR="00D50B77" w:rsidRPr="00DF50A5" w:rsidRDefault="00D50B77" w:rsidP="00D60A23">
      <w:pPr>
        <w:spacing w:after="0"/>
        <w:rPr>
          <w:rFonts w:cs="Times New Roman"/>
        </w:rPr>
      </w:pPr>
      <w:r>
        <w:rPr>
          <w:rFonts w:cs="Times New Roman"/>
        </w:rPr>
        <w:t xml:space="preserve">Word Count: </w:t>
      </w:r>
      <w:r w:rsidR="00937451">
        <w:rPr>
          <w:rFonts w:cs="Times New Roman"/>
        </w:rPr>
        <w:t>4000</w:t>
      </w:r>
      <w:r>
        <w:rPr>
          <w:rFonts w:cs="Times New Roman"/>
        </w:rPr>
        <w:t xml:space="preserve"> words + 1 table</w:t>
      </w:r>
    </w:p>
    <w:p w14:paraId="170903E5" w14:textId="77777777" w:rsidR="00DF50A5" w:rsidRPr="00DF50A5" w:rsidRDefault="00DF50A5" w:rsidP="00D60A23">
      <w:pPr>
        <w:spacing w:after="0"/>
        <w:rPr>
          <w:rFonts w:cs="Times New Roman"/>
        </w:rPr>
      </w:pPr>
    </w:p>
    <w:p w14:paraId="70B2BA11" w14:textId="77777777" w:rsidR="00DF50A5" w:rsidRPr="00DF50A5" w:rsidRDefault="00DF50A5" w:rsidP="00D60A23">
      <w:pPr>
        <w:spacing w:after="0"/>
        <w:rPr>
          <w:rFonts w:cs="Times New Roman"/>
        </w:rPr>
      </w:pPr>
    </w:p>
    <w:p w14:paraId="70BFA88E" w14:textId="77777777" w:rsidR="00DF50A5" w:rsidRPr="00DF50A5" w:rsidRDefault="00DF50A5" w:rsidP="00D60A23">
      <w:pPr>
        <w:spacing w:after="0"/>
        <w:rPr>
          <w:rFonts w:cs="Times New Roman"/>
        </w:rPr>
      </w:pPr>
    </w:p>
    <w:p w14:paraId="6AE82756" w14:textId="77777777" w:rsidR="00DF50A5" w:rsidRPr="00DF50A5" w:rsidRDefault="00DF50A5" w:rsidP="00D60A23">
      <w:pPr>
        <w:spacing w:after="0"/>
        <w:rPr>
          <w:rFonts w:cs="Times New Roman"/>
        </w:rPr>
      </w:pPr>
    </w:p>
    <w:p w14:paraId="37BF2EF4" w14:textId="77777777" w:rsidR="00DF50A5" w:rsidRPr="00DF50A5" w:rsidRDefault="00DF50A5" w:rsidP="00D60A23">
      <w:pPr>
        <w:spacing w:after="0"/>
        <w:rPr>
          <w:rFonts w:cs="Times New Roman"/>
        </w:rPr>
      </w:pPr>
    </w:p>
    <w:p w14:paraId="0E447BD5" w14:textId="77777777" w:rsidR="00DF50A5" w:rsidRPr="00DF50A5" w:rsidRDefault="00DF50A5" w:rsidP="00D60A23">
      <w:pPr>
        <w:spacing w:after="0"/>
        <w:rPr>
          <w:rFonts w:cs="Times New Roman"/>
        </w:rPr>
      </w:pPr>
    </w:p>
    <w:p w14:paraId="22BAED1A" w14:textId="77777777" w:rsidR="00DF50A5" w:rsidRPr="00DF50A5" w:rsidRDefault="00DF50A5" w:rsidP="00D60A23">
      <w:pPr>
        <w:spacing w:after="0"/>
        <w:rPr>
          <w:rFonts w:cs="Times New Roman"/>
        </w:rPr>
      </w:pPr>
    </w:p>
    <w:p w14:paraId="01F1607A" w14:textId="77777777" w:rsidR="00DF50A5" w:rsidRPr="00DF50A5" w:rsidRDefault="00DF50A5" w:rsidP="00D60A23">
      <w:pPr>
        <w:spacing w:after="0"/>
        <w:rPr>
          <w:rFonts w:cs="Times New Roman"/>
        </w:rPr>
      </w:pPr>
    </w:p>
    <w:p w14:paraId="67DC80C0" w14:textId="77777777" w:rsidR="00DF50A5" w:rsidRPr="00DF50A5" w:rsidRDefault="00DF50A5" w:rsidP="00D60A23">
      <w:pPr>
        <w:spacing w:after="0"/>
        <w:rPr>
          <w:rFonts w:cs="Times New Roman"/>
        </w:rPr>
      </w:pPr>
    </w:p>
    <w:p w14:paraId="7E9388FB" w14:textId="77777777" w:rsidR="00DF50A5" w:rsidRPr="00DF50A5" w:rsidRDefault="00DF50A5" w:rsidP="00D60A23">
      <w:pPr>
        <w:spacing w:after="0"/>
        <w:rPr>
          <w:rFonts w:cs="Times New Roman"/>
        </w:rPr>
      </w:pPr>
    </w:p>
    <w:p w14:paraId="428F355E" w14:textId="77777777" w:rsidR="00DF50A5" w:rsidRPr="00DF50A5" w:rsidRDefault="00DF50A5" w:rsidP="00D60A23">
      <w:pPr>
        <w:spacing w:after="0"/>
        <w:rPr>
          <w:rFonts w:cs="Times New Roman"/>
        </w:rPr>
      </w:pPr>
    </w:p>
    <w:p w14:paraId="7B91255F" w14:textId="77777777" w:rsidR="00DF50A5" w:rsidRPr="00DF50A5" w:rsidRDefault="00DF50A5" w:rsidP="00D60A23">
      <w:pPr>
        <w:spacing w:after="0"/>
        <w:rPr>
          <w:rFonts w:cs="Times New Roman"/>
        </w:rPr>
      </w:pPr>
    </w:p>
    <w:p w14:paraId="4644E259" w14:textId="77777777" w:rsidR="00DF50A5" w:rsidRPr="00DF50A5" w:rsidRDefault="00DF50A5" w:rsidP="00D60A23">
      <w:pPr>
        <w:spacing w:after="0"/>
        <w:rPr>
          <w:rFonts w:cs="Times New Roman"/>
        </w:rPr>
      </w:pPr>
    </w:p>
    <w:p w14:paraId="7DFF10A0" w14:textId="77777777" w:rsidR="00DF50A5" w:rsidRPr="00DF50A5" w:rsidRDefault="00DF50A5" w:rsidP="00D60A23">
      <w:pPr>
        <w:spacing w:after="0"/>
        <w:rPr>
          <w:rFonts w:cs="Times New Roman"/>
        </w:rPr>
      </w:pPr>
    </w:p>
    <w:p w14:paraId="1E0E88FD" w14:textId="77777777" w:rsidR="00DF50A5" w:rsidRPr="00DF50A5" w:rsidRDefault="00DF50A5" w:rsidP="00D60A23">
      <w:pPr>
        <w:spacing w:after="0"/>
        <w:rPr>
          <w:rFonts w:cs="Times New Roman"/>
        </w:rPr>
      </w:pPr>
    </w:p>
    <w:p w14:paraId="504662F7" w14:textId="77777777" w:rsidR="00DF50A5" w:rsidRPr="00DF50A5" w:rsidRDefault="00DF50A5" w:rsidP="00D60A23">
      <w:pPr>
        <w:spacing w:after="0"/>
        <w:rPr>
          <w:rFonts w:cs="Times New Roman"/>
        </w:rPr>
      </w:pPr>
    </w:p>
    <w:p w14:paraId="0103B2B0" w14:textId="77777777" w:rsidR="00DF50A5" w:rsidRPr="00DF50A5" w:rsidRDefault="00DF50A5" w:rsidP="00D60A23">
      <w:pPr>
        <w:spacing w:after="0"/>
        <w:rPr>
          <w:rFonts w:cs="Times New Roman"/>
        </w:rPr>
      </w:pPr>
    </w:p>
    <w:sdt>
      <w:sdtPr>
        <w:rPr>
          <w:rFonts w:ascii="Times New Roman" w:hAnsi="Times New Roman" w:cs="Times New Roman"/>
        </w:rPr>
        <w:id w:val="-918404951"/>
        <w:docPartObj>
          <w:docPartGallery w:val="Table of Contents"/>
          <w:docPartUnique/>
        </w:docPartObj>
      </w:sdtPr>
      <w:sdtEndPr>
        <w:rPr>
          <w:rFonts w:eastAsiaTheme="minorEastAsia" w:cs="Times New Roman (Body CS)"/>
          <w:noProof/>
          <w:color w:val="auto"/>
          <w:kern w:val="2"/>
          <w:sz w:val="24"/>
          <w:szCs w:val="24"/>
          <w:lang w:val="en-GB" w:eastAsia="ja-JP"/>
          <w14:ligatures w14:val="standardContextual"/>
        </w:rPr>
      </w:sdtEndPr>
      <w:sdtContent>
        <w:p w14:paraId="490309EA" w14:textId="4B35A901" w:rsidR="00F240F4" w:rsidRPr="00E23180" w:rsidRDefault="00F240F4">
          <w:pPr>
            <w:pStyle w:val="TOCHeading"/>
            <w:rPr>
              <w:rFonts w:ascii="Times New Roman" w:hAnsi="Times New Roman" w:cs="Times New Roman"/>
            </w:rPr>
          </w:pPr>
          <w:r w:rsidRPr="00E23180">
            <w:rPr>
              <w:rFonts w:ascii="Times New Roman" w:hAnsi="Times New Roman" w:cs="Times New Roman"/>
            </w:rPr>
            <w:t>Table of Contents</w:t>
          </w:r>
        </w:p>
        <w:p w14:paraId="0CC79FF3" w14:textId="06754BD2" w:rsidR="00E23180" w:rsidRDefault="00F240F4">
          <w:pPr>
            <w:pStyle w:val="TOC1"/>
            <w:tabs>
              <w:tab w:val="right" w:leader="dot" w:pos="906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60364181" w:history="1">
            <w:r w:rsidR="00E23180" w:rsidRPr="00E40D9C">
              <w:rPr>
                <w:rStyle w:val="Hyperlink"/>
                <w:rFonts w:ascii="Times New Roman" w:hAnsi="Times New Roman" w:cs="Times New Roman"/>
                <w:noProof/>
              </w:rPr>
              <w:t>1. INTRODUCTION</w:t>
            </w:r>
            <w:r w:rsidR="00E23180">
              <w:rPr>
                <w:noProof/>
                <w:webHidden/>
              </w:rPr>
              <w:tab/>
            </w:r>
            <w:r w:rsidR="00E23180">
              <w:rPr>
                <w:noProof/>
                <w:webHidden/>
              </w:rPr>
              <w:fldChar w:fldCharType="begin"/>
            </w:r>
            <w:r w:rsidR="00E23180">
              <w:rPr>
                <w:noProof/>
                <w:webHidden/>
              </w:rPr>
              <w:instrText xml:space="preserve"> PAGEREF _Toc160364181 \h </w:instrText>
            </w:r>
            <w:r w:rsidR="00E23180">
              <w:rPr>
                <w:noProof/>
                <w:webHidden/>
              </w:rPr>
            </w:r>
            <w:r w:rsidR="00E23180">
              <w:rPr>
                <w:noProof/>
                <w:webHidden/>
              </w:rPr>
              <w:fldChar w:fldCharType="separate"/>
            </w:r>
            <w:r w:rsidR="00E23180">
              <w:rPr>
                <w:noProof/>
                <w:webHidden/>
              </w:rPr>
              <w:t>3</w:t>
            </w:r>
            <w:r w:rsidR="00E23180">
              <w:rPr>
                <w:noProof/>
                <w:webHidden/>
              </w:rPr>
              <w:fldChar w:fldCharType="end"/>
            </w:r>
          </w:hyperlink>
        </w:p>
        <w:p w14:paraId="614FDE47" w14:textId="13D88475" w:rsidR="00E23180" w:rsidRDefault="00E23180">
          <w:pPr>
            <w:pStyle w:val="TOC1"/>
            <w:tabs>
              <w:tab w:val="right" w:leader="dot" w:pos="9060"/>
            </w:tabs>
            <w:rPr>
              <w:rFonts w:cstheme="minorBidi"/>
              <w:b w:val="0"/>
              <w:bCs w:val="0"/>
              <w:caps w:val="0"/>
              <w:noProof/>
              <w:sz w:val="24"/>
              <w:szCs w:val="24"/>
            </w:rPr>
          </w:pPr>
          <w:hyperlink w:anchor="_Toc160364182" w:history="1">
            <w:r w:rsidRPr="00E40D9C">
              <w:rPr>
                <w:rStyle w:val="Hyperlink"/>
                <w:rFonts w:ascii="Times New Roman" w:hAnsi="Times New Roman" w:cs="Times New Roman"/>
                <w:noProof/>
              </w:rPr>
              <w:t>2. LITERATURE REVIEW</w:t>
            </w:r>
            <w:r>
              <w:rPr>
                <w:noProof/>
                <w:webHidden/>
              </w:rPr>
              <w:tab/>
            </w:r>
            <w:r>
              <w:rPr>
                <w:noProof/>
                <w:webHidden/>
              </w:rPr>
              <w:fldChar w:fldCharType="begin"/>
            </w:r>
            <w:r>
              <w:rPr>
                <w:noProof/>
                <w:webHidden/>
              </w:rPr>
              <w:instrText xml:space="preserve"> PAGEREF _Toc160364182 \h </w:instrText>
            </w:r>
            <w:r>
              <w:rPr>
                <w:noProof/>
                <w:webHidden/>
              </w:rPr>
            </w:r>
            <w:r>
              <w:rPr>
                <w:noProof/>
                <w:webHidden/>
              </w:rPr>
              <w:fldChar w:fldCharType="separate"/>
            </w:r>
            <w:r>
              <w:rPr>
                <w:noProof/>
                <w:webHidden/>
              </w:rPr>
              <w:t>4</w:t>
            </w:r>
            <w:r>
              <w:rPr>
                <w:noProof/>
                <w:webHidden/>
              </w:rPr>
              <w:fldChar w:fldCharType="end"/>
            </w:r>
          </w:hyperlink>
        </w:p>
        <w:p w14:paraId="500F420D" w14:textId="5C5C996C" w:rsidR="00E23180" w:rsidRDefault="00E23180">
          <w:pPr>
            <w:pStyle w:val="TOC2"/>
            <w:tabs>
              <w:tab w:val="right" w:leader="dot" w:pos="9060"/>
            </w:tabs>
            <w:rPr>
              <w:rFonts w:cstheme="minorBidi"/>
              <w:smallCaps w:val="0"/>
              <w:noProof/>
              <w:sz w:val="24"/>
              <w:szCs w:val="24"/>
            </w:rPr>
          </w:pPr>
          <w:hyperlink w:anchor="_Toc160364183" w:history="1">
            <w:r w:rsidRPr="00E40D9C">
              <w:rPr>
                <w:rStyle w:val="Hyperlink"/>
                <w:rFonts w:ascii="Times New Roman" w:hAnsi="Times New Roman" w:cs="Times New Roman"/>
                <w:b/>
                <w:bCs/>
                <w:noProof/>
                <w:lang w:val="en-US"/>
              </w:rPr>
              <w:t>2.1. Large-</w:t>
            </w:r>
            <w:r w:rsidRPr="00E40D9C">
              <w:rPr>
                <w:rStyle w:val="Hyperlink"/>
                <w:rFonts w:ascii="Times New Roman" w:hAnsi="Times New Roman" w:cs="Times New Roman"/>
                <w:b/>
                <w:bCs/>
                <w:noProof/>
                <w:lang w:val="en-US"/>
              </w:rPr>
              <w:t>s</w:t>
            </w:r>
            <w:r w:rsidRPr="00E40D9C">
              <w:rPr>
                <w:rStyle w:val="Hyperlink"/>
                <w:rFonts w:ascii="Times New Roman" w:hAnsi="Times New Roman" w:cs="Times New Roman"/>
                <w:b/>
                <w:bCs/>
                <w:noProof/>
                <w:lang w:val="en-US"/>
              </w:rPr>
              <w:t>cale seismic models using Rapid Visual Screening (RVS)</w:t>
            </w:r>
            <w:r>
              <w:rPr>
                <w:noProof/>
                <w:webHidden/>
              </w:rPr>
              <w:tab/>
            </w:r>
            <w:r>
              <w:rPr>
                <w:noProof/>
                <w:webHidden/>
              </w:rPr>
              <w:fldChar w:fldCharType="begin"/>
            </w:r>
            <w:r>
              <w:rPr>
                <w:noProof/>
                <w:webHidden/>
              </w:rPr>
              <w:instrText xml:space="preserve"> PAGEREF _Toc160364183 \h </w:instrText>
            </w:r>
            <w:r>
              <w:rPr>
                <w:noProof/>
                <w:webHidden/>
              </w:rPr>
            </w:r>
            <w:r>
              <w:rPr>
                <w:noProof/>
                <w:webHidden/>
              </w:rPr>
              <w:fldChar w:fldCharType="separate"/>
            </w:r>
            <w:r>
              <w:rPr>
                <w:noProof/>
                <w:webHidden/>
              </w:rPr>
              <w:t>5</w:t>
            </w:r>
            <w:r>
              <w:rPr>
                <w:noProof/>
                <w:webHidden/>
              </w:rPr>
              <w:fldChar w:fldCharType="end"/>
            </w:r>
          </w:hyperlink>
        </w:p>
        <w:p w14:paraId="7465DB04" w14:textId="4091D287" w:rsidR="00E23180" w:rsidRDefault="00E23180">
          <w:pPr>
            <w:pStyle w:val="TOC2"/>
            <w:tabs>
              <w:tab w:val="right" w:leader="dot" w:pos="9060"/>
            </w:tabs>
            <w:rPr>
              <w:rFonts w:cstheme="minorBidi"/>
              <w:smallCaps w:val="0"/>
              <w:noProof/>
              <w:sz w:val="24"/>
              <w:szCs w:val="24"/>
            </w:rPr>
          </w:pPr>
          <w:hyperlink w:anchor="_Toc160364184" w:history="1">
            <w:r w:rsidRPr="00E40D9C">
              <w:rPr>
                <w:rStyle w:val="Hyperlink"/>
                <w:rFonts w:ascii="Times New Roman" w:hAnsi="Times New Roman" w:cs="Times New Roman"/>
                <w:b/>
                <w:bCs/>
                <w:noProof/>
                <w:lang w:val="en-US"/>
              </w:rPr>
              <w:t>2.2. Review of rigourous structural modelling methods</w:t>
            </w:r>
            <w:r>
              <w:rPr>
                <w:noProof/>
                <w:webHidden/>
              </w:rPr>
              <w:tab/>
            </w:r>
            <w:r>
              <w:rPr>
                <w:noProof/>
                <w:webHidden/>
              </w:rPr>
              <w:fldChar w:fldCharType="begin"/>
            </w:r>
            <w:r>
              <w:rPr>
                <w:noProof/>
                <w:webHidden/>
              </w:rPr>
              <w:instrText xml:space="preserve"> PAGEREF _Toc160364184 \h </w:instrText>
            </w:r>
            <w:r>
              <w:rPr>
                <w:noProof/>
                <w:webHidden/>
              </w:rPr>
            </w:r>
            <w:r>
              <w:rPr>
                <w:noProof/>
                <w:webHidden/>
              </w:rPr>
              <w:fldChar w:fldCharType="separate"/>
            </w:r>
            <w:r>
              <w:rPr>
                <w:noProof/>
                <w:webHidden/>
              </w:rPr>
              <w:t>7</w:t>
            </w:r>
            <w:r>
              <w:rPr>
                <w:noProof/>
                <w:webHidden/>
              </w:rPr>
              <w:fldChar w:fldCharType="end"/>
            </w:r>
          </w:hyperlink>
        </w:p>
        <w:p w14:paraId="029010AF" w14:textId="0DC071F3" w:rsidR="00E23180" w:rsidRDefault="00E23180">
          <w:pPr>
            <w:pStyle w:val="TOC2"/>
            <w:tabs>
              <w:tab w:val="right" w:leader="dot" w:pos="9060"/>
            </w:tabs>
            <w:rPr>
              <w:rFonts w:cstheme="minorBidi"/>
              <w:smallCaps w:val="0"/>
              <w:noProof/>
              <w:sz w:val="24"/>
              <w:szCs w:val="24"/>
            </w:rPr>
          </w:pPr>
          <w:hyperlink w:anchor="_Toc160364185" w:history="1">
            <w:r w:rsidRPr="00E40D9C">
              <w:rPr>
                <w:rStyle w:val="Hyperlink"/>
                <w:rFonts w:ascii="Times New Roman" w:hAnsi="Times New Roman" w:cs="Times New Roman"/>
                <w:b/>
                <w:bCs/>
                <w:noProof/>
              </w:rPr>
              <w:t>2.3. Macroelement models</w:t>
            </w:r>
            <w:r>
              <w:rPr>
                <w:noProof/>
                <w:webHidden/>
              </w:rPr>
              <w:tab/>
            </w:r>
            <w:r>
              <w:rPr>
                <w:noProof/>
                <w:webHidden/>
              </w:rPr>
              <w:fldChar w:fldCharType="begin"/>
            </w:r>
            <w:r>
              <w:rPr>
                <w:noProof/>
                <w:webHidden/>
              </w:rPr>
              <w:instrText xml:space="preserve"> PAGEREF _Toc160364185 \h </w:instrText>
            </w:r>
            <w:r>
              <w:rPr>
                <w:noProof/>
                <w:webHidden/>
              </w:rPr>
            </w:r>
            <w:r>
              <w:rPr>
                <w:noProof/>
                <w:webHidden/>
              </w:rPr>
              <w:fldChar w:fldCharType="separate"/>
            </w:r>
            <w:r>
              <w:rPr>
                <w:noProof/>
                <w:webHidden/>
              </w:rPr>
              <w:t>10</w:t>
            </w:r>
            <w:r>
              <w:rPr>
                <w:noProof/>
                <w:webHidden/>
              </w:rPr>
              <w:fldChar w:fldCharType="end"/>
            </w:r>
          </w:hyperlink>
        </w:p>
        <w:p w14:paraId="6BDCB029" w14:textId="0CC6387E" w:rsidR="00E23180" w:rsidRDefault="00E23180">
          <w:pPr>
            <w:pStyle w:val="TOC1"/>
            <w:tabs>
              <w:tab w:val="right" w:leader="dot" w:pos="9060"/>
            </w:tabs>
            <w:rPr>
              <w:rFonts w:cstheme="minorBidi"/>
              <w:b w:val="0"/>
              <w:bCs w:val="0"/>
              <w:caps w:val="0"/>
              <w:noProof/>
              <w:sz w:val="24"/>
              <w:szCs w:val="24"/>
            </w:rPr>
          </w:pPr>
          <w:hyperlink w:anchor="_Toc160364186" w:history="1">
            <w:r w:rsidRPr="00E40D9C">
              <w:rPr>
                <w:rStyle w:val="Hyperlink"/>
                <w:rFonts w:ascii="Times New Roman" w:hAnsi="Times New Roman" w:cs="Times New Roman"/>
                <w:noProof/>
              </w:rPr>
              <w:t>3. METHODS</w:t>
            </w:r>
            <w:r>
              <w:rPr>
                <w:noProof/>
                <w:webHidden/>
              </w:rPr>
              <w:tab/>
            </w:r>
            <w:r>
              <w:rPr>
                <w:noProof/>
                <w:webHidden/>
              </w:rPr>
              <w:fldChar w:fldCharType="begin"/>
            </w:r>
            <w:r>
              <w:rPr>
                <w:noProof/>
                <w:webHidden/>
              </w:rPr>
              <w:instrText xml:space="preserve"> PAGEREF _Toc160364186 \h </w:instrText>
            </w:r>
            <w:r>
              <w:rPr>
                <w:noProof/>
                <w:webHidden/>
              </w:rPr>
            </w:r>
            <w:r>
              <w:rPr>
                <w:noProof/>
                <w:webHidden/>
              </w:rPr>
              <w:fldChar w:fldCharType="separate"/>
            </w:r>
            <w:r>
              <w:rPr>
                <w:noProof/>
                <w:webHidden/>
              </w:rPr>
              <w:t>12</w:t>
            </w:r>
            <w:r>
              <w:rPr>
                <w:noProof/>
                <w:webHidden/>
              </w:rPr>
              <w:fldChar w:fldCharType="end"/>
            </w:r>
          </w:hyperlink>
        </w:p>
        <w:p w14:paraId="14A022AA" w14:textId="0C5F03A5" w:rsidR="00F240F4" w:rsidRDefault="00F240F4">
          <w:r>
            <w:rPr>
              <w:b/>
              <w:bCs/>
              <w:noProof/>
            </w:rPr>
            <w:fldChar w:fldCharType="end"/>
          </w:r>
        </w:p>
      </w:sdtContent>
    </w:sdt>
    <w:p w14:paraId="18259D19" w14:textId="77777777" w:rsidR="00F240F4" w:rsidRDefault="00F240F4" w:rsidP="00D60A23">
      <w:pPr>
        <w:spacing w:after="0"/>
        <w:rPr>
          <w:rFonts w:cs="Times New Roman"/>
          <w:b/>
          <w:bCs/>
        </w:rPr>
      </w:pPr>
    </w:p>
    <w:p w14:paraId="798A0FAC" w14:textId="77777777" w:rsidR="00F240F4" w:rsidRDefault="00F240F4" w:rsidP="00D60A23">
      <w:pPr>
        <w:spacing w:after="0"/>
        <w:rPr>
          <w:rFonts w:cs="Times New Roman"/>
          <w:b/>
          <w:bCs/>
        </w:rPr>
      </w:pPr>
    </w:p>
    <w:p w14:paraId="44DD897A" w14:textId="77777777" w:rsidR="00F240F4" w:rsidRDefault="00F240F4" w:rsidP="00D60A23">
      <w:pPr>
        <w:spacing w:after="0"/>
        <w:rPr>
          <w:rFonts w:cs="Times New Roman"/>
          <w:b/>
          <w:bCs/>
        </w:rPr>
      </w:pPr>
    </w:p>
    <w:p w14:paraId="6AFF0481" w14:textId="77777777" w:rsidR="00F240F4" w:rsidRDefault="00F240F4" w:rsidP="00D60A23">
      <w:pPr>
        <w:spacing w:after="0"/>
        <w:rPr>
          <w:rFonts w:cs="Times New Roman"/>
          <w:b/>
          <w:bCs/>
        </w:rPr>
      </w:pPr>
    </w:p>
    <w:p w14:paraId="04FC758D" w14:textId="77777777" w:rsidR="00F240F4" w:rsidRDefault="00F240F4" w:rsidP="00D60A23">
      <w:pPr>
        <w:spacing w:after="0"/>
        <w:rPr>
          <w:rFonts w:cs="Times New Roman"/>
          <w:b/>
          <w:bCs/>
        </w:rPr>
      </w:pPr>
    </w:p>
    <w:p w14:paraId="15FAD32F" w14:textId="77777777" w:rsidR="00F240F4" w:rsidRDefault="00F240F4" w:rsidP="00D60A23">
      <w:pPr>
        <w:spacing w:after="0"/>
        <w:rPr>
          <w:rFonts w:cs="Times New Roman"/>
          <w:b/>
          <w:bCs/>
        </w:rPr>
      </w:pPr>
    </w:p>
    <w:p w14:paraId="39767560" w14:textId="77777777" w:rsidR="00F240F4" w:rsidRDefault="00F240F4" w:rsidP="00D60A23">
      <w:pPr>
        <w:spacing w:after="0"/>
        <w:rPr>
          <w:rFonts w:cs="Times New Roman"/>
          <w:b/>
          <w:bCs/>
        </w:rPr>
      </w:pPr>
    </w:p>
    <w:p w14:paraId="59ABC5EE" w14:textId="77777777" w:rsidR="00F240F4" w:rsidRDefault="00F240F4" w:rsidP="00D60A23">
      <w:pPr>
        <w:spacing w:after="0"/>
        <w:rPr>
          <w:rFonts w:cs="Times New Roman"/>
          <w:b/>
          <w:bCs/>
        </w:rPr>
      </w:pPr>
    </w:p>
    <w:p w14:paraId="4BCED419" w14:textId="77777777" w:rsidR="00F240F4" w:rsidRDefault="00F240F4" w:rsidP="00D60A23">
      <w:pPr>
        <w:spacing w:after="0"/>
        <w:rPr>
          <w:rFonts w:cs="Times New Roman"/>
          <w:b/>
          <w:bCs/>
        </w:rPr>
      </w:pPr>
    </w:p>
    <w:p w14:paraId="4A765DFE" w14:textId="77777777" w:rsidR="00F240F4" w:rsidRDefault="00F240F4" w:rsidP="00D60A23">
      <w:pPr>
        <w:spacing w:after="0"/>
        <w:rPr>
          <w:rFonts w:cs="Times New Roman"/>
          <w:b/>
          <w:bCs/>
        </w:rPr>
      </w:pPr>
    </w:p>
    <w:p w14:paraId="13D02E1C" w14:textId="77777777" w:rsidR="00F240F4" w:rsidRDefault="00F240F4" w:rsidP="00D60A23">
      <w:pPr>
        <w:spacing w:after="0"/>
        <w:rPr>
          <w:rFonts w:cs="Times New Roman"/>
          <w:b/>
          <w:bCs/>
        </w:rPr>
      </w:pPr>
    </w:p>
    <w:p w14:paraId="5559E320" w14:textId="77777777" w:rsidR="00F240F4" w:rsidRDefault="00F240F4" w:rsidP="00D60A23">
      <w:pPr>
        <w:spacing w:after="0"/>
        <w:rPr>
          <w:rFonts w:cs="Times New Roman"/>
          <w:b/>
          <w:bCs/>
        </w:rPr>
      </w:pPr>
    </w:p>
    <w:p w14:paraId="4F0CD1EC" w14:textId="77777777" w:rsidR="00F240F4" w:rsidRDefault="00F240F4" w:rsidP="00D60A23">
      <w:pPr>
        <w:spacing w:after="0"/>
        <w:rPr>
          <w:rFonts w:cs="Times New Roman"/>
          <w:b/>
          <w:bCs/>
        </w:rPr>
      </w:pPr>
    </w:p>
    <w:p w14:paraId="53AD6A16" w14:textId="77777777" w:rsidR="00F240F4" w:rsidRDefault="00F240F4" w:rsidP="00D60A23">
      <w:pPr>
        <w:spacing w:after="0"/>
        <w:rPr>
          <w:rFonts w:cs="Times New Roman"/>
          <w:b/>
          <w:bCs/>
        </w:rPr>
      </w:pPr>
    </w:p>
    <w:p w14:paraId="24E43436" w14:textId="77777777" w:rsidR="00F240F4" w:rsidRDefault="00F240F4" w:rsidP="00D60A23">
      <w:pPr>
        <w:spacing w:after="0"/>
        <w:rPr>
          <w:rFonts w:cs="Times New Roman"/>
          <w:b/>
          <w:bCs/>
        </w:rPr>
      </w:pPr>
    </w:p>
    <w:p w14:paraId="5F3CE673" w14:textId="77777777" w:rsidR="00F240F4" w:rsidRDefault="00F240F4" w:rsidP="00D60A23">
      <w:pPr>
        <w:spacing w:after="0"/>
        <w:rPr>
          <w:rFonts w:cs="Times New Roman"/>
          <w:b/>
          <w:bCs/>
        </w:rPr>
      </w:pPr>
    </w:p>
    <w:p w14:paraId="4336316A" w14:textId="77777777" w:rsidR="00F240F4" w:rsidRDefault="00F240F4" w:rsidP="00D60A23">
      <w:pPr>
        <w:spacing w:after="0"/>
        <w:rPr>
          <w:rFonts w:cs="Times New Roman"/>
          <w:b/>
          <w:bCs/>
        </w:rPr>
      </w:pPr>
    </w:p>
    <w:p w14:paraId="62F60E85" w14:textId="77777777" w:rsidR="00F240F4" w:rsidRDefault="00F240F4" w:rsidP="00D60A23">
      <w:pPr>
        <w:spacing w:after="0"/>
        <w:rPr>
          <w:rFonts w:cs="Times New Roman"/>
          <w:b/>
          <w:bCs/>
        </w:rPr>
      </w:pPr>
    </w:p>
    <w:p w14:paraId="23269FB4" w14:textId="77777777" w:rsidR="00F240F4" w:rsidRDefault="00F240F4" w:rsidP="00D60A23">
      <w:pPr>
        <w:spacing w:after="0"/>
        <w:rPr>
          <w:rFonts w:cs="Times New Roman"/>
          <w:b/>
          <w:bCs/>
        </w:rPr>
      </w:pPr>
    </w:p>
    <w:p w14:paraId="467D883B" w14:textId="77777777" w:rsidR="00F240F4" w:rsidRDefault="00F240F4" w:rsidP="00D60A23">
      <w:pPr>
        <w:spacing w:after="0"/>
        <w:rPr>
          <w:rFonts w:cs="Times New Roman"/>
          <w:b/>
          <w:bCs/>
        </w:rPr>
      </w:pPr>
    </w:p>
    <w:p w14:paraId="27956B58" w14:textId="77777777" w:rsidR="00F240F4" w:rsidRDefault="00F240F4" w:rsidP="00D60A23">
      <w:pPr>
        <w:spacing w:after="0"/>
        <w:rPr>
          <w:rFonts w:cs="Times New Roman"/>
          <w:b/>
          <w:bCs/>
        </w:rPr>
      </w:pPr>
    </w:p>
    <w:p w14:paraId="0EC47E8E" w14:textId="77777777" w:rsidR="00F240F4" w:rsidRDefault="00F240F4" w:rsidP="00D60A23">
      <w:pPr>
        <w:spacing w:after="0"/>
        <w:rPr>
          <w:rFonts w:cs="Times New Roman"/>
          <w:b/>
          <w:bCs/>
        </w:rPr>
      </w:pPr>
    </w:p>
    <w:p w14:paraId="2ED93EC2" w14:textId="77777777" w:rsidR="00F240F4" w:rsidRDefault="00F240F4" w:rsidP="00D60A23">
      <w:pPr>
        <w:spacing w:after="0"/>
        <w:rPr>
          <w:rFonts w:cs="Times New Roman"/>
          <w:b/>
          <w:bCs/>
        </w:rPr>
      </w:pPr>
    </w:p>
    <w:p w14:paraId="2CBD633B" w14:textId="77777777" w:rsidR="00F240F4" w:rsidRDefault="00F240F4" w:rsidP="00D60A23">
      <w:pPr>
        <w:spacing w:after="0"/>
        <w:rPr>
          <w:rFonts w:cs="Times New Roman"/>
          <w:b/>
          <w:bCs/>
        </w:rPr>
      </w:pPr>
    </w:p>
    <w:p w14:paraId="76877F73" w14:textId="77777777" w:rsidR="00F240F4" w:rsidRDefault="00F240F4" w:rsidP="00D60A23">
      <w:pPr>
        <w:spacing w:after="0"/>
        <w:rPr>
          <w:rFonts w:cs="Times New Roman"/>
          <w:b/>
          <w:bCs/>
        </w:rPr>
      </w:pPr>
    </w:p>
    <w:p w14:paraId="748975E9" w14:textId="77777777" w:rsidR="00F240F4" w:rsidRDefault="00F240F4" w:rsidP="00D60A23">
      <w:pPr>
        <w:spacing w:after="0"/>
        <w:rPr>
          <w:rFonts w:cs="Times New Roman"/>
          <w:b/>
          <w:bCs/>
        </w:rPr>
      </w:pPr>
    </w:p>
    <w:p w14:paraId="5FB0495E" w14:textId="77777777" w:rsidR="00F240F4" w:rsidRDefault="00F240F4" w:rsidP="00D60A23">
      <w:pPr>
        <w:spacing w:after="0"/>
        <w:rPr>
          <w:rFonts w:cs="Times New Roman"/>
          <w:b/>
          <w:bCs/>
        </w:rPr>
      </w:pPr>
    </w:p>
    <w:p w14:paraId="0E2584C7" w14:textId="77777777" w:rsidR="00F240F4" w:rsidRDefault="00F240F4" w:rsidP="00D60A23">
      <w:pPr>
        <w:spacing w:after="0"/>
        <w:rPr>
          <w:rFonts w:cs="Times New Roman"/>
          <w:b/>
          <w:bCs/>
        </w:rPr>
      </w:pPr>
    </w:p>
    <w:p w14:paraId="16C14405" w14:textId="77777777" w:rsidR="00F240F4" w:rsidRDefault="00F240F4" w:rsidP="00D60A23">
      <w:pPr>
        <w:spacing w:after="0"/>
        <w:rPr>
          <w:rFonts w:cs="Times New Roman"/>
          <w:b/>
          <w:bCs/>
        </w:rPr>
      </w:pPr>
    </w:p>
    <w:p w14:paraId="778543BC" w14:textId="77777777" w:rsidR="00F240F4" w:rsidRDefault="00F240F4" w:rsidP="00D60A23">
      <w:pPr>
        <w:spacing w:after="0"/>
        <w:rPr>
          <w:rFonts w:cs="Times New Roman"/>
          <w:b/>
          <w:bCs/>
        </w:rPr>
      </w:pPr>
    </w:p>
    <w:p w14:paraId="4D34118E" w14:textId="77777777" w:rsidR="00F240F4" w:rsidRDefault="00F240F4" w:rsidP="00D60A23">
      <w:pPr>
        <w:spacing w:after="0"/>
        <w:rPr>
          <w:rFonts w:cs="Times New Roman"/>
          <w:b/>
          <w:bCs/>
        </w:rPr>
      </w:pPr>
    </w:p>
    <w:p w14:paraId="62604967" w14:textId="77777777" w:rsidR="00F240F4" w:rsidRDefault="00F240F4" w:rsidP="00D60A23">
      <w:pPr>
        <w:spacing w:after="0"/>
        <w:rPr>
          <w:rFonts w:cs="Times New Roman"/>
          <w:b/>
          <w:bCs/>
        </w:rPr>
      </w:pPr>
    </w:p>
    <w:p w14:paraId="35A4C97B" w14:textId="77777777" w:rsidR="00E23180" w:rsidRDefault="00E23180" w:rsidP="00D60A23">
      <w:pPr>
        <w:spacing w:after="0"/>
        <w:rPr>
          <w:rFonts w:cs="Times New Roman"/>
          <w:b/>
          <w:bCs/>
        </w:rPr>
      </w:pPr>
    </w:p>
    <w:p w14:paraId="731EC698" w14:textId="77777777" w:rsidR="00F240F4" w:rsidRDefault="00F240F4" w:rsidP="00D60A23">
      <w:pPr>
        <w:spacing w:after="0"/>
        <w:rPr>
          <w:rFonts w:cs="Times New Roman"/>
          <w:b/>
          <w:bCs/>
        </w:rPr>
      </w:pPr>
    </w:p>
    <w:p w14:paraId="27670804" w14:textId="7C27ABF8" w:rsidR="00DF50A5" w:rsidRDefault="00DF50A5" w:rsidP="00D60A23">
      <w:pPr>
        <w:spacing w:after="0"/>
        <w:rPr>
          <w:rFonts w:cs="Times New Roman"/>
          <w:b/>
          <w:bCs/>
        </w:rPr>
      </w:pPr>
      <w:r w:rsidRPr="00DF50A5">
        <w:rPr>
          <w:rFonts w:cs="Times New Roman"/>
          <w:b/>
          <w:bCs/>
        </w:rPr>
        <w:lastRenderedPageBreak/>
        <w:t>ABSTRACT</w:t>
      </w:r>
    </w:p>
    <w:p w14:paraId="21E00E0B" w14:textId="77777777" w:rsidR="000F02DB" w:rsidRPr="00DF50A5" w:rsidRDefault="000F02DB" w:rsidP="00D60A23">
      <w:pPr>
        <w:spacing w:after="0"/>
        <w:rPr>
          <w:rFonts w:cs="Times New Roman"/>
          <w:b/>
          <w:bCs/>
        </w:rPr>
      </w:pPr>
    </w:p>
    <w:p w14:paraId="3B241551" w14:textId="2345BE9A" w:rsidR="00DF50A5" w:rsidRPr="00DF50A5" w:rsidRDefault="005F1E1B" w:rsidP="00D60A23">
      <w:pPr>
        <w:spacing w:after="0"/>
        <w:rPr>
          <w:rFonts w:cs="Times New Roman"/>
          <w:lang w:val="en-US"/>
        </w:rPr>
      </w:pPr>
      <w:r>
        <w:rPr>
          <w:rFonts w:cs="Times New Roman"/>
          <w:lang w:val="en-US"/>
        </w:rPr>
        <w:t xml:space="preserve">In urban </w:t>
      </w:r>
      <w:r w:rsidR="008E4421">
        <w:rPr>
          <w:rFonts w:cs="Times New Roman"/>
          <w:lang w:val="en-US"/>
        </w:rPr>
        <w:t>areas</w:t>
      </w:r>
      <w:r>
        <w:rPr>
          <w:rFonts w:cs="Times New Roman"/>
          <w:lang w:val="en-US"/>
        </w:rPr>
        <w:t xml:space="preserve"> where building standards are not properly enforced, seismic events lead to devastating structural damages, together with </w:t>
      </w:r>
      <w:r w:rsidR="00600FA1">
        <w:rPr>
          <w:rFonts w:cs="Times New Roman"/>
          <w:lang w:val="en-US"/>
        </w:rPr>
        <w:t>massive human</w:t>
      </w:r>
      <w:r>
        <w:rPr>
          <w:rFonts w:cs="Times New Roman"/>
          <w:lang w:val="en-US"/>
        </w:rPr>
        <w:t xml:space="preserve"> losses. Historically, there is a clear correlation between lack of structural norms and </w:t>
      </w:r>
      <w:r w:rsidR="00DD4ACF">
        <w:rPr>
          <w:rFonts w:cs="Times New Roman"/>
          <w:lang w:val="en-US"/>
        </w:rPr>
        <w:t xml:space="preserve">seismic </w:t>
      </w:r>
      <w:r>
        <w:rPr>
          <w:rFonts w:cs="Times New Roman"/>
          <w:lang w:val="en-US"/>
        </w:rPr>
        <w:t>damage.</w:t>
      </w:r>
      <w:r w:rsidR="00046E14">
        <w:rPr>
          <w:rFonts w:cs="Times New Roman"/>
          <w:lang w:val="en-US"/>
        </w:rPr>
        <w:t xml:space="preserve"> In the context of seismic assessments,</w:t>
      </w:r>
      <w:r>
        <w:rPr>
          <w:rFonts w:cs="Times New Roman"/>
          <w:lang w:val="en-US"/>
        </w:rPr>
        <w:t xml:space="preserve"> </w:t>
      </w:r>
      <w:r w:rsidR="00046E14">
        <w:rPr>
          <w:rFonts w:cs="Times New Roman"/>
          <w:lang w:val="en-US"/>
        </w:rPr>
        <w:t>a structurally unsafe building can be identified based on its response when subjected to</w:t>
      </w:r>
      <w:r w:rsidR="00FD7B6D">
        <w:rPr>
          <w:rFonts w:cs="Times New Roman"/>
          <w:lang w:val="en-US"/>
        </w:rPr>
        <w:t xml:space="preserve"> dynamic</w:t>
      </w:r>
      <w:r w:rsidR="00046E14">
        <w:rPr>
          <w:rFonts w:cs="Times New Roman"/>
          <w:lang w:val="en-US"/>
        </w:rPr>
        <w:t xml:space="preserve"> </w:t>
      </w:r>
      <w:r w:rsidR="00E26CA4">
        <w:rPr>
          <w:rFonts w:cs="Times New Roman"/>
          <w:lang w:val="en-US"/>
        </w:rPr>
        <w:t>in-plane and out-of-plane</w:t>
      </w:r>
      <w:r w:rsidR="00FD7B6D">
        <w:rPr>
          <w:rFonts w:cs="Times New Roman"/>
          <w:lang w:val="en-US"/>
        </w:rPr>
        <w:t xml:space="preserve"> loading</w:t>
      </w:r>
      <w:r w:rsidR="00046E14">
        <w:rPr>
          <w:rFonts w:cs="Times New Roman"/>
          <w:lang w:val="en-US"/>
        </w:rPr>
        <w:t xml:space="preserve">. </w:t>
      </w:r>
      <w:r>
        <w:rPr>
          <w:rFonts w:cs="Times New Roman"/>
          <w:lang w:val="en-US"/>
        </w:rPr>
        <w:t xml:space="preserve">In this study, </w:t>
      </w:r>
      <w:r w:rsidR="00DF50A5" w:rsidRPr="00DF50A5">
        <w:rPr>
          <w:rFonts w:cs="Times New Roman"/>
          <w:lang w:val="en-US"/>
        </w:rPr>
        <w:t xml:space="preserve">we </w:t>
      </w:r>
      <w:r w:rsidR="00046E14">
        <w:rPr>
          <w:rFonts w:cs="Times New Roman"/>
          <w:lang w:val="en-US"/>
        </w:rPr>
        <w:t>aim to</w:t>
      </w:r>
      <w:r w:rsidR="00DD4ACF">
        <w:rPr>
          <w:rFonts w:cs="Times New Roman"/>
          <w:lang w:val="en-US"/>
        </w:rPr>
        <w:t xml:space="preserve"> </w:t>
      </w:r>
      <w:r w:rsidR="00E26CA4">
        <w:rPr>
          <w:rFonts w:cs="Times New Roman"/>
          <w:lang w:val="en-US"/>
        </w:rPr>
        <w:t>leverage</w:t>
      </w:r>
      <w:r w:rsidR="00DD4ACF">
        <w:rPr>
          <w:rFonts w:cs="Times New Roman"/>
          <w:lang w:val="en-US"/>
        </w:rPr>
        <w:t xml:space="preserve"> structural information from a set of </w:t>
      </w:r>
      <w:r w:rsidR="00DD4ACF">
        <w:rPr>
          <w:rFonts w:cs="Times New Roman"/>
          <w:lang w:val="en-US"/>
        </w:rPr>
        <w:t>vi</w:t>
      </w:r>
      <w:r w:rsidR="00DD4ACF">
        <w:rPr>
          <w:rFonts w:cs="Times New Roman"/>
          <w:lang w:val="en-US"/>
        </w:rPr>
        <w:t xml:space="preserve">rtual images, </w:t>
      </w:r>
      <w:r w:rsidR="00E26CA4">
        <w:rPr>
          <w:rFonts w:cs="Times New Roman"/>
          <w:lang w:val="en-US"/>
        </w:rPr>
        <w:t xml:space="preserve">by </w:t>
      </w:r>
      <w:r w:rsidR="00E15DB7">
        <w:rPr>
          <w:rFonts w:cs="Times New Roman"/>
          <w:lang w:val="en-US"/>
        </w:rPr>
        <w:t xml:space="preserve">first </w:t>
      </w:r>
      <w:r w:rsidR="00DD4ACF">
        <w:rPr>
          <w:rFonts w:cs="Times New Roman"/>
          <w:lang w:val="en-US"/>
        </w:rPr>
        <w:t>assembl</w:t>
      </w:r>
      <w:r w:rsidR="00E26CA4">
        <w:rPr>
          <w:rFonts w:cs="Times New Roman"/>
          <w:lang w:val="en-US"/>
        </w:rPr>
        <w:t>ing</w:t>
      </w:r>
      <w:r w:rsidR="00DD4ACF">
        <w:rPr>
          <w:rFonts w:cs="Times New Roman"/>
          <w:lang w:val="en-US"/>
        </w:rPr>
        <w:t xml:space="preserve"> the corresponding </w:t>
      </w:r>
      <w:r w:rsidR="00DD4ACF">
        <w:rPr>
          <w:rFonts w:cs="Times New Roman"/>
          <w:lang w:val="en-US"/>
        </w:rPr>
        <w:t>structural systems</w:t>
      </w:r>
      <w:r w:rsidR="00DD4ACF">
        <w:rPr>
          <w:rFonts w:cs="Times New Roman"/>
          <w:lang w:val="en-US"/>
        </w:rPr>
        <w:t xml:space="preserve"> </w:t>
      </w:r>
      <w:r w:rsidR="00E15DB7">
        <w:rPr>
          <w:rFonts w:cs="Times New Roman"/>
          <w:lang w:val="en-US"/>
        </w:rPr>
        <w:t>before</w:t>
      </w:r>
      <w:r w:rsidR="00DD4ACF">
        <w:rPr>
          <w:rFonts w:cs="Times New Roman"/>
          <w:lang w:val="en-US"/>
        </w:rPr>
        <w:t xml:space="preserve"> assess</w:t>
      </w:r>
      <w:r w:rsidR="00E15DB7">
        <w:rPr>
          <w:rFonts w:cs="Times New Roman"/>
          <w:lang w:val="en-US"/>
        </w:rPr>
        <w:t>ing</w:t>
      </w:r>
      <w:r w:rsidR="00DD4ACF">
        <w:rPr>
          <w:rFonts w:cs="Times New Roman"/>
          <w:lang w:val="en-US"/>
        </w:rPr>
        <w:t xml:space="preserve"> </w:t>
      </w:r>
      <w:r w:rsidR="00DD4ACF">
        <w:rPr>
          <w:rFonts w:cs="Times New Roman"/>
          <w:lang w:val="en-US"/>
        </w:rPr>
        <w:t>the</w:t>
      </w:r>
      <w:r w:rsidR="00DD4ACF">
        <w:rPr>
          <w:rFonts w:cs="Times New Roman"/>
          <w:lang w:val="en-US"/>
        </w:rPr>
        <w:t>ir</w:t>
      </w:r>
      <w:r w:rsidR="00DD4ACF">
        <w:rPr>
          <w:rFonts w:cs="Times New Roman"/>
          <w:lang w:val="en-US"/>
        </w:rPr>
        <w:t xml:space="preserve"> structural robustness</w:t>
      </w:r>
      <w:r w:rsidR="00046E14">
        <w:rPr>
          <w:rFonts w:cs="Times New Roman"/>
          <w:lang w:val="en-US"/>
        </w:rPr>
        <w:t>. U</w:t>
      </w:r>
      <w:r w:rsidR="00046E14" w:rsidRPr="00DF50A5">
        <w:rPr>
          <w:rFonts w:cs="Times New Roman"/>
          <w:lang w:val="en-US"/>
        </w:rPr>
        <w:t>sing public</w:t>
      </w:r>
      <w:r w:rsidR="00DD4ACF">
        <w:rPr>
          <w:rFonts w:cs="Times New Roman"/>
          <w:lang w:val="en-US"/>
        </w:rPr>
        <w:t>ly accessible</w:t>
      </w:r>
      <w:r w:rsidR="00046E14" w:rsidRPr="00DF50A5">
        <w:rPr>
          <w:rFonts w:cs="Times New Roman"/>
          <w:lang w:val="en-US"/>
        </w:rPr>
        <w:t xml:space="preserve"> street-level and satellite imagery</w:t>
      </w:r>
      <w:r w:rsidR="00046E14">
        <w:rPr>
          <w:rFonts w:cs="Times New Roman"/>
          <w:lang w:val="en-US"/>
        </w:rPr>
        <w:t xml:space="preserve">, we </w:t>
      </w:r>
      <w:r w:rsidR="00DF50A5" w:rsidRPr="00DF50A5">
        <w:rPr>
          <w:rFonts w:cs="Times New Roman"/>
          <w:lang w:val="en-US"/>
        </w:rPr>
        <w:t>formulate a framework for a rapid city-scale seismic assessment</w:t>
      </w:r>
      <w:r w:rsidR="008F77DC">
        <w:rPr>
          <w:rFonts w:cs="Times New Roman"/>
          <w:lang w:val="en-US"/>
        </w:rPr>
        <w:t>,</w:t>
      </w:r>
      <w:r w:rsidR="00DF50A5" w:rsidRPr="00DF50A5">
        <w:rPr>
          <w:rFonts w:cs="Times New Roman"/>
          <w:lang w:val="en-US"/>
        </w:rPr>
        <w:t xml:space="preserve"> </w:t>
      </w:r>
      <w:r w:rsidR="008F77DC">
        <w:rPr>
          <w:rFonts w:cs="Times New Roman"/>
          <w:lang w:val="en-US"/>
        </w:rPr>
        <w:t>f</w:t>
      </w:r>
      <w:r w:rsidR="00DF50A5" w:rsidRPr="00DF50A5">
        <w:rPr>
          <w:rFonts w:cs="Times New Roman"/>
          <w:lang w:val="en-US"/>
        </w:rPr>
        <w:t>ocusing solely on low-</w:t>
      </w:r>
      <w:r>
        <w:rPr>
          <w:rFonts w:cs="Times New Roman"/>
          <w:lang w:val="en-US"/>
        </w:rPr>
        <w:t xml:space="preserve"> and </w:t>
      </w:r>
      <w:r w:rsidR="00DF50A5" w:rsidRPr="00DF50A5">
        <w:rPr>
          <w:rFonts w:cs="Times New Roman"/>
          <w:lang w:val="en-US"/>
        </w:rPr>
        <w:t>mid-rise structures</w:t>
      </w:r>
      <w:r w:rsidR="0048639B">
        <w:rPr>
          <w:rFonts w:cs="Times New Roman"/>
          <w:lang w:val="en-US"/>
        </w:rPr>
        <w:t xml:space="preserve"> - </w:t>
      </w:r>
      <w:r w:rsidR="008D71D7">
        <w:rPr>
          <w:rFonts w:cs="Times New Roman"/>
          <w:lang w:val="en-US"/>
        </w:rPr>
        <w:t>expected to be mainly unreinforced masonry (URM) structures</w:t>
      </w:r>
      <w:r w:rsidR="008F77DC">
        <w:rPr>
          <w:rFonts w:cs="Times New Roman"/>
          <w:lang w:val="en-US"/>
        </w:rPr>
        <w:t>.</w:t>
      </w:r>
      <w:r w:rsidR="00DF50A5" w:rsidRPr="00DF50A5">
        <w:rPr>
          <w:rFonts w:cs="Times New Roman"/>
          <w:lang w:val="en-US"/>
        </w:rPr>
        <w:t xml:space="preserve"> </w:t>
      </w:r>
      <w:r w:rsidR="008F77DC">
        <w:rPr>
          <w:rFonts w:cs="Times New Roman"/>
          <w:lang w:val="en-US"/>
        </w:rPr>
        <w:t>T</w:t>
      </w:r>
      <w:r w:rsidR="00DF50A5" w:rsidRPr="00DF50A5">
        <w:rPr>
          <w:rFonts w:cs="Times New Roman"/>
          <w:lang w:val="en-US"/>
        </w:rPr>
        <w:t>he</w:t>
      </w:r>
      <w:r w:rsidR="00DD4ACF">
        <w:rPr>
          <w:rFonts w:cs="Times New Roman"/>
          <w:lang w:val="en-US"/>
        </w:rPr>
        <w:t xml:space="preserve"> in-plane and out-of-plane</w:t>
      </w:r>
      <w:r w:rsidR="00DF50A5" w:rsidRPr="00DF50A5">
        <w:rPr>
          <w:rFonts w:cs="Times New Roman"/>
          <w:lang w:val="en-US"/>
        </w:rPr>
        <w:t xml:space="preserve"> failure mechanisms are modelled based on the diaphragm action between </w:t>
      </w:r>
      <w:r w:rsidR="00DD4ACF">
        <w:rPr>
          <w:rFonts w:cs="Times New Roman"/>
          <w:lang w:val="en-US"/>
        </w:rPr>
        <w:t xml:space="preserve">rigid </w:t>
      </w:r>
      <w:r w:rsidR="00DF50A5" w:rsidRPr="00DF50A5">
        <w:rPr>
          <w:rFonts w:cs="Times New Roman"/>
          <w:lang w:val="en-US"/>
        </w:rPr>
        <w:t xml:space="preserve">floor slabs (from plan imagery), with the material and geometric features of concrete and masonry shear frames, extracted through image segmentation (from street-view). </w:t>
      </w:r>
      <w:r w:rsidR="00FA26A4" w:rsidRPr="00FA26A4">
        <w:rPr>
          <w:rFonts w:cs="Times New Roman"/>
          <w:lang w:val="en-US"/>
        </w:rPr>
        <w:t xml:space="preserve">Their response under cyclic loading is captured using </w:t>
      </w:r>
      <w:r w:rsidR="00DD4ACF">
        <w:rPr>
          <w:rFonts w:cs="Times New Roman"/>
          <w:lang w:val="en-US"/>
        </w:rPr>
        <w:t>a macroelement approach</w:t>
      </w:r>
      <w:r w:rsidR="00FA26A4" w:rsidRPr="00FA26A4">
        <w:rPr>
          <w:rFonts w:cs="Times New Roman"/>
          <w:lang w:val="en-US"/>
        </w:rPr>
        <w:t>, which allow</w:t>
      </w:r>
      <w:r w:rsidR="00DD4ACF">
        <w:rPr>
          <w:rFonts w:cs="Times New Roman"/>
          <w:lang w:val="en-US"/>
        </w:rPr>
        <w:t>s</w:t>
      </w:r>
      <w:r w:rsidR="00FA26A4" w:rsidRPr="00FA26A4">
        <w:rPr>
          <w:rFonts w:cs="Times New Roman"/>
          <w:lang w:val="en-US"/>
        </w:rPr>
        <w:t xml:space="preserve"> for the simplified dynamic analysis of each individually retrieved façade</w:t>
      </w:r>
      <w:r w:rsidR="00DD4ACF">
        <w:rPr>
          <w:rFonts w:cs="Times New Roman"/>
          <w:lang w:val="en-US"/>
        </w:rPr>
        <w:t xml:space="preserve">, at low computational </w:t>
      </w:r>
      <w:r w:rsidR="008F77DC">
        <w:rPr>
          <w:rFonts w:cs="Times New Roman"/>
          <w:lang w:val="en-US"/>
        </w:rPr>
        <w:t xml:space="preserve">and temporal </w:t>
      </w:r>
      <w:r w:rsidR="00DD4ACF">
        <w:rPr>
          <w:rFonts w:cs="Times New Roman"/>
          <w:lang w:val="en-US"/>
        </w:rPr>
        <w:t>costs</w:t>
      </w:r>
      <w:r w:rsidR="00FA26A4" w:rsidRPr="00FA26A4">
        <w:rPr>
          <w:rFonts w:cs="Times New Roman"/>
          <w:lang w:val="en-US"/>
        </w:rPr>
        <w:t>.</w:t>
      </w:r>
      <w:r w:rsidR="00FA26A4">
        <w:rPr>
          <w:rFonts w:cs="Times New Roman"/>
          <w:lang w:val="en-US"/>
        </w:rPr>
        <w:t xml:space="preserve"> </w:t>
      </w:r>
      <w:r w:rsidR="00DF50A5" w:rsidRPr="00DF50A5">
        <w:rPr>
          <w:rFonts w:cs="Times New Roman"/>
          <w:lang w:val="en-US"/>
        </w:rPr>
        <w:t>For incremental seismic intensities, endemic structural characteristics at risk are identified</w:t>
      </w:r>
      <w:r w:rsidR="009A4420">
        <w:rPr>
          <w:rFonts w:cs="Times New Roman"/>
          <w:lang w:val="en-US"/>
        </w:rPr>
        <w:t xml:space="preserve"> for different failure mechanisms,</w:t>
      </w:r>
      <w:r w:rsidR="00DF50A5" w:rsidRPr="00DF50A5">
        <w:rPr>
          <w:rFonts w:cs="Times New Roman"/>
          <w:lang w:val="en-US"/>
        </w:rPr>
        <w:t xml:space="preserve"> together with </w:t>
      </w:r>
      <w:r w:rsidR="00DD4ACF">
        <w:rPr>
          <w:rFonts w:cs="Times New Roman"/>
          <w:lang w:val="en-US"/>
        </w:rPr>
        <w:t>potential associated</w:t>
      </w:r>
      <w:r w:rsidR="00DF50A5" w:rsidRPr="00DF50A5">
        <w:rPr>
          <w:rFonts w:cs="Times New Roman"/>
          <w:lang w:val="en-US"/>
        </w:rPr>
        <w:t xml:space="preserve"> retrofitting measures.</w:t>
      </w:r>
      <w:r w:rsidR="00313BED" w:rsidRPr="00313BED">
        <w:rPr>
          <w:rFonts w:cs="Times New Roman"/>
          <w:lang w:val="en-US"/>
        </w:rPr>
        <w:t xml:space="preserve"> </w:t>
      </w:r>
      <w:r w:rsidR="0054689E">
        <w:rPr>
          <w:rFonts w:cs="Times New Roman"/>
          <w:lang w:val="en-US"/>
        </w:rPr>
        <w:t>Using</w:t>
      </w:r>
      <w:r w:rsidR="00313BED" w:rsidRPr="00DF50A5">
        <w:rPr>
          <w:rFonts w:cs="Times New Roman"/>
          <w:lang w:val="en-US"/>
        </w:rPr>
        <w:t xml:space="preserve"> post-disaster imagery</w:t>
      </w:r>
      <w:r w:rsidR="00313BED">
        <w:rPr>
          <w:rFonts w:cs="Times New Roman"/>
          <w:lang w:val="en-US"/>
        </w:rPr>
        <w:t xml:space="preserve">, we show that our model is capable to predict </w:t>
      </w:r>
      <w:r w:rsidR="00313BED">
        <w:rPr>
          <w:rFonts w:cs="Times New Roman"/>
        </w:rPr>
        <w:t xml:space="preserve">seismic risk with XXX% </w:t>
      </w:r>
      <w:r w:rsidR="00313BED">
        <w:rPr>
          <w:rFonts w:cs="Times New Roman"/>
        </w:rPr>
        <w:t>accuracy.</w:t>
      </w:r>
      <w:r w:rsidR="00E26CA4">
        <w:rPr>
          <w:rFonts w:cs="Times New Roman"/>
        </w:rPr>
        <w:t xml:space="preserve"> </w:t>
      </w:r>
    </w:p>
    <w:p w14:paraId="6E264DEE" w14:textId="77777777" w:rsidR="000F2E50" w:rsidRPr="00046E14" w:rsidRDefault="000F2E50" w:rsidP="00D60A23">
      <w:pPr>
        <w:spacing w:after="0"/>
        <w:rPr>
          <w:rFonts w:cs="Times New Roman"/>
          <w:lang w:val="en-US"/>
        </w:rPr>
      </w:pPr>
    </w:p>
    <w:p w14:paraId="3C893FC4" w14:textId="77777777" w:rsidR="00DF50A5" w:rsidRPr="00DF50A5" w:rsidRDefault="00DF50A5" w:rsidP="00D60A23">
      <w:pPr>
        <w:spacing w:after="0"/>
        <w:rPr>
          <w:rFonts w:cs="Times New Roman"/>
        </w:rPr>
      </w:pPr>
    </w:p>
    <w:p w14:paraId="19AAC8F9" w14:textId="463BAF37" w:rsidR="00DF50A5" w:rsidRPr="00F40826" w:rsidRDefault="00F40826" w:rsidP="00D60A23">
      <w:pPr>
        <w:spacing w:after="0"/>
        <w:rPr>
          <w:rFonts w:cs="Times New Roman"/>
          <w:b/>
          <w:bCs/>
        </w:rPr>
      </w:pPr>
      <w:r w:rsidRPr="00F40826">
        <w:rPr>
          <w:rFonts w:cs="Times New Roman"/>
          <w:b/>
          <w:bCs/>
        </w:rPr>
        <w:t>Keywords:</w:t>
      </w:r>
      <w:r>
        <w:rPr>
          <w:rFonts w:cs="Times New Roman"/>
          <w:b/>
          <w:bCs/>
        </w:rPr>
        <w:t xml:space="preserve"> </w:t>
      </w:r>
      <w:r w:rsidR="00B43D6C">
        <w:rPr>
          <w:rFonts w:cs="Times New Roman"/>
        </w:rPr>
        <w:t>deep convolutional neural networks;</w:t>
      </w:r>
      <w:r w:rsidR="00B43D6C" w:rsidRPr="00F40826">
        <w:rPr>
          <w:rFonts w:cs="Times New Roman"/>
        </w:rPr>
        <w:t xml:space="preserve"> </w:t>
      </w:r>
      <w:r w:rsidR="00B43D6C">
        <w:rPr>
          <w:rFonts w:cs="Times New Roman"/>
        </w:rPr>
        <w:t>image segmentation;</w:t>
      </w:r>
      <w:r w:rsidR="00DD4ACF">
        <w:rPr>
          <w:rFonts w:cs="Times New Roman"/>
        </w:rPr>
        <w:t xml:space="preserve"> macroelements;</w:t>
      </w:r>
      <w:r w:rsidR="00B43D6C">
        <w:rPr>
          <w:rFonts w:cs="Times New Roman"/>
        </w:rPr>
        <w:t xml:space="preserve"> nonlinear springs; </w:t>
      </w:r>
      <w:r w:rsidR="00DD4ACF">
        <w:rPr>
          <w:rFonts w:cs="Times New Roman"/>
        </w:rPr>
        <w:t xml:space="preserve">retrofitting; </w:t>
      </w:r>
      <w:r w:rsidR="006C46EE">
        <w:rPr>
          <w:rFonts w:cs="Times New Roman"/>
        </w:rPr>
        <w:t xml:space="preserve">satellite imagery; </w:t>
      </w:r>
      <w:r w:rsidRPr="00F40826">
        <w:rPr>
          <w:rFonts w:cs="Times New Roman"/>
        </w:rPr>
        <w:t>seismic</w:t>
      </w:r>
      <w:r>
        <w:rPr>
          <w:rFonts w:cs="Times New Roman"/>
        </w:rPr>
        <w:t xml:space="preserve"> analysis; street-level imagery; </w:t>
      </w:r>
      <w:r w:rsidR="00B43D6C">
        <w:rPr>
          <w:rFonts w:cs="Times New Roman"/>
        </w:rPr>
        <w:t>unreinforced masonry</w:t>
      </w:r>
    </w:p>
    <w:p w14:paraId="5FD1675F" w14:textId="77777777" w:rsidR="00DF50A5" w:rsidRPr="00DF50A5" w:rsidRDefault="00DF50A5" w:rsidP="00D60A23">
      <w:pPr>
        <w:spacing w:after="0"/>
        <w:rPr>
          <w:rFonts w:cs="Times New Roman"/>
        </w:rPr>
      </w:pPr>
    </w:p>
    <w:p w14:paraId="2853983B" w14:textId="77777777" w:rsidR="00DF50A5" w:rsidRPr="00DF50A5" w:rsidRDefault="00DF50A5" w:rsidP="00D60A23">
      <w:pPr>
        <w:spacing w:after="0"/>
        <w:rPr>
          <w:rFonts w:cs="Times New Roman"/>
        </w:rPr>
      </w:pPr>
    </w:p>
    <w:p w14:paraId="6DE3301B" w14:textId="77777777" w:rsidR="00DF50A5" w:rsidRPr="00DF50A5" w:rsidRDefault="00DF50A5" w:rsidP="00D60A23">
      <w:pPr>
        <w:spacing w:after="0"/>
        <w:rPr>
          <w:rFonts w:cs="Times New Roman"/>
        </w:rPr>
      </w:pPr>
    </w:p>
    <w:p w14:paraId="48E01BF5" w14:textId="77777777" w:rsidR="00DF50A5" w:rsidRPr="00DF50A5" w:rsidRDefault="00DF50A5" w:rsidP="00D60A23">
      <w:pPr>
        <w:spacing w:after="0"/>
        <w:rPr>
          <w:rFonts w:cs="Times New Roman"/>
        </w:rPr>
      </w:pPr>
    </w:p>
    <w:p w14:paraId="2ACB781D" w14:textId="77777777" w:rsidR="00DF50A5" w:rsidRPr="00DF50A5" w:rsidRDefault="00DF50A5" w:rsidP="00D60A23">
      <w:pPr>
        <w:spacing w:after="0"/>
        <w:rPr>
          <w:rFonts w:cs="Times New Roman"/>
        </w:rPr>
      </w:pPr>
    </w:p>
    <w:p w14:paraId="54765532" w14:textId="77777777" w:rsidR="00DF50A5" w:rsidRPr="00DF50A5" w:rsidRDefault="00DF50A5" w:rsidP="00D60A23">
      <w:pPr>
        <w:spacing w:after="0"/>
        <w:rPr>
          <w:rFonts w:cs="Times New Roman"/>
        </w:rPr>
      </w:pPr>
    </w:p>
    <w:p w14:paraId="11BCEF6C" w14:textId="77777777" w:rsidR="00DF50A5" w:rsidRPr="00DF50A5" w:rsidRDefault="00DF50A5" w:rsidP="00D60A23">
      <w:pPr>
        <w:spacing w:after="0"/>
        <w:rPr>
          <w:rFonts w:cs="Times New Roman"/>
        </w:rPr>
      </w:pPr>
    </w:p>
    <w:p w14:paraId="7B38DF0D" w14:textId="77777777" w:rsidR="00DF50A5" w:rsidRPr="00DF50A5" w:rsidRDefault="00DF50A5" w:rsidP="00D60A23">
      <w:pPr>
        <w:spacing w:after="0"/>
        <w:rPr>
          <w:rFonts w:cs="Times New Roman"/>
        </w:rPr>
      </w:pPr>
    </w:p>
    <w:p w14:paraId="42985081" w14:textId="77777777" w:rsidR="00DF50A5" w:rsidRPr="00DF50A5" w:rsidRDefault="00DF50A5" w:rsidP="00D60A23">
      <w:pPr>
        <w:spacing w:after="0"/>
        <w:rPr>
          <w:rFonts w:cs="Times New Roman"/>
        </w:rPr>
      </w:pPr>
    </w:p>
    <w:p w14:paraId="2B6CD8E1" w14:textId="77777777" w:rsidR="00DF50A5" w:rsidRPr="00DF50A5" w:rsidRDefault="00DF50A5" w:rsidP="00D60A23">
      <w:pPr>
        <w:spacing w:after="0"/>
        <w:rPr>
          <w:rFonts w:cs="Times New Roman"/>
        </w:rPr>
      </w:pPr>
    </w:p>
    <w:p w14:paraId="7FEEAB08" w14:textId="77777777" w:rsidR="00DF50A5" w:rsidRPr="00DF50A5" w:rsidRDefault="00DF50A5" w:rsidP="00D60A23">
      <w:pPr>
        <w:spacing w:after="0"/>
        <w:rPr>
          <w:rFonts w:cs="Times New Roman"/>
        </w:rPr>
      </w:pPr>
    </w:p>
    <w:p w14:paraId="435E114D" w14:textId="77777777" w:rsidR="00DF50A5" w:rsidRPr="00DF50A5" w:rsidRDefault="00DF50A5" w:rsidP="00D60A23">
      <w:pPr>
        <w:spacing w:after="0"/>
        <w:rPr>
          <w:rFonts w:cs="Times New Roman"/>
        </w:rPr>
      </w:pPr>
    </w:p>
    <w:p w14:paraId="16481994" w14:textId="77777777" w:rsidR="00DF50A5" w:rsidRPr="00DF50A5" w:rsidRDefault="00DF50A5" w:rsidP="00D60A23">
      <w:pPr>
        <w:spacing w:after="0"/>
        <w:rPr>
          <w:rFonts w:cs="Times New Roman"/>
        </w:rPr>
      </w:pPr>
    </w:p>
    <w:p w14:paraId="06F5DAA5" w14:textId="77777777" w:rsidR="00DF50A5" w:rsidRDefault="00DF50A5" w:rsidP="00D60A23">
      <w:pPr>
        <w:spacing w:after="0"/>
        <w:rPr>
          <w:rFonts w:cs="Times New Roman"/>
        </w:rPr>
      </w:pPr>
    </w:p>
    <w:p w14:paraId="0E3E266D" w14:textId="77777777" w:rsidR="00D60A23" w:rsidRDefault="00D60A23" w:rsidP="00D60A23">
      <w:pPr>
        <w:spacing w:after="0"/>
        <w:rPr>
          <w:rFonts w:cs="Times New Roman"/>
        </w:rPr>
      </w:pPr>
    </w:p>
    <w:p w14:paraId="2F96783F" w14:textId="77777777" w:rsidR="00D60A23" w:rsidRDefault="00D60A23" w:rsidP="00D60A23">
      <w:pPr>
        <w:spacing w:after="0"/>
        <w:rPr>
          <w:rFonts w:cs="Times New Roman"/>
        </w:rPr>
      </w:pPr>
    </w:p>
    <w:p w14:paraId="0B577D36" w14:textId="77777777" w:rsidR="00D60A23" w:rsidRDefault="00D60A23" w:rsidP="00D60A23">
      <w:pPr>
        <w:spacing w:after="0"/>
        <w:rPr>
          <w:rFonts w:cs="Times New Roman"/>
        </w:rPr>
      </w:pPr>
    </w:p>
    <w:p w14:paraId="40E68F3E" w14:textId="77777777" w:rsidR="00E33834" w:rsidRDefault="00E33834" w:rsidP="00D60A23">
      <w:pPr>
        <w:spacing w:after="0"/>
        <w:rPr>
          <w:rFonts w:cs="Times New Roman"/>
        </w:rPr>
      </w:pPr>
    </w:p>
    <w:p w14:paraId="76502732" w14:textId="43B49697" w:rsidR="00F04014" w:rsidRPr="00F240F4" w:rsidRDefault="00F240F4" w:rsidP="00F240F4">
      <w:pPr>
        <w:pStyle w:val="Heading1"/>
        <w:rPr>
          <w:rFonts w:ascii="Times New Roman" w:hAnsi="Times New Roman" w:cs="Times New Roman"/>
          <w:b/>
          <w:bCs/>
          <w:color w:val="000000" w:themeColor="text1"/>
          <w:sz w:val="24"/>
          <w:szCs w:val="24"/>
        </w:rPr>
      </w:pPr>
      <w:bookmarkStart w:id="0" w:name="_Toc160364181"/>
      <w:r>
        <w:rPr>
          <w:rFonts w:ascii="Times New Roman" w:hAnsi="Times New Roman" w:cs="Times New Roman"/>
          <w:b/>
          <w:bCs/>
          <w:color w:val="000000" w:themeColor="text1"/>
          <w:sz w:val="24"/>
          <w:szCs w:val="24"/>
        </w:rPr>
        <w:lastRenderedPageBreak/>
        <w:t xml:space="preserve">1. </w:t>
      </w:r>
      <w:r w:rsidR="00F04014" w:rsidRPr="00F240F4">
        <w:rPr>
          <w:rFonts w:ascii="Times New Roman" w:hAnsi="Times New Roman" w:cs="Times New Roman"/>
          <w:b/>
          <w:bCs/>
          <w:color w:val="000000" w:themeColor="text1"/>
          <w:sz w:val="24"/>
          <w:szCs w:val="24"/>
        </w:rPr>
        <w:t>INTRODUCTION</w:t>
      </w:r>
      <w:bookmarkEnd w:id="0"/>
    </w:p>
    <w:p w14:paraId="195AC018" w14:textId="77777777" w:rsidR="000F02DB" w:rsidRPr="000F02DB" w:rsidRDefault="000F02DB" w:rsidP="000F02DB">
      <w:pPr>
        <w:spacing w:after="0"/>
        <w:rPr>
          <w:rFonts w:cs="Times New Roman"/>
          <w:b/>
          <w:bCs/>
        </w:rPr>
      </w:pPr>
    </w:p>
    <w:p w14:paraId="59047876" w14:textId="70945D4B" w:rsidR="0080564F" w:rsidRDefault="00DD4ACF" w:rsidP="005F1E1B">
      <w:pPr>
        <w:spacing w:after="0"/>
        <w:rPr>
          <w:rFonts w:cs="Times New Roman"/>
          <w:lang w:val="en-US"/>
        </w:rPr>
      </w:pPr>
      <w:r>
        <w:rPr>
          <w:rFonts w:cs="Times New Roman"/>
          <w:lang w:val="en-US"/>
        </w:rPr>
        <w:t xml:space="preserve">Over the past century, significant </w:t>
      </w:r>
      <w:r w:rsidR="008D71D7">
        <w:rPr>
          <w:rFonts w:cs="Times New Roman"/>
          <w:lang w:val="en-US"/>
        </w:rPr>
        <w:t>progress</w:t>
      </w:r>
      <w:r>
        <w:rPr>
          <w:rFonts w:cs="Times New Roman"/>
          <w:lang w:val="en-US"/>
        </w:rPr>
        <w:t xml:space="preserve"> in the field of structural engineering led to more complex </w:t>
      </w:r>
      <w:r>
        <w:rPr>
          <w:rFonts w:cs="Times New Roman"/>
          <w:lang w:val="en-US"/>
        </w:rPr>
        <w:t>and</w:t>
      </w:r>
      <w:r>
        <w:rPr>
          <w:rFonts w:cs="Times New Roman"/>
          <w:lang w:val="en-US"/>
        </w:rPr>
        <w:t xml:space="preserve"> safer structural systems</w:t>
      </w:r>
      <w:r>
        <w:rPr>
          <w:rFonts w:cs="Times New Roman"/>
          <w:lang w:val="en-US"/>
        </w:rPr>
        <w:t>. Yet, i</w:t>
      </w:r>
      <w:r w:rsidR="00FC6025">
        <w:rPr>
          <w:rFonts w:cs="Times New Roman"/>
          <w:lang w:val="en-US"/>
        </w:rPr>
        <w:t xml:space="preserve">n urban areas where building standards are not properly enforced, seismic events </w:t>
      </w:r>
      <w:r>
        <w:rPr>
          <w:rFonts w:cs="Times New Roman"/>
          <w:lang w:val="en-US"/>
        </w:rPr>
        <w:t xml:space="preserve">still </w:t>
      </w:r>
      <w:r w:rsidR="00FC6025">
        <w:rPr>
          <w:rFonts w:cs="Times New Roman"/>
          <w:lang w:val="en-US"/>
        </w:rPr>
        <w:t xml:space="preserve">lead to devastating structural damages, together with massive human life losses. Historically, there is a clear correlation between the lack of structural norms and </w:t>
      </w:r>
      <w:r>
        <w:rPr>
          <w:rFonts w:cs="Times New Roman"/>
          <w:lang w:val="en-US"/>
        </w:rPr>
        <w:t xml:space="preserve">seismic </w:t>
      </w:r>
      <w:r w:rsidR="00FC6025">
        <w:rPr>
          <w:rFonts w:cs="Times New Roman"/>
          <w:lang w:val="en-US"/>
        </w:rPr>
        <w:t>damage</w:t>
      </w:r>
      <w:r>
        <w:rPr>
          <w:rFonts w:cs="Times New Roman"/>
          <w:lang w:val="en-US"/>
        </w:rPr>
        <w:t>s</w:t>
      </w:r>
      <w:r w:rsidR="0085192D">
        <w:rPr>
          <w:rFonts w:cs="Times New Roman"/>
          <w:lang w:val="en-US"/>
        </w:rPr>
        <w:t>.</w:t>
      </w:r>
      <w:r>
        <w:rPr>
          <w:rFonts w:cs="Times New Roman"/>
          <w:lang w:val="en-US"/>
        </w:rPr>
        <w:t xml:space="preserve"> I</w:t>
      </w:r>
      <w:r w:rsidR="0085192D">
        <w:rPr>
          <w:rFonts w:cs="Times New Roman"/>
          <w:lang w:val="en-US"/>
        </w:rPr>
        <w:t xml:space="preserve">n </w:t>
      </w:r>
      <w:r w:rsidR="00C0263D">
        <w:rPr>
          <w:rFonts w:cs="Times New Roman"/>
          <w:lang w:val="en-US"/>
        </w:rPr>
        <w:t>2023</w:t>
      </w:r>
      <w:r w:rsidR="0085192D">
        <w:rPr>
          <w:rFonts w:cs="Times New Roman"/>
          <w:lang w:val="en-US"/>
        </w:rPr>
        <w:t>, powerful</w:t>
      </w:r>
      <w:r w:rsidR="00C0263D">
        <w:rPr>
          <w:rFonts w:cs="Times New Roman"/>
          <w:lang w:val="en-US"/>
        </w:rPr>
        <w:t xml:space="preserve"> earthquakes in Syria</w:t>
      </w:r>
      <w:r w:rsidR="0085192D">
        <w:rPr>
          <w:rFonts w:cs="Times New Roman"/>
          <w:lang w:val="en-US"/>
        </w:rPr>
        <w:t xml:space="preserve">, </w:t>
      </w:r>
      <w:r w:rsidR="00C0263D">
        <w:rPr>
          <w:rFonts w:cs="Times New Roman"/>
          <w:lang w:val="en-US"/>
        </w:rPr>
        <w:t>Turkey</w:t>
      </w:r>
      <w:r w:rsidR="0085192D">
        <w:rPr>
          <w:rFonts w:cs="Times New Roman"/>
          <w:lang w:val="en-US"/>
        </w:rPr>
        <w:t xml:space="preserve"> and Morocco resulted in tens of thousands of deaths. These events</w:t>
      </w:r>
      <w:r w:rsidR="00C0263D">
        <w:rPr>
          <w:rFonts w:cs="Times New Roman"/>
          <w:lang w:val="en-US"/>
        </w:rPr>
        <w:t xml:space="preserve"> demonstrated that </w:t>
      </w:r>
      <w:r w:rsidR="008E4421">
        <w:rPr>
          <w:rFonts w:cs="Times New Roman"/>
          <w:lang w:val="en-US"/>
        </w:rPr>
        <w:t>most of the world’s urban areas</w:t>
      </w:r>
      <w:r w:rsidR="000F7C58">
        <w:rPr>
          <w:rFonts w:cs="Times New Roman"/>
          <w:lang w:val="en-US"/>
        </w:rPr>
        <w:t>, particularly in developing countries characteri</w:t>
      </w:r>
      <w:r w:rsidR="00A94488">
        <w:rPr>
          <w:rFonts w:cs="Times New Roman"/>
          <w:lang w:val="en-US"/>
        </w:rPr>
        <w:t>s</w:t>
      </w:r>
      <w:r w:rsidR="000F7C58">
        <w:rPr>
          <w:rFonts w:cs="Times New Roman"/>
          <w:lang w:val="en-US"/>
        </w:rPr>
        <w:t>ed by unplanned and vulnerable settlements,</w:t>
      </w:r>
      <w:r w:rsidR="008E4421">
        <w:rPr>
          <w:rFonts w:cs="Times New Roman"/>
          <w:lang w:val="en-US"/>
        </w:rPr>
        <w:t xml:space="preserve"> still face the ongoing threat posed by earthquakes.</w:t>
      </w:r>
      <w:r w:rsidR="00C0263D">
        <w:rPr>
          <w:rFonts w:cs="Times New Roman"/>
          <w:lang w:val="en-US"/>
        </w:rPr>
        <w:t xml:space="preserve"> </w:t>
      </w:r>
      <w:r w:rsidR="0080564F">
        <w:rPr>
          <w:rFonts w:cs="Times New Roman"/>
          <w:lang w:val="en-US"/>
        </w:rPr>
        <w:t>As cities</w:t>
      </w:r>
      <w:r w:rsidR="00FA26A4">
        <w:rPr>
          <w:rFonts w:cs="Times New Roman"/>
          <w:lang w:val="en-US"/>
        </w:rPr>
        <w:t xml:space="preserve"> continue to form,</w:t>
      </w:r>
      <w:r w:rsidR="0080564F">
        <w:rPr>
          <w:rFonts w:cs="Times New Roman"/>
          <w:lang w:val="en-US"/>
        </w:rPr>
        <w:t xml:space="preserve"> expand</w:t>
      </w:r>
      <w:r w:rsidR="00FA26A4">
        <w:rPr>
          <w:rFonts w:cs="Times New Roman"/>
          <w:lang w:val="en-US"/>
        </w:rPr>
        <w:t>, attract,</w:t>
      </w:r>
      <w:r w:rsidR="0080564F">
        <w:rPr>
          <w:rFonts w:cs="Times New Roman"/>
          <w:lang w:val="en-US"/>
        </w:rPr>
        <w:t xml:space="preserve"> and </w:t>
      </w:r>
      <w:r w:rsidR="002C0EBD">
        <w:rPr>
          <w:rFonts w:cs="Times New Roman"/>
          <w:lang w:val="en-US"/>
        </w:rPr>
        <w:t>experience</w:t>
      </w:r>
      <w:r w:rsidR="0080564F">
        <w:rPr>
          <w:rFonts w:cs="Times New Roman"/>
          <w:lang w:val="en-US"/>
        </w:rPr>
        <w:t xml:space="preserve"> a growing urban population</w:t>
      </w:r>
      <w:r w:rsidR="00FA26A4">
        <w:rPr>
          <w:rFonts w:cs="Times New Roman"/>
          <w:lang w:val="en-US"/>
        </w:rPr>
        <w:t>,</w:t>
      </w:r>
      <w:r w:rsidR="0080564F">
        <w:rPr>
          <w:rFonts w:cs="Times New Roman"/>
          <w:lang w:val="en-US"/>
        </w:rPr>
        <w:t xml:space="preserve"> </w:t>
      </w:r>
      <w:r w:rsidR="00FA26A4">
        <w:rPr>
          <w:rFonts w:cs="Times New Roman"/>
          <w:lang w:val="en-US"/>
        </w:rPr>
        <w:t>so do the risks posed by potential earthquakes</w:t>
      </w:r>
      <w:r w:rsidR="00A419C4">
        <w:rPr>
          <w:rFonts w:cs="Times New Roman"/>
          <w:lang w:val="en-US"/>
        </w:rPr>
        <w:t xml:space="preserve"> </w:t>
      </w:r>
      <w:r w:rsidR="00A419C4">
        <w:rPr>
          <w:rFonts w:cs="Times New Roman"/>
          <w:lang w:val="en-US"/>
        </w:rPr>
        <w:fldChar w:fldCharType="begin"/>
      </w:r>
      <w:r w:rsidR="00A419C4">
        <w:rPr>
          <w:rFonts w:cs="Times New Roman"/>
          <w:lang w:val="en-US"/>
        </w:rPr>
        <w:instrText xml:space="preserve"> ADDIN ZOTERO_ITEM CSL_CITATION {"citationID":"f7V3ldwe","properties":{"formattedCitation":"(Tucker, 2013)","plainCitation":"(Tucker, 2013)","noteIndex":0},"citationItems":[{"id":330,"uris":["http://zotero.org/users/local/IXNht8RZ/items/XWQEIIKF"],"itemData":{"id":330,"type":"article-journal","container-title":"Science","DOI":"10.1126/science.1239236","issue":"6150","note":"publisher: American Association for the Advancement of Science","page":"1070-1072","source":"science.org (Atypon)","title":"Reducing Earthquake Risk","volume":"341","author":[{"family":"Tucker","given":"Brian E."}],"issued":{"date-parts":[["2013",9,6]]}}}],"schema":"https://github.com/citation-style-language/schema/raw/master/csl-citation.json"} </w:instrText>
      </w:r>
      <w:r w:rsidR="00A419C4">
        <w:rPr>
          <w:rFonts w:cs="Times New Roman"/>
          <w:lang w:val="en-US"/>
        </w:rPr>
        <w:fldChar w:fldCharType="separate"/>
      </w:r>
      <w:r w:rsidR="00A419C4">
        <w:rPr>
          <w:rFonts w:cs="Times New Roman"/>
          <w:noProof/>
          <w:lang w:val="en-US"/>
        </w:rPr>
        <w:t>(Tucker, 2013)</w:t>
      </w:r>
      <w:r w:rsidR="00A419C4">
        <w:rPr>
          <w:rFonts w:cs="Times New Roman"/>
          <w:lang w:val="en-US"/>
        </w:rPr>
        <w:fldChar w:fldCharType="end"/>
      </w:r>
      <w:r w:rsidR="00FA26A4">
        <w:rPr>
          <w:rFonts w:cs="Times New Roman"/>
          <w:lang w:val="en-US"/>
        </w:rPr>
        <w:t>. T</w:t>
      </w:r>
      <w:r w:rsidR="0080564F">
        <w:rPr>
          <w:rFonts w:cs="Times New Roman"/>
          <w:lang w:val="en-US"/>
        </w:rPr>
        <w:t>he</w:t>
      </w:r>
      <w:r w:rsidR="00FA26A4">
        <w:rPr>
          <w:rFonts w:cs="Times New Roman"/>
          <w:lang w:val="en-US"/>
        </w:rPr>
        <w:t>refore, the</w:t>
      </w:r>
      <w:r w:rsidR="0080564F">
        <w:rPr>
          <w:rFonts w:cs="Times New Roman"/>
          <w:lang w:val="en-US"/>
        </w:rPr>
        <w:t xml:space="preserve"> need for proactive measures to</w:t>
      </w:r>
      <w:r w:rsidR="00A94488">
        <w:rPr>
          <w:rFonts w:cs="Times New Roman"/>
          <w:lang w:val="en-US"/>
        </w:rPr>
        <w:t xml:space="preserve"> detect vulnerable structural systems and</w:t>
      </w:r>
      <w:r w:rsidR="0080564F">
        <w:rPr>
          <w:rFonts w:cs="Times New Roman"/>
          <w:lang w:val="en-US"/>
        </w:rPr>
        <w:t xml:space="preserve"> enhance </w:t>
      </w:r>
      <w:r w:rsidR="00A94488">
        <w:rPr>
          <w:rFonts w:cs="Times New Roman"/>
          <w:lang w:val="en-US"/>
        </w:rPr>
        <w:t xml:space="preserve">their </w:t>
      </w:r>
      <w:r w:rsidR="0080564F">
        <w:rPr>
          <w:rFonts w:cs="Times New Roman"/>
          <w:lang w:val="en-US"/>
        </w:rPr>
        <w:t xml:space="preserve">seismic resilience </w:t>
      </w:r>
      <w:r w:rsidR="00C0263D">
        <w:rPr>
          <w:rFonts w:cs="Times New Roman"/>
          <w:lang w:val="en-US"/>
        </w:rPr>
        <w:t xml:space="preserve">is </w:t>
      </w:r>
      <w:r w:rsidR="0080564F">
        <w:rPr>
          <w:rFonts w:cs="Times New Roman"/>
          <w:lang w:val="en-US"/>
        </w:rPr>
        <w:t>becom</w:t>
      </w:r>
      <w:r w:rsidR="00C0263D">
        <w:rPr>
          <w:rFonts w:cs="Times New Roman"/>
          <w:lang w:val="en-US"/>
        </w:rPr>
        <w:t>ing</w:t>
      </w:r>
      <w:r w:rsidR="0080564F">
        <w:rPr>
          <w:rFonts w:cs="Times New Roman"/>
          <w:lang w:val="en-US"/>
        </w:rPr>
        <w:t xml:space="preserve"> increasingly urgent.</w:t>
      </w:r>
    </w:p>
    <w:p w14:paraId="48C51BCC" w14:textId="77777777" w:rsidR="008E4421" w:rsidRDefault="008E4421" w:rsidP="005F1E1B">
      <w:pPr>
        <w:spacing w:after="0"/>
        <w:rPr>
          <w:rFonts w:cs="Times New Roman"/>
          <w:lang w:val="en-US"/>
        </w:rPr>
      </w:pPr>
    </w:p>
    <w:p w14:paraId="14570EA7" w14:textId="54B585DA" w:rsidR="00FA26A4" w:rsidRDefault="00FA26A4" w:rsidP="005F1E1B">
      <w:pPr>
        <w:spacing w:after="0"/>
        <w:rPr>
          <w:rFonts w:cs="Times New Roman"/>
        </w:rPr>
      </w:pPr>
      <w:r>
        <w:rPr>
          <w:rFonts w:cs="Times New Roman"/>
        </w:rPr>
        <w:t>Current a</w:t>
      </w:r>
      <w:r w:rsidR="002C0EBD">
        <w:rPr>
          <w:rFonts w:cs="Times New Roman"/>
        </w:rPr>
        <w:t>dvancements</w:t>
      </w:r>
      <w:r w:rsidR="002C0EBD" w:rsidRPr="002C0EBD">
        <w:rPr>
          <w:rFonts w:cs="Times New Roman"/>
        </w:rPr>
        <w:t xml:space="preserve"> in seismology</w:t>
      </w:r>
      <w:r w:rsidR="002C0EBD">
        <w:rPr>
          <w:rFonts w:cs="Times New Roman"/>
        </w:rPr>
        <w:t xml:space="preserve"> allow </w:t>
      </w:r>
      <w:r w:rsidR="00FC6025">
        <w:rPr>
          <w:rFonts w:cs="Times New Roman"/>
        </w:rPr>
        <w:t xml:space="preserve">for </w:t>
      </w:r>
      <w:r>
        <w:rPr>
          <w:rFonts w:cs="Times New Roman"/>
        </w:rPr>
        <w:t>a relatively accurate</w:t>
      </w:r>
      <w:r w:rsidR="002C0EBD" w:rsidRPr="002C0EBD">
        <w:rPr>
          <w:rFonts w:cs="Times New Roman"/>
        </w:rPr>
        <w:t xml:space="preserve"> predict</w:t>
      </w:r>
      <w:r>
        <w:rPr>
          <w:rFonts w:cs="Times New Roman"/>
        </w:rPr>
        <w:t>ion of</w:t>
      </w:r>
      <w:r w:rsidR="002C0EBD" w:rsidRPr="002C0EBD">
        <w:rPr>
          <w:rFonts w:cs="Times New Roman"/>
        </w:rPr>
        <w:t xml:space="preserve"> the timing, location, and magnitude of earthquakes.</w:t>
      </w:r>
      <w:r w:rsidR="005249C4">
        <w:rPr>
          <w:rFonts w:cs="Times New Roman"/>
        </w:rPr>
        <w:t xml:space="preserve"> However, only countries with robust economies can afford t</w:t>
      </w:r>
      <w:r w:rsidR="002C0EBD">
        <w:rPr>
          <w:rFonts w:cs="Times New Roman"/>
        </w:rPr>
        <w:t>he c</w:t>
      </w:r>
      <w:r w:rsidR="002C0EBD" w:rsidRPr="002C0EBD">
        <w:rPr>
          <w:rFonts w:cs="Times New Roman"/>
        </w:rPr>
        <w:t>osts of deploying and maintaining sophisticated seismic monitoring networks</w:t>
      </w:r>
      <w:r w:rsidR="002C0EBD">
        <w:rPr>
          <w:rFonts w:cs="Times New Roman"/>
        </w:rPr>
        <w:t xml:space="preserve"> </w:t>
      </w:r>
      <w:r w:rsidR="002C0EBD" w:rsidRPr="002C0EBD">
        <w:rPr>
          <w:rFonts w:cs="Times New Roman"/>
        </w:rPr>
        <w:t xml:space="preserve">and </w:t>
      </w:r>
      <w:r>
        <w:rPr>
          <w:rFonts w:cs="Times New Roman"/>
        </w:rPr>
        <w:t>associated</w:t>
      </w:r>
      <w:r w:rsidR="002C0EBD" w:rsidRPr="002C0EBD">
        <w:rPr>
          <w:rFonts w:cs="Times New Roman"/>
        </w:rPr>
        <w:t xml:space="preserve"> advanced technologies.</w:t>
      </w:r>
      <w:r w:rsidR="00AF37B2">
        <w:rPr>
          <w:rFonts w:cs="Times New Roman"/>
        </w:rPr>
        <w:t xml:space="preserve"> The reality is that seismic disasters are discriminatory</w:t>
      </w:r>
      <w:r w:rsidR="005249C4">
        <w:rPr>
          <w:rFonts w:cs="Times New Roman"/>
        </w:rPr>
        <w:t>,</w:t>
      </w:r>
      <w:r w:rsidR="00AF37B2">
        <w:rPr>
          <w:rFonts w:cs="Times New Roman"/>
        </w:rPr>
        <w:t xml:space="preserve"> with </w:t>
      </w:r>
      <w:r w:rsidR="005249C4" w:rsidRPr="005249C4">
        <w:rPr>
          <w:rFonts w:cs="Times New Roman"/>
        </w:rPr>
        <w:t xml:space="preserve">lower-income countries </w:t>
      </w:r>
      <w:r w:rsidR="005249C4">
        <w:rPr>
          <w:rFonts w:cs="Times New Roman"/>
        </w:rPr>
        <w:t>often</w:t>
      </w:r>
      <w:r w:rsidR="005249C4" w:rsidRPr="005249C4">
        <w:rPr>
          <w:rFonts w:cs="Times New Roman"/>
        </w:rPr>
        <w:t xml:space="preserve"> lack</w:t>
      </w:r>
      <w:r w:rsidR="00AF37B2">
        <w:rPr>
          <w:rFonts w:cs="Times New Roman"/>
        </w:rPr>
        <w:t>ing</w:t>
      </w:r>
      <w:r w:rsidR="005249C4" w:rsidRPr="005249C4">
        <w:rPr>
          <w:rFonts w:cs="Times New Roman"/>
        </w:rPr>
        <w:t xml:space="preserve"> the financial resources to invest in </w:t>
      </w:r>
      <w:r>
        <w:rPr>
          <w:rFonts w:cs="Times New Roman"/>
        </w:rPr>
        <w:t>similar</w:t>
      </w:r>
      <w:r w:rsidR="005249C4" w:rsidRPr="005249C4">
        <w:rPr>
          <w:rFonts w:cs="Times New Roman"/>
        </w:rPr>
        <w:t xml:space="preserve"> </w:t>
      </w:r>
      <w:r w:rsidR="005249C4">
        <w:rPr>
          <w:rFonts w:cs="Times New Roman"/>
        </w:rPr>
        <w:t>measures</w:t>
      </w:r>
      <w:r w:rsidR="005249C4" w:rsidRPr="005249C4">
        <w:rPr>
          <w:rFonts w:cs="Times New Roman"/>
        </w:rPr>
        <w:t>, leaving them more vulnerable to the devastating effects of earthquakes.</w:t>
      </w:r>
      <w:r w:rsidR="005249C4">
        <w:rPr>
          <w:rFonts w:cs="Times New Roman"/>
        </w:rPr>
        <w:t xml:space="preserve"> In this study, we</w:t>
      </w:r>
      <w:r w:rsidR="00E92D67">
        <w:rPr>
          <w:rFonts w:cs="Times New Roman"/>
        </w:rPr>
        <w:t xml:space="preserve"> propose an </w:t>
      </w:r>
      <w:r w:rsidR="00AF37B2">
        <w:rPr>
          <w:rFonts w:cs="Times New Roman"/>
        </w:rPr>
        <w:t>open</w:t>
      </w:r>
      <w:r w:rsidR="00E92D67">
        <w:rPr>
          <w:rFonts w:cs="Times New Roman"/>
        </w:rPr>
        <w:t xml:space="preserve"> approach</w:t>
      </w:r>
      <w:r w:rsidR="005249C4">
        <w:rPr>
          <w:rFonts w:cs="Times New Roman"/>
        </w:rPr>
        <w:t xml:space="preserve"> to a</w:t>
      </w:r>
      <w:r w:rsidR="005249C4" w:rsidRPr="005249C4">
        <w:rPr>
          <w:rFonts w:cs="Times New Roman"/>
        </w:rPr>
        <w:t xml:space="preserve">ddress </w:t>
      </w:r>
      <w:r w:rsidR="005249C4">
        <w:rPr>
          <w:rFonts w:cs="Times New Roman"/>
        </w:rPr>
        <w:t xml:space="preserve">the </w:t>
      </w:r>
      <w:r w:rsidR="005249C4" w:rsidRPr="005249C4">
        <w:rPr>
          <w:rFonts w:cs="Times New Roman"/>
        </w:rPr>
        <w:t xml:space="preserve">disparities in </w:t>
      </w:r>
      <w:r w:rsidR="00BB4C66">
        <w:rPr>
          <w:rFonts w:cs="Times New Roman"/>
        </w:rPr>
        <w:t xml:space="preserve">detection and </w:t>
      </w:r>
      <w:r w:rsidR="005249C4">
        <w:rPr>
          <w:rFonts w:cs="Times New Roman"/>
        </w:rPr>
        <w:t>mitigation</w:t>
      </w:r>
      <w:r w:rsidR="005249C4" w:rsidRPr="005249C4">
        <w:rPr>
          <w:rFonts w:cs="Times New Roman"/>
        </w:rPr>
        <w:t xml:space="preserve"> </w:t>
      </w:r>
      <w:r w:rsidR="005249C4">
        <w:rPr>
          <w:rFonts w:cs="Times New Roman"/>
        </w:rPr>
        <w:t>of seismic risk and</w:t>
      </w:r>
      <w:r w:rsidR="005249C4" w:rsidRPr="005249C4">
        <w:rPr>
          <w:rFonts w:cs="Times New Roman"/>
        </w:rPr>
        <w:t xml:space="preserve"> ensu</w:t>
      </w:r>
      <w:r w:rsidR="005249C4">
        <w:rPr>
          <w:rFonts w:cs="Times New Roman"/>
        </w:rPr>
        <w:t>re</w:t>
      </w:r>
      <w:r w:rsidR="005249C4" w:rsidRPr="005249C4">
        <w:rPr>
          <w:rFonts w:cs="Times New Roman"/>
        </w:rPr>
        <w:t xml:space="preserve"> global equity in disaster risk reduction </w:t>
      </w:r>
      <w:r w:rsidR="005249C4">
        <w:rPr>
          <w:rFonts w:cs="Times New Roman"/>
        </w:rPr>
        <w:t>for</w:t>
      </w:r>
      <w:r w:rsidR="005249C4" w:rsidRPr="005249C4">
        <w:rPr>
          <w:rFonts w:cs="Times New Roman"/>
        </w:rPr>
        <w:t xml:space="preserve"> safer communities worldwide.</w:t>
      </w:r>
    </w:p>
    <w:p w14:paraId="2101157A" w14:textId="77777777" w:rsidR="00AF37B2" w:rsidRDefault="00AF37B2" w:rsidP="005F1E1B">
      <w:pPr>
        <w:spacing w:after="0"/>
        <w:rPr>
          <w:rFonts w:cs="Times New Roman"/>
        </w:rPr>
      </w:pPr>
    </w:p>
    <w:p w14:paraId="5269516F" w14:textId="4C7231E0" w:rsidR="008D4503" w:rsidRPr="00AF37B2" w:rsidRDefault="0032698C" w:rsidP="008D4503">
      <w:pPr>
        <w:spacing w:after="0"/>
        <w:rPr>
          <w:rFonts w:cs="Times New Roman"/>
        </w:rPr>
      </w:pPr>
      <w:r>
        <w:rPr>
          <w:rFonts w:cs="Times New Roman"/>
        </w:rPr>
        <w:t>We</w:t>
      </w:r>
      <w:r w:rsidR="004804D2">
        <w:rPr>
          <w:rFonts w:cs="Times New Roman"/>
        </w:rPr>
        <w:t xml:space="preserve"> adopt a</w:t>
      </w:r>
      <w:r w:rsidR="00D8106C">
        <w:rPr>
          <w:rFonts w:cs="Times New Roman"/>
        </w:rPr>
        <w:t xml:space="preserve"> systematic parametrical </w:t>
      </w:r>
      <w:r w:rsidR="004804D2">
        <w:rPr>
          <w:rFonts w:cs="Times New Roman"/>
        </w:rPr>
        <w:t>approach to</w:t>
      </w:r>
      <w:r>
        <w:rPr>
          <w:rFonts w:cs="Times New Roman"/>
        </w:rPr>
        <w:t xml:space="preserve"> investigate </w:t>
      </w:r>
      <w:r w:rsidR="00D34A59">
        <w:rPr>
          <w:rFonts w:cs="Times New Roman"/>
        </w:rPr>
        <w:t>the potential for a</w:t>
      </w:r>
      <w:r w:rsidR="0048639B">
        <w:rPr>
          <w:rFonts w:cs="Times New Roman"/>
        </w:rPr>
        <w:t xml:space="preserve">n </w:t>
      </w:r>
      <w:r w:rsidR="00D34A59">
        <w:rPr>
          <w:rFonts w:cs="Times New Roman"/>
        </w:rPr>
        <w:t xml:space="preserve">automated seismic risk assessment for portions of </w:t>
      </w:r>
      <w:r w:rsidR="004804D2">
        <w:rPr>
          <w:rFonts w:cs="Times New Roman"/>
        </w:rPr>
        <w:t>a</w:t>
      </w:r>
      <w:r w:rsidR="00B91214">
        <w:rPr>
          <w:rFonts w:cs="Times New Roman"/>
        </w:rPr>
        <w:t xml:space="preserve"> given</w:t>
      </w:r>
      <w:r w:rsidR="004804D2">
        <w:rPr>
          <w:rFonts w:cs="Times New Roman"/>
        </w:rPr>
        <w:t xml:space="preserve"> urban area</w:t>
      </w:r>
      <w:r w:rsidR="00D34A59">
        <w:rPr>
          <w:rFonts w:cs="Times New Roman"/>
        </w:rPr>
        <w:t xml:space="preserve">, using publicly available street-level </w:t>
      </w:r>
      <w:r w:rsidR="00C25D83">
        <w:rPr>
          <w:rFonts w:cs="Times New Roman"/>
        </w:rPr>
        <w:t xml:space="preserve">and satellite </w:t>
      </w:r>
      <w:r w:rsidR="00D34A59">
        <w:rPr>
          <w:rFonts w:cs="Times New Roman"/>
        </w:rPr>
        <w:t xml:space="preserve">imagery. </w:t>
      </w:r>
      <w:r w:rsidR="008D4503">
        <w:rPr>
          <w:rFonts w:cs="Times New Roman"/>
        </w:rPr>
        <w:t xml:space="preserve">At the street level, our dataset consists of Google Street View (GSV) images of eligible facades of low- and mid- </w:t>
      </w:r>
      <w:r w:rsidR="007A3609">
        <w:rPr>
          <w:rFonts w:cs="Times New Roman"/>
        </w:rPr>
        <w:t>rise</w:t>
      </w:r>
      <w:r w:rsidR="008D4503">
        <w:rPr>
          <w:rFonts w:cs="Times New Roman"/>
        </w:rPr>
        <w:t xml:space="preserve"> buildings. High-rise</w:t>
      </w:r>
      <w:r w:rsidR="00AF37B2">
        <w:rPr>
          <w:rFonts w:cs="Times New Roman"/>
        </w:rPr>
        <w:t xml:space="preserve"> </w:t>
      </w:r>
      <w:r w:rsidR="007A3609">
        <w:rPr>
          <w:rFonts w:cs="Times New Roman"/>
        </w:rPr>
        <w:t xml:space="preserve">buildings </w:t>
      </w:r>
      <w:r w:rsidR="008D4503">
        <w:rPr>
          <w:rFonts w:cs="Times New Roman"/>
        </w:rPr>
        <w:t xml:space="preserve">are excluded from the dataset </w:t>
      </w:r>
      <w:r w:rsidR="00FA365D">
        <w:rPr>
          <w:rFonts w:cs="Times New Roman"/>
        </w:rPr>
        <w:t xml:space="preserve">as a simplifying assumption, </w:t>
      </w:r>
      <w:r w:rsidR="008D4503">
        <w:rPr>
          <w:rFonts w:cs="Times New Roman"/>
        </w:rPr>
        <w:t>due to</w:t>
      </w:r>
      <w:r w:rsidR="008D4503" w:rsidRPr="008D4503">
        <w:t xml:space="preserve"> </w:t>
      </w:r>
      <w:r w:rsidR="008D4503">
        <w:t xml:space="preserve">their </w:t>
      </w:r>
      <w:r w:rsidR="008D4503" w:rsidRPr="008D4503">
        <w:t xml:space="preserve">seismic response </w:t>
      </w:r>
      <w:r w:rsidR="00AF37B2">
        <w:t xml:space="preserve">having a higher probability </w:t>
      </w:r>
      <w:r w:rsidR="00FA365D">
        <w:t>of being</w:t>
      </w:r>
      <w:r w:rsidR="008D4503" w:rsidRPr="008D4503">
        <w:t xml:space="preserve"> governed by deformations of </w:t>
      </w:r>
      <w:r w:rsidR="008D4503">
        <w:t xml:space="preserve">modes other than </w:t>
      </w:r>
      <w:r w:rsidR="008D4503" w:rsidRPr="008D4503">
        <w:t>the fundamental mode</w:t>
      </w:r>
      <w:r w:rsidR="00AF37B2">
        <w:t xml:space="preserve"> </w:t>
      </w:r>
      <w:r w:rsidR="00AF37B2" w:rsidRPr="00DF50A5">
        <w:rPr>
          <w:rFonts w:cs="Times New Roman"/>
        </w:rPr>
        <w:fldChar w:fldCharType="begin"/>
      </w:r>
      <w:r w:rsidR="00AF37B2" w:rsidRPr="00DF50A5">
        <w:rPr>
          <w:rFonts w:cs="Times New Roman"/>
        </w:rPr>
        <w:instrText xml:space="preserve"> ADDIN ZOTERO_ITEM CSL_CITATION {"citationID":"IdUv0qEP","properties":{"formattedCitation":"(Kim &amp; D\\uc0\\u8217{}Amore, 1999)","plainCitation":"(Kim &amp; D’Amore, 1999)","noteIndex":0},"citationItems":[{"id":312,"uris":["http://zotero.org/users/local/IXNht8RZ/items/E8AWTC62"],"itemData":{"id":312,"type":"article-journal","abstract":"There has been an increasing trend toward the use of “push-over” analysis as a tool for evaluation of the safety of structures during earthquakes. A variety of existing push-over analysis procedures are currently being consolidated under programs such as ATC40 and FEMA273. This paper is a critical review of the currently proposed push-over analysis procedure, and a case study in which the proposed methodology is evaluated.","container-title":"Earthquake Spectra","DOI":"10.1193/1.1586051","ISSN":"8755-2930","issue":"3","language":"en","note":"publisher: SAGE Publications Ltd STM","page":"417-434","source":"SAGE Journals","title":"Push-over Analysis Procedure in Earthquake Engineering","volume":"15","author":[{"family":"Kim","given":"Simon"},{"family":"D'Amore","given":"Enzo"}],"issued":{"date-parts":[["1999",8,1]]}}}],"schema":"https://github.com/citation-style-language/schema/raw/master/csl-citation.json"} </w:instrText>
      </w:r>
      <w:r w:rsidR="00AF37B2" w:rsidRPr="00DF50A5">
        <w:rPr>
          <w:rFonts w:cs="Times New Roman"/>
        </w:rPr>
        <w:fldChar w:fldCharType="separate"/>
      </w:r>
      <w:r w:rsidR="00AF37B2" w:rsidRPr="00DF50A5">
        <w:rPr>
          <w:rFonts w:cs="Times New Roman"/>
          <w:kern w:val="0"/>
        </w:rPr>
        <w:t>(Kim &amp; D’Amore, 1999)</w:t>
      </w:r>
      <w:r w:rsidR="00AF37B2" w:rsidRPr="00DF50A5">
        <w:rPr>
          <w:rFonts w:cs="Times New Roman"/>
        </w:rPr>
        <w:fldChar w:fldCharType="end"/>
      </w:r>
      <w:r w:rsidR="001B5974">
        <w:rPr>
          <w:rFonts w:cs="Times New Roman"/>
        </w:rPr>
        <w:t>, which implies additional complexity and higher computational efforts</w:t>
      </w:r>
      <w:r w:rsidR="00AF37B2">
        <w:rPr>
          <w:rFonts w:cs="Times New Roman"/>
        </w:rPr>
        <w:t>.</w:t>
      </w:r>
    </w:p>
    <w:p w14:paraId="1DA0D5B9" w14:textId="671150BA" w:rsidR="00D54383" w:rsidRDefault="008D4503" w:rsidP="005F1E1B">
      <w:pPr>
        <w:spacing w:after="0"/>
        <w:rPr>
          <w:rFonts w:cs="Times New Roman"/>
        </w:rPr>
      </w:pPr>
      <w:r>
        <w:rPr>
          <w:rFonts w:cs="Times New Roman"/>
        </w:rPr>
        <w:t xml:space="preserve"> </w:t>
      </w:r>
      <w:r w:rsidR="00BB4C66" w:rsidRPr="00BB4C66">
        <w:rPr>
          <w:rFonts w:cs="Times New Roman"/>
        </w:rPr>
        <w:br/>
      </w:r>
      <w:r w:rsidR="00B000F7">
        <w:rPr>
          <w:rFonts w:cs="Times New Roman"/>
        </w:rPr>
        <w:t>Low- and mid-rise structures</w:t>
      </w:r>
      <w:r w:rsidR="00B000F7">
        <w:rPr>
          <w:rFonts w:cs="Times New Roman"/>
        </w:rPr>
        <w:t xml:space="preserve"> to be encountered </w:t>
      </w:r>
      <w:r w:rsidR="00B000F7">
        <w:rPr>
          <w:rFonts w:cs="Times New Roman"/>
        </w:rPr>
        <w:t xml:space="preserve">are </w:t>
      </w:r>
      <w:r w:rsidR="00FD12E2">
        <w:rPr>
          <w:rFonts w:cs="Times New Roman"/>
        </w:rPr>
        <w:t xml:space="preserve">most likely </w:t>
      </w:r>
      <w:r w:rsidR="00B000F7">
        <w:rPr>
          <w:rFonts w:cs="Times New Roman"/>
        </w:rPr>
        <w:t xml:space="preserve">either unreinforced masonry </w:t>
      </w:r>
      <w:r w:rsidR="00B000F7">
        <w:rPr>
          <w:rFonts w:cs="Times New Roman"/>
        </w:rPr>
        <w:t>(URM),</w:t>
      </w:r>
      <w:r w:rsidR="00B000F7">
        <w:rPr>
          <w:rFonts w:cs="Times New Roman"/>
        </w:rPr>
        <w:t xml:space="preserve"> concrete,</w:t>
      </w:r>
      <w:r w:rsidR="00B000F7">
        <w:rPr>
          <w:rFonts w:cs="Times New Roman"/>
        </w:rPr>
        <w:t xml:space="preserve"> or a combination of both,</w:t>
      </w:r>
      <w:r w:rsidR="00B000F7">
        <w:rPr>
          <w:rFonts w:cs="Times New Roman"/>
        </w:rPr>
        <w:t xml:space="preserve"> with </w:t>
      </w:r>
      <w:r w:rsidR="00F9647E">
        <w:rPr>
          <w:rFonts w:cs="Times New Roman"/>
        </w:rPr>
        <w:t>older</w:t>
      </w:r>
      <w:r w:rsidR="00B000F7">
        <w:rPr>
          <w:rFonts w:cs="Times New Roman"/>
        </w:rPr>
        <w:t xml:space="preserve"> structures </w:t>
      </w:r>
      <w:r w:rsidR="00F9647E">
        <w:rPr>
          <w:rFonts w:cs="Times New Roman"/>
        </w:rPr>
        <w:t>often</w:t>
      </w:r>
      <w:r w:rsidR="00B000F7">
        <w:rPr>
          <w:rFonts w:cs="Times New Roman"/>
        </w:rPr>
        <w:t xml:space="preserve"> </w:t>
      </w:r>
      <w:r w:rsidR="00B000F7">
        <w:rPr>
          <w:rFonts w:cs="Times New Roman"/>
        </w:rPr>
        <w:t>being URM</w:t>
      </w:r>
      <w:r w:rsidR="00B000F7">
        <w:rPr>
          <w:rFonts w:cs="Times New Roman"/>
        </w:rPr>
        <w:t xml:space="preserve">. </w:t>
      </w:r>
      <w:r w:rsidR="00F9647E">
        <w:rPr>
          <w:rFonts w:cs="Times New Roman"/>
        </w:rPr>
        <w:t xml:space="preserve">In </w:t>
      </w:r>
      <w:r w:rsidR="00FD12E2">
        <w:rPr>
          <w:rFonts w:cs="Times New Roman"/>
        </w:rPr>
        <w:t>fact</w:t>
      </w:r>
      <w:r w:rsidR="00F9647E">
        <w:rPr>
          <w:rFonts w:cs="Times New Roman"/>
        </w:rPr>
        <w:t xml:space="preserve">, </w:t>
      </w:r>
      <w:r w:rsidR="00864E74">
        <w:rPr>
          <w:rFonts w:cs="Times New Roman"/>
        </w:rPr>
        <w:t xml:space="preserve">URM </w:t>
      </w:r>
      <w:r w:rsidR="00F9647E">
        <w:rPr>
          <w:rFonts w:cs="Times New Roman"/>
        </w:rPr>
        <w:t>structures</w:t>
      </w:r>
      <w:r w:rsidR="00864E74">
        <w:rPr>
          <w:rFonts w:cs="Times New Roman"/>
        </w:rPr>
        <w:t xml:space="preserve"> </w:t>
      </w:r>
      <w:r w:rsidR="00F9647E">
        <w:rPr>
          <w:rFonts w:cs="Times New Roman"/>
        </w:rPr>
        <w:t>are</w:t>
      </w:r>
      <w:r w:rsidR="00FD12E2">
        <w:rPr>
          <w:rFonts w:cs="Times New Roman"/>
        </w:rPr>
        <w:t xml:space="preserve"> the</w:t>
      </w:r>
      <w:r w:rsidR="00864E74">
        <w:rPr>
          <w:rFonts w:cs="Times New Roman"/>
        </w:rPr>
        <w:t xml:space="preserve"> predominant</w:t>
      </w:r>
      <w:r w:rsidR="00114D90">
        <w:rPr>
          <w:rFonts w:cs="Times New Roman"/>
        </w:rPr>
        <w:t xml:space="preserve"> form of construction</w:t>
      </w:r>
      <w:r w:rsidR="00864E74">
        <w:rPr>
          <w:rFonts w:cs="Times New Roman"/>
        </w:rPr>
        <w:t xml:space="preserve"> </w:t>
      </w:r>
      <w:r w:rsidR="00F9647E">
        <w:rPr>
          <w:rFonts w:cs="Times New Roman"/>
        </w:rPr>
        <w:t>a</w:t>
      </w:r>
      <w:r w:rsidR="00F9647E">
        <w:rPr>
          <w:rFonts w:cs="Times New Roman"/>
        </w:rPr>
        <w:t xml:space="preserve">cross urban areas globally, </w:t>
      </w:r>
      <w:r w:rsidR="00864E74">
        <w:rPr>
          <w:rFonts w:cs="Times New Roman"/>
        </w:rPr>
        <w:t xml:space="preserve">and </w:t>
      </w:r>
      <w:r w:rsidR="00F9647E">
        <w:rPr>
          <w:rFonts w:cs="Times New Roman"/>
        </w:rPr>
        <w:t>have</w:t>
      </w:r>
      <w:r w:rsidR="00864E74">
        <w:rPr>
          <w:rFonts w:cs="Times New Roman"/>
        </w:rPr>
        <w:t xml:space="preserve"> been recognised as one of t</w:t>
      </w:r>
      <w:r w:rsidR="00F9647E">
        <w:rPr>
          <w:rFonts w:cs="Times New Roman"/>
        </w:rPr>
        <w:t>he major threats to lifesafety during earthquakes</w:t>
      </w:r>
      <w:r w:rsidR="00114D90">
        <w:rPr>
          <w:rFonts w:cs="Times New Roman"/>
        </w:rPr>
        <w:t xml:space="preserve"> </w:t>
      </w:r>
      <w:r w:rsidR="00114D90" w:rsidRPr="00114D90">
        <w:rPr>
          <w:rFonts w:cs="Times New Roman"/>
        </w:rPr>
        <w:fldChar w:fldCharType="begin"/>
      </w:r>
      <w:r w:rsidR="00114D90" w:rsidRPr="00114D90">
        <w:rPr>
          <w:rFonts w:cs="Times New Roman"/>
        </w:rPr>
        <w:instrText xml:space="preserve"> ADDIN ZOTERO_ITEM CSL_CITATION {"citationID":"a13l8scstg1","properties":{"formattedCitation":"\\uldash{(Abrams, 2001)}","plainCitation":"(Abrams, 2001)","noteIndex":0},"citationItems":[{"id":551,"uris":["http://zotero.org/users/local/IXNht8RZ/items/QFN9NE7U"],"itemData":{"id":551,"type":"article-journal","abstract":"Performance-based concepts are discussed in terms of their application for seismic assessment, rehabilitation and design of unreinforced masonry buildings. Deviations from traditional design approaches for masonry are discussed in terms of new performance-based engineering procedures recently introduced through the FEMA 273 Guidelines for Seismic Rehabilitation. Difficulties in characterizing performance states for unreinforced masonry structural systems are discussed to present the challenge of implementing performance-based approaches for masonry buildings. Four analytical methods are described for estimating seismic demand on individual wall or pier components, based on linear or nonlinear behaviour and static or dynamic response. Expressions to estimate lateral strength of unreinforced masonry wall and pier components are given. Acceptable performance limits for masonry walls and piers are presented for components behaving in rocking, bed joint sliding, toe compression or diagonal tension. Future directions for performance-based engineering of unreinforced masonry buildings are discussed as well as research needed for further development of these concepts.","container-title":"Progress in </w:instrText>
      </w:r>
      <w:r w:rsidR="00114D90" w:rsidRPr="00114D90">
        <w:rPr>
          <w:rFonts w:cs="Times New Roman" w:hint="eastAsia"/>
        </w:rPr>
        <w:instrText>Structural Engineering and Materials","DOI":"10.1002/pse.70","journalAbbreviation":"Progress in Structural Engineering and Materials","page":"48-56","source":"ResearchGate","title":"Performance</w:instrText>
      </w:r>
      <w:r w:rsidR="00114D90" w:rsidRPr="00114D90">
        <w:rPr>
          <w:rFonts w:cs="Times New Roman" w:hint="eastAsia"/>
        </w:rPr>
        <w:instrText>‐</w:instrText>
      </w:r>
      <w:r w:rsidR="00114D90" w:rsidRPr="00114D90">
        <w:rPr>
          <w:rFonts w:cs="Times New Roman" w:hint="eastAsia"/>
        </w:rPr>
        <w:instrText xml:space="preserve">based engineering concepts for unreinforced masonry building </w:instrText>
      </w:r>
      <w:r w:rsidR="00114D90" w:rsidRPr="00114D90">
        <w:rPr>
          <w:rFonts w:cs="Times New Roman"/>
        </w:rPr>
        <w:instrText xml:space="preserve">structures","volume":"3","author":[{"family":"Abrams","given":"Daniel"}],"issued":{"date-parts":[["2001",8,13]]}}}],"schema":"https://github.com/citation-style-language/schema/raw/master/csl-citation.json"} </w:instrText>
      </w:r>
      <w:r w:rsidR="00114D90" w:rsidRPr="00114D90">
        <w:rPr>
          <w:rFonts w:cs="Times New Roman"/>
        </w:rPr>
        <w:fldChar w:fldCharType="separate"/>
      </w:r>
      <w:r w:rsidR="00114D90" w:rsidRPr="00114D90">
        <w:rPr>
          <w:rFonts w:cs="Times New Roman"/>
          <w:kern w:val="0"/>
        </w:rPr>
        <w:t>(Abrams, 2001)</w:t>
      </w:r>
      <w:r w:rsidR="00114D90" w:rsidRPr="00114D90">
        <w:rPr>
          <w:rFonts w:cs="Times New Roman"/>
        </w:rPr>
        <w:fldChar w:fldCharType="end"/>
      </w:r>
      <w:r w:rsidR="00864E74">
        <w:rPr>
          <w:rFonts w:cs="Times New Roman"/>
        </w:rPr>
        <w:t xml:space="preserve">. </w:t>
      </w:r>
      <w:r w:rsidR="00114D90">
        <w:rPr>
          <w:rFonts w:cs="Times New Roman"/>
        </w:rPr>
        <w:t>Although m</w:t>
      </w:r>
      <w:r w:rsidR="00864E74">
        <w:rPr>
          <w:rFonts w:cs="Times New Roman"/>
        </w:rPr>
        <w:t>asonry</w:t>
      </w:r>
      <w:r w:rsidR="00F9647E">
        <w:rPr>
          <w:rFonts w:cs="Times New Roman"/>
        </w:rPr>
        <w:t xml:space="preserve"> is the oldest </w:t>
      </w:r>
      <w:r w:rsidR="00114D90">
        <w:rPr>
          <w:rFonts w:cs="Times New Roman"/>
        </w:rPr>
        <w:t>form of construction</w:t>
      </w:r>
      <w:r w:rsidR="00F9647E">
        <w:rPr>
          <w:rFonts w:cs="Times New Roman"/>
        </w:rPr>
        <w:t xml:space="preserve">, </w:t>
      </w:r>
      <w:r w:rsidR="00114D90">
        <w:rPr>
          <w:rFonts w:cs="Times New Roman"/>
        </w:rPr>
        <w:t>it is</w:t>
      </w:r>
      <w:r w:rsidR="00F9647E">
        <w:rPr>
          <w:rFonts w:cs="Times New Roman"/>
        </w:rPr>
        <w:t xml:space="preserve"> the </w:t>
      </w:r>
      <w:r w:rsidR="00114D90">
        <w:rPr>
          <w:rFonts w:cs="Times New Roman"/>
        </w:rPr>
        <w:t xml:space="preserve">most complex and </w:t>
      </w:r>
      <w:r w:rsidR="00F9647E">
        <w:rPr>
          <w:rFonts w:cs="Times New Roman"/>
        </w:rPr>
        <w:t xml:space="preserve">least understood </w:t>
      </w:r>
      <w:r w:rsidR="00114D90">
        <w:rPr>
          <w:rFonts w:cs="Times New Roman"/>
        </w:rPr>
        <w:t xml:space="preserve">material </w:t>
      </w:r>
      <w:r w:rsidR="00F9647E">
        <w:rPr>
          <w:rFonts w:cs="Times New Roman"/>
        </w:rPr>
        <w:t>in terms of strength and deformation</w:t>
      </w:r>
      <w:r w:rsidR="00114D90">
        <w:rPr>
          <w:rFonts w:cs="Times New Roman"/>
        </w:rPr>
        <w:t xml:space="preserve"> </w:t>
      </w:r>
      <w:r w:rsidR="00114D90" w:rsidRPr="00114D90">
        <w:rPr>
          <w:rFonts w:cs="Times New Roman"/>
        </w:rPr>
        <w:fldChar w:fldCharType="begin"/>
      </w:r>
      <w:r w:rsidR="00114D90" w:rsidRPr="00114D90">
        <w:rPr>
          <w:rFonts w:cs="Times New Roman"/>
        </w:rPr>
        <w:instrText xml:space="preserve"> ADDIN ZOTERO_ITEM CSL_CITATION {"citationID":"a5el0qrqmn","properties":{"formattedCitation":"\\uldash{(Roca et al., 2010)}","plainCitation":"(Roca et al., 2010)","noteIndex":0},"citationItems":[{"id":554,"uris":["http://zotero.org/users/local/IXNht8RZ/items/PKMH8LSC"],"itemData":{"id":554,"type":"article-journal","abstract":"A review of methods applicable to the study of masonry historical construction, encompassing both classical and advanced ones, is presented. Firstly, the paper offers a discussion on the main challenges posed by historical structures and the desirable conditions that approaches oriented to the modeling and analysis of this type of structures should accomplish. Secondly, the main available methods which are actually used for study masonry historical structures are referred to and discussed.","container-title":"Archives of Computational Methods in Engineering","DOI":"10.1007/s11831-010-9046-1","ISSN":"1886-1784","issue":"3","journalAbbreviation":"Arch Computat Methods Eng","language":"en","page":"299-325","source":"Springer Link","title":"Structural Analysis of Masonry Historical Constructions. Classical and Advanced Approaches","volume":"17","author":[{"family":"Roca","given":"Pere"},{"family":"Cervera","given":"Miguel"},{"family":"Gariup","given":"Giuseppe"},{"family":"Pela’","given":"Luca"}],"issued":{"date-parts":[["2010",9,1]]}}}],"schema":"https://github.com/citation-style-language/schema/raw/master/csl-citation.json"} </w:instrText>
      </w:r>
      <w:r w:rsidR="00114D90" w:rsidRPr="00114D90">
        <w:rPr>
          <w:rFonts w:cs="Times New Roman"/>
        </w:rPr>
        <w:fldChar w:fldCharType="separate"/>
      </w:r>
      <w:r w:rsidR="00114D90" w:rsidRPr="00114D90">
        <w:rPr>
          <w:rFonts w:cs="Times New Roman"/>
          <w:kern w:val="0"/>
        </w:rPr>
        <w:t>(Roca et al., 2010)</w:t>
      </w:r>
      <w:r w:rsidR="00114D90" w:rsidRPr="00114D90">
        <w:rPr>
          <w:rFonts w:cs="Times New Roman"/>
        </w:rPr>
        <w:fldChar w:fldCharType="end"/>
      </w:r>
      <w:r w:rsidR="00F9647E">
        <w:rPr>
          <w:rFonts w:cs="Times New Roman"/>
        </w:rPr>
        <w:t xml:space="preserve">. </w:t>
      </w:r>
      <w:r w:rsidR="00D4593B" w:rsidRPr="00D4593B">
        <w:rPr>
          <w:rFonts w:cs="Times New Roman"/>
        </w:rPr>
        <w:t xml:space="preserve">Due to the large-scope ambitions of our model, there is a necessity to analyse our bulk of retrieved images of facades at the lowest computational cost possible. </w:t>
      </w:r>
      <w:r w:rsidR="00BB4C66">
        <w:rPr>
          <w:rFonts w:cs="Times New Roman"/>
        </w:rPr>
        <w:t>Using</w:t>
      </w:r>
      <w:r w:rsidR="00BB4C66" w:rsidRPr="00BB4C66">
        <w:rPr>
          <w:rFonts w:cs="Times New Roman"/>
        </w:rPr>
        <w:t xml:space="preserve"> a macroelement approach</w:t>
      </w:r>
      <w:r w:rsidR="00BB4C66">
        <w:rPr>
          <w:rFonts w:cs="Times New Roman"/>
        </w:rPr>
        <w:t>,</w:t>
      </w:r>
      <w:r w:rsidR="00BB4C66" w:rsidRPr="00BB4C66">
        <w:rPr>
          <w:rFonts w:cs="Times New Roman"/>
        </w:rPr>
        <w:t xml:space="preserve"> </w:t>
      </w:r>
      <w:r w:rsidR="00C36F8C">
        <w:rPr>
          <w:rFonts w:cs="Times New Roman"/>
        </w:rPr>
        <w:t xml:space="preserve">based on the use of phenomenological constitutive laws for the masonry material, </w:t>
      </w:r>
      <w:r w:rsidR="00BB4C66">
        <w:rPr>
          <w:rFonts w:cs="Times New Roman"/>
        </w:rPr>
        <w:t>we</w:t>
      </w:r>
      <w:r w:rsidR="00BB4C66" w:rsidRPr="00BB4C66">
        <w:rPr>
          <w:rFonts w:cs="Times New Roman"/>
        </w:rPr>
        <w:t xml:space="preserve"> simplify the retrieved </w:t>
      </w:r>
      <w:r w:rsidR="00BB4C66">
        <w:rPr>
          <w:rFonts w:cs="Times New Roman"/>
        </w:rPr>
        <w:t>frame</w:t>
      </w:r>
      <w:r w:rsidR="00BB4C66" w:rsidRPr="00BB4C66">
        <w:rPr>
          <w:rFonts w:cs="Times New Roman"/>
        </w:rPr>
        <w:t xml:space="preserve"> into panel-sized structural elements</w:t>
      </w:r>
      <w:r w:rsidR="00FD12E2">
        <w:rPr>
          <w:rFonts w:cs="Times New Roman"/>
        </w:rPr>
        <w:t>, t</w:t>
      </w:r>
      <w:r w:rsidR="00B000F7">
        <w:t>ypically represented</w:t>
      </w:r>
      <w:r w:rsidR="00B000F7" w:rsidRPr="0032698C">
        <w:t xml:space="preserve"> as a homogeneous </w:t>
      </w:r>
      <w:r w:rsidR="00B000F7" w:rsidRPr="0032698C">
        <w:lastRenderedPageBreak/>
        <w:t>material at structural scale</w:t>
      </w:r>
      <w:r w:rsidR="00B000F7">
        <w:t>.</w:t>
      </w:r>
      <w:r w:rsidR="00BB4C66">
        <w:rPr>
          <w:rFonts w:cs="Times New Roman"/>
        </w:rPr>
        <w:t xml:space="preserve"> In general, the frame consists of </w:t>
      </w:r>
      <w:r w:rsidR="00F90611">
        <w:rPr>
          <w:rFonts w:cs="Times New Roman"/>
        </w:rPr>
        <w:t>three</w:t>
      </w:r>
      <w:r w:rsidR="00BB4C66" w:rsidRPr="00BB4C66">
        <w:rPr>
          <w:rFonts w:cs="Times New Roman"/>
        </w:rPr>
        <w:t xml:space="preserve"> key </w:t>
      </w:r>
      <w:r w:rsidR="00F90611">
        <w:rPr>
          <w:rFonts w:cs="Times New Roman"/>
        </w:rPr>
        <w:t>blocks</w:t>
      </w:r>
      <w:r w:rsidR="00BB4C66" w:rsidRPr="00BB4C66">
        <w:rPr>
          <w:rFonts w:cs="Times New Roman"/>
        </w:rPr>
        <w:t>: piers</w:t>
      </w:r>
      <w:r w:rsidR="00F90611">
        <w:rPr>
          <w:rFonts w:cs="Times New Roman"/>
        </w:rPr>
        <w:t xml:space="preserve">, </w:t>
      </w:r>
      <w:r w:rsidR="00BB4C66" w:rsidRPr="00BB4C66">
        <w:rPr>
          <w:rFonts w:cs="Times New Roman"/>
        </w:rPr>
        <w:t>spandrels</w:t>
      </w:r>
      <w:r w:rsidR="00F90611">
        <w:rPr>
          <w:rFonts w:cs="Times New Roman"/>
        </w:rPr>
        <w:t xml:space="preserve"> and node panels</w:t>
      </w:r>
      <w:r w:rsidR="00BB4C66" w:rsidRPr="00BB4C66">
        <w:rPr>
          <w:rFonts w:cs="Times New Roman"/>
        </w:rPr>
        <w:t>.</w:t>
      </w:r>
      <w:r w:rsidR="00BB4C66">
        <w:rPr>
          <w:rFonts w:cs="Times New Roman"/>
        </w:rPr>
        <w:t xml:space="preserve"> Pier</w:t>
      </w:r>
      <w:r w:rsidR="00FD12E2">
        <w:rPr>
          <w:rFonts w:cs="Times New Roman"/>
        </w:rPr>
        <w:t>s</w:t>
      </w:r>
      <w:r w:rsidR="00BB4C66">
        <w:rPr>
          <w:rFonts w:cs="Times New Roman"/>
        </w:rPr>
        <w:t>, spandrel</w:t>
      </w:r>
      <w:r w:rsidR="00FD12E2">
        <w:rPr>
          <w:rFonts w:cs="Times New Roman"/>
        </w:rPr>
        <w:t>s</w:t>
      </w:r>
      <w:r w:rsidR="00BB4C66">
        <w:rPr>
          <w:rFonts w:cs="Times New Roman"/>
        </w:rPr>
        <w:t xml:space="preserve">, </w:t>
      </w:r>
      <w:r w:rsidR="00F90611">
        <w:rPr>
          <w:rFonts w:cs="Times New Roman"/>
        </w:rPr>
        <w:t xml:space="preserve">node panels, </w:t>
      </w:r>
      <w:r w:rsidR="00BB4C66">
        <w:rPr>
          <w:rFonts w:cs="Times New Roman"/>
        </w:rPr>
        <w:t>and opening</w:t>
      </w:r>
      <w:r w:rsidR="0048639B">
        <w:rPr>
          <w:rFonts w:cs="Times New Roman"/>
        </w:rPr>
        <w:t xml:space="preserve">s </w:t>
      </w:r>
      <w:r w:rsidR="00FD12E2">
        <w:rPr>
          <w:rFonts w:cs="Times New Roman"/>
        </w:rPr>
        <w:t>(windows, doors)</w:t>
      </w:r>
      <w:r w:rsidR="00BB4C66">
        <w:rPr>
          <w:rFonts w:cs="Times New Roman"/>
        </w:rPr>
        <w:t xml:space="preserve"> are identified and retrieved from the panorama images through </w:t>
      </w:r>
      <w:r w:rsidR="004804D2">
        <w:rPr>
          <w:rFonts w:cs="Times New Roman"/>
        </w:rPr>
        <w:t xml:space="preserve">visual AI. </w:t>
      </w:r>
      <w:r w:rsidR="00BB4C66">
        <w:rPr>
          <w:rFonts w:cs="Times New Roman"/>
        </w:rPr>
        <w:t>For a</w:t>
      </w:r>
      <w:r w:rsidR="00BB4C66">
        <w:rPr>
          <w:rFonts w:cs="Times New Roman"/>
        </w:rPr>
        <w:t xml:space="preserve"> given</w:t>
      </w:r>
      <w:r w:rsidR="00BB4C66">
        <w:rPr>
          <w:rFonts w:cs="Times New Roman"/>
        </w:rPr>
        <w:t xml:space="preserve"> façade,</w:t>
      </w:r>
      <w:r w:rsidR="00B000F7">
        <w:rPr>
          <w:rFonts w:cs="Times New Roman"/>
        </w:rPr>
        <w:t xml:space="preserve"> geometric dimensions</w:t>
      </w:r>
      <w:r w:rsidR="00F90611">
        <w:rPr>
          <w:rFonts w:cs="Times New Roman"/>
        </w:rPr>
        <w:t xml:space="preserve"> of the block elements</w:t>
      </w:r>
      <w:r w:rsidR="00B000F7">
        <w:rPr>
          <w:rFonts w:cs="Times New Roman"/>
        </w:rPr>
        <w:t xml:space="preserve"> </w:t>
      </w:r>
      <w:r w:rsidR="00F90611">
        <w:rPr>
          <w:rFonts w:cs="Times New Roman"/>
        </w:rPr>
        <w:t>together with</w:t>
      </w:r>
      <w:r w:rsidR="00B000F7">
        <w:rPr>
          <w:rFonts w:cs="Times New Roman"/>
        </w:rPr>
        <w:t xml:space="preserve"> </w:t>
      </w:r>
      <w:r w:rsidR="00F90611">
        <w:rPr>
          <w:rFonts w:cs="Times New Roman"/>
        </w:rPr>
        <w:t>strength and stiffness</w:t>
      </w:r>
      <w:r w:rsidR="00BB4C66">
        <w:rPr>
          <w:rFonts w:cs="Times New Roman"/>
        </w:rPr>
        <w:t xml:space="preserve"> </w:t>
      </w:r>
      <w:r w:rsidR="00B000F7">
        <w:rPr>
          <w:rFonts w:cs="Times New Roman"/>
        </w:rPr>
        <w:t>parameters</w:t>
      </w:r>
      <w:r w:rsidR="00F90611">
        <w:rPr>
          <w:rFonts w:cs="Times New Roman"/>
        </w:rPr>
        <w:t xml:space="preserve"> </w:t>
      </w:r>
      <w:r w:rsidR="00BB4C66">
        <w:rPr>
          <w:rFonts w:cs="Times New Roman"/>
        </w:rPr>
        <w:t xml:space="preserve">are retrieved through image segmentation. </w:t>
      </w:r>
      <w:r w:rsidR="00893EBF" w:rsidRPr="00893EBF">
        <w:rPr>
          <w:rFonts w:cs="Times New Roman"/>
        </w:rPr>
        <w:t>I</w:t>
      </w:r>
      <w:r w:rsidR="00893EBF">
        <w:rPr>
          <w:rFonts w:cs="Times New Roman"/>
        </w:rPr>
        <w:t>n the field of image processing, i</w:t>
      </w:r>
      <w:r w:rsidR="00893EBF" w:rsidRPr="00893EBF">
        <w:rPr>
          <w:rFonts w:cs="Times New Roman"/>
        </w:rPr>
        <w:t>mage segmentation</w:t>
      </w:r>
      <w:r w:rsidR="00893EBF">
        <w:rPr>
          <w:rFonts w:cs="Times New Roman"/>
        </w:rPr>
        <w:t xml:space="preserve"> </w:t>
      </w:r>
      <w:r w:rsidR="00893EBF" w:rsidRPr="00893EBF">
        <w:rPr>
          <w:rFonts w:cs="Times New Roman"/>
        </w:rPr>
        <w:t>involves partitioning an image into multiple regions</w:t>
      </w:r>
      <w:r w:rsidR="00F83B8C">
        <w:rPr>
          <w:rFonts w:cs="Times New Roman"/>
        </w:rPr>
        <w:t xml:space="preserve"> </w:t>
      </w:r>
      <w:r w:rsidR="008B0664" w:rsidRPr="008B0664">
        <w:rPr>
          <w:rFonts w:cs="Times New Roman"/>
        </w:rPr>
        <w:t>based on certain characteristics such as colo</w:t>
      </w:r>
      <w:r w:rsidR="008B0664">
        <w:rPr>
          <w:rFonts w:cs="Times New Roman"/>
        </w:rPr>
        <w:t>u</w:t>
      </w:r>
      <w:r w:rsidR="008B0664" w:rsidRPr="008B0664">
        <w:rPr>
          <w:rFonts w:cs="Times New Roman"/>
        </w:rPr>
        <w:t>r, intensity, texture, or spatial proximity. The segmentation divides the image into regions that are homogeneous with respect to these characteristics, while also being distinct from neighboring regions</w:t>
      </w:r>
      <w:r w:rsidR="00A81E52">
        <w:rPr>
          <w:rFonts w:cs="Times New Roman"/>
        </w:rPr>
        <w:t>.</w:t>
      </w:r>
      <w:r w:rsidR="008B0664" w:rsidRPr="008B0664">
        <w:rPr>
          <w:rFonts w:cs="Times New Roman"/>
        </w:rPr>
        <w:t xml:space="preserve"> Each resulting </w:t>
      </w:r>
      <w:r w:rsidR="00F90611">
        <w:rPr>
          <w:rFonts w:cs="Times New Roman"/>
        </w:rPr>
        <w:t>region</w:t>
      </w:r>
      <w:r w:rsidR="008B0664" w:rsidRPr="008B0664">
        <w:rPr>
          <w:rFonts w:cs="Times New Roman"/>
        </w:rPr>
        <w:t xml:space="preserve"> typically represents a specific object</w:t>
      </w:r>
      <w:r w:rsidR="008B0664">
        <w:rPr>
          <w:rFonts w:cs="Times New Roman"/>
        </w:rPr>
        <w:t xml:space="preserve">, to which we assign corresponding </w:t>
      </w:r>
      <w:r w:rsidR="008B0664" w:rsidRPr="008B0664">
        <w:rPr>
          <w:rFonts w:cs="Times New Roman"/>
        </w:rPr>
        <w:t>macroelement</w:t>
      </w:r>
      <w:r w:rsidR="008B0664">
        <w:rPr>
          <w:rFonts w:cs="Times New Roman"/>
        </w:rPr>
        <w:t xml:space="preserve"> material strength and stiffness</w:t>
      </w:r>
      <w:r w:rsidR="008B0664" w:rsidRPr="008B0664">
        <w:rPr>
          <w:rFonts w:cs="Times New Roman"/>
        </w:rPr>
        <w:t xml:space="preserve"> parameters</w:t>
      </w:r>
      <w:r w:rsidR="008B0664">
        <w:rPr>
          <w:rFonts w:cs="Times New Roman"/>
        </w:rPr>
        <w:t>.</w:t>
      </w:r>
    </w:p>
    <w:p w14:paraId="67C11443" w14:textId="77777777" w:rsidR="00D4593B" w:rsidRDefault="00D4593B" w:rsidP="005F1E1B">
      <w:pPr>
        <w:spacing w:after="0"/>
        <w:rPr>
          <w:rFonts w:cs="Times New Roman"/>
        </w:rPr>
      </w:pPr>
    </w:p>
    <w:p w14:paraId="3CB9DF4C" w14:textId="5B7B85B9" w:rsidR="006C5332" w:rsidRDefault="00972422" w:rsidP="005F1E1B">
      <w:pPr>
        <w:spacing w:after="0"/>
        <w:rPr>
          <w:rFonts w:cs="Times New Roman"/>
        </w:rPr>
      </w:pPr>
      <w:r>
        <w:rPr>
          <w:rFonts w:cs="Times New Roman"/>
        </w:rPr>
        <w:t>Each</w:t>
      </w:r>
      <w:r w:rsidR="009D4776">
        <w:rPr>
          <w:rFonts w:cs="Times New Roman"/>
        </w:rPr>
        <w:t xml:space="preserve"> façade image ID</w:t>
      </w:r>
      <w:r w:rsidR="00A81E52">
        <w:rPr>
          <w:rFonts w:cs="Times New Roman"/>
        </w:rPr>
        <w:t xml:space="preserve"> </w:t>
      </w:r>
      <w:r w:rsidR="007A0457">
        <w:rPr>
          <w:rFonts w:cs="Times New Roman"/>
        </w:rPr>
        <w:t xml:space="preserve">corresponds </w:t>
      </w:r>
      <w:r>
        <w:rPr>
          <w:rFonts w:cs="Times New Roman"/>
        </w:rPr>
        <w:t xml:space="preserve">to </w:t>
      </w:r>
      <w:r w:rsidR="00A81E52">
        <w:rPr>
          <w:rFonts w:cs="Times New Roman"/>
        </w:rPr>
        <w:t xml:space="preserve">an </w:t>
      </w:r>
      <w:r w:rsidR="00F4035C">
        <w:rPr>
          <w:rFonts w:cs="Times New Roman"/>
        </w:rPr>
        <w:t>independent</w:t>
      </w:r>
      <w:r w:rsidR="00A81E52">
        <w:rPr>
          <w:rFonts w:cs="Times New Roman"/>
        </w:rPr>
        <w:t xml:space="preserve"> structural system</w:t>
      </w:r>
      <w:r w:rsidR="00D54E4D">
        <w:rPr>
          <w:rFonts w:cs="Times New Roman"/>
        </w:rPr>
        <w:t>.</w:t>
      </w:r>
      <w:r w:rsidR="007A0457">
        <w:rPr>
          <w:rFonts w:cs="Times New Roman"/>
        </w:rPr>
        <w:t xml:space="preserve"> </w:t>
      </w:r>
      <w:r w:rsidR="004A761C" w:rsidRPr="004A761C">
        <w:rPr>
          <w:rFonts w:cs="Times New Roman"/>
        </w:rPr>
        <w:t>To obtain a full description of</w:t>
      </w:r>
      <w:r w:rsidR="004A761C">
        <w:rPr>
          <w:rFonts w:cs="Times New Roman"/>
        </w:rPr>
        <w:t xml:space="preserve"> </w:t>
      </w:r>
      <w:r w:rsidR="004A761C" w:rsidRPr="004A761C">
        <w:rPr>
          <w:rFonts w:cs="Times New Roman"/>
        </w:rPr>
        <w:t xml:space="preserve">the building response, </w:t>
      </w:r>
      <w:r w:rsidR="004A761C">
        <w:rPr>
          <w:rFonts w:cs="Times New Roman"/>
        </w:rPr>
        <w:t xml:space="preserve">both </w:t>
      </w:r>
      <w:r w:rsidR="004A761C" w:rsidRPr="004A761C">
        <w:rPr>
          <w:rFonts w:cs="Times New Roman"/>
        </w:rPr>
        <w:t>in-plane and out-of-plane failure modes need to be considered</w:t>
      </w:r>
      <w:r w:rsidR="004A761C">
        <w:rPr>
          <w:rFonts w:cs="Times New Roman"/>
        </w:rPr>
        <w:t>. Therefore, the building</w:t>
      </w:r>
      <w:r w:rsidR="004A761C" w:rsidRPr="004A761C">
        <w:rPr>
          <w:rFonts w:cs="Times New Roman"/>
        </w:rPr>
        <w:t xml:space="preserve"> </w:t>
      </w:r>
      <w:r w:rsidR="007A0457">
        <w:rPr>
          <w:rFonts w:cs="Times New Roman"/>
        </w:rPr>
        <w:t xml:space="preserve">is </w:t>
      </w:r>
      <w:r w:rsidR="00F4035C">
        <w:rPr>
          <w:rFonts w:cs="Times New Roman"/>
        </w:rPr>
        <w:t>tested</w:t>
      </w:r>
      <w:r w:rsidR="007A0457">
        <w:rPr>
          <w:rFonts w:cs="Times New Roman"/>
        </w:rPr>
        <w:t xml:space="preserve"> for </w:t>
      </w:r>
      <w:r w:rsidR="007A0457" w:rsidRPr="007A0457">
        <w:rPr>
          <w:rFonts w:cs="Times New Roman"/>
        </w:rPr>
        <w:t>both in-plane and out-of-plane loading scenarios</w:t>
      </w:r>
      <w:r w:rsidR="007A0457">
        <w:rPr>
          <w:rFonts w:cs="Times New Roman"/>
        </w:rPr>
        <w:t xml:space="preserve"> using the </w:t>
      </w:r>
      <w:r w:rsidR="007A0457" w:rsidRPr="007A0457">
        <w:rPr>
          <w:rFonts w:cs="Times New Roman"/>
        </w:rPr>
        <w:t>macroelement approac</w:t>
      </w:r>
      <w:r w:rsidR="007A0457">
        <w:rPr>
          <w:rFonts w:cs="Times New Roman"/>
        </w:rPr>
        <w:t>h</w:t>
      </w:r>
      <w:r w:rsidR="007A0457" w:rsidRPr="007A0457">
        <w:rPr>
          <w:rFonts w:cs="Times New Roman"/>
        </w:rPr>
        <w:t>.</w:t>
      </w:r>
      <w:r w:rsidR="006C5332">
        <w:rPr>
          <w:rFonts w:cs="Times New Roman"/>
        </w:rPr>
        <w:t xml:space="preserve"> M</w:t>
      </w:r>
      <w:r w:rsidR="006C5332" w:rsidRPr="006C5332">
        <w:rPr>
          <w:rFonts w:cs="Times New Roman"/>
        </w:rPr>
        <w:t>acroelement</w:t>
      </w:r>
      <w:r w:rsidR="006C5332">
        <w:rPr>
          <w:rFonts w:cs="Times New Roman"/>
        </w:rPr>
        <w:t>s</w:t>
      </w:r>
      <w:r w:rsidR="006C5332" w:rsidRPr="006C5332">
        <w:rPr>
          <w:rFonts w:cs="Times New Roman"/>
        </w:rPr>
        <w:t xml:space="preserve"> represent the nonlinear behaviour at the scale of an entire masonry component</w:t>
      </w:r>
      <w:r w:rsidR="006C5332">
        <w:rPr>
          <w:rFonts w:cs="Times New Roman"/>
        </w:rPr>
        <w:t xml:space="preserve"> (pier</w:t>
      </w:r>
      <w:r w:rsidR="00C10519">
        <w:rPr>
          <w:rFonts w:cs="Times New Roman"/>
        </w:rPr>
        <w:t xml:space="preserve">, </w:t>
      </w:r>
      <w:r w:rsidR="00C10519">
        <w:rPr>
          <w:rFonts w:cs="Times New Roman"/>
        </w:rPr>
        <w:t>spandrel or node panel</w:t>
      </w:r>
      <w:r w:rsidR="006C5332">
        <w:rPr>
          <w:rFonts w:cs="Times New Roman"/>
        </w:rPr>
        <w:t xml:space="preserve">). Failure </w:t>
      </w:r>
      <w:r w:rsidR="006C5332" w:rsidRPr="006C5332">
        <w:rPr>
          <w:rFonts w:cs="Times New Roman"/>
        </w:rPr>
        <w:t>mode</w:t>
      </w:r>
      <w:r w:rsidR="006C5332">
        <w:rPr>
          <w:rFonts w:cs="Times New Roman"/>
        </w:rPr>
        <w:t>s</w:t>
      </w:r>
      <w:r w:rsidR="006C5332" w:rsidRPr="006C5332">
        <w:rPr>
          <w:rFonts w:cs="Times New Roman"/>
        </w:rPr>
        <w:t xml:space="preserve"> </w:t>
      </w:r>
      <w:r w:rsidR="006C5332">
        <w:rPr>
          <w:rFonts w:cs="Times New Roman"/>
        </w:rPr>
        <w:t xml:space="preserve">are controlled </w:t>
      </w:r>
      <w:r w:rsidR="006C5332" w:rsidRPr="006C5332">
        <w:rPr>
          <w:rFonts w:cs="Times New Roman"/>
        </w:rPr>
        <w:t xml:space="preserve">by </w:t>
      </w:r>
      <w:r w:rsidR="006C5332" w:rsidRPr="008B0664">
        <w:rPr>
          <w:rFonts w:cs="Times New Roman"/>
        </w:rPr>
        <w:t>macroelement</w:t>
      </w:r>
      <w:r w:rsidR="006C5332">
        <w:rPr>
          <w:rFonts w:cs="Times New Roman"/>
        </w:rPr>
        <w:t xml:space="preserve"> material</w:t>
      </w:r>
      <w:r w:rsidR="006C5332">
        <w:rPr>
          <w:rFonts w:cs="Times New Roman"/>
        </w:rPr>
        <w:t xml:space="preserve"> parameters, previously obtained with visual AI</w:t>
      </w:r>
      <w:r w:rsidR="006C5332" w:rsidRPr="006C5332">
        <w:rPr>
          <w:rFonts w:cs="Times New Roman"/>
        </w:rPr>
        <w:t>.</w:t>
      </w:r>
      <w:r w:rsidR="00CB4C93">
        <w:rPr>
          <w:rFonts w:cs="Times New Roman"/>
        </w:rPr>
        <w:t xml:space="preserve"> </w:t>
      </w:r>
      <w:r w:rsidR="00CB4C93" w:rsidRPr="00CB4C93">
        <w:rPr>
          <w:rFonts w:cs="Times New Roman"/>
        </w:rPr>
        <w:t xml:space="preserve">The proposed </w:t>
      </w:r>
      <w:r w:rsidR="00CB4C93">
        <w:rPr>
          <w:rFonts w:cs="Times New Roman"/>
        </w:rPr>
        <w:t>system</w:t>
      </w:r>
      <w:r w:rsidR="00CB4C93" w:rsidRPr="00CB4C93">
        <w:rPr>
          <w:rFonts w:cs="Times New Roman"/>
        </w:rPr>
        <w:t xml:space="preserve"> formulation is based on </w:t>
      </w:r>
      <w:r w:rsidR="005043BD">
        <w:rPr>
          <w:rFonts w:cs="Times New Roman"/>
        </w:rPr>
        <w:t xml:space="preserve">the study conducted by </w:t>
      </w:r>
      <w:r w:rsidR="00EB381D" w:rsidRPr="00EB381D">
        <w:rPr>
          <w:rFonts w:cs="Times New Roman"/>
        </w:rPr>
        <w:fldChar w:fldCharType="begin"/>
      </w:r>
      <w:r w:rsidR="00EB381D" w:rsidRPr="00EB381D">
        <w:rPr>
          <w:rFonts w:cs="Times New Roman"/>
        </w:rPr>
        <w:instrText xml:space="preserve"> ADDIN ZOTERO_ITEM CSL_CITATION {"citationID":"a25jupapup9","properties":{"formattedCitation":"\\uldash{(Minga et al., 2020)}","plainCitation":"(Minga et al., 2020)","noteIndex":0},"citationItems":[{"id":321,"uris":["http://zotero.org/users/local/IXNht8RZ/items/2YEZS25T"],"itemData":{"id":321,"type":"article-journal","abstract":"The paper presents a novel 3D macroelement approach for efficient and accurate nonlinear analysis of unreinforced masonry components subjected to in-plane and out-of-plane cyclic loading. A macroscopic description for masonry is employed, where macroelements, consisting of deformable blocks interacting through cohesive interfaces, are used to represent large portions of masonry walls, enhancing computational efficiency. Enriched kinematic characteristics are adopted for the homogeneous blocks, where in-plane shear and out-of-plane bending modes are described by two independent Lagrangian parameters. Moreover, a detailed material model for the nonlinear interfaces connecting adjacent elements enables an accurate representation of complex failure modes and cracking patterns in masonry walls. As a result, the proposed FE strategy can be employed for accurate response predictions of large masonry structures subjected to cyclic loading conditions. The accuracy of the macroelement approach is validated through comparisons against results of experimental tests of solid and perforated masonry walls under in-plane and out-of-plane loading.","container-title":"Engineering Structures","DOI":"10.1016/j.engstruct.2020.110951","ISSN":"0141-0296","journalAbbreviation":"Engineering Structures","page":"110951","source":"ScienceDirect","title":"3D macroelement approach for nonlinear FE analysis of URM components subjected to in-plane and out-of-plane cyclic loading","volume":"220","author":[{"family":"Minga","given":"E."},{"family":"Macorini","given":"L."},{"family":"Izzuddin","given":"B. A."},{"family":"Caliò","given":"I."}],"issued":{"date-parts":[["2020",10,1]]}}}],"schema":"https://github.com/citation-style-language/schema/raw/master/csl-citation.json"} </w:instrText>
      </w:r>
      <w:r w:rsidR="00EB381D" w:rsidRPr="00EB381D">
        <w:rPr>
          <w:rFonts w:cs="Times New Roman"/>
        </w:rPr>
        <w:fldChar w:fldCharType="separate"/>
      </w:r>
      <w:r w:rsidR="00EB381D" w:rsidRPr="00EB381D">
        <w:rPr>
          <w:rFonts w:cs="Times New Roman"/>
          <w:kern w:val="0"/>
        </w:rPr>
        <w:t>Minga et al., (2020)</w:t>
      </w:r>
      <w:r w:rsidR="00EB381D" w:rsidRPr="00EB381D">
        <w:rPr>
          <w:rFonts w:cs="Times New Roman"/>
        </w:rPr>
        <w:fldChar w:fldCharType="end"/>
      </w:r>
      <w:r w:rsidR="00EB381D">
        <w:rPr>
          <w:rFonts w:cs="Times New Roman"/>
        </w:rPr>
        <w:t>, which define</w:t>
      </w:r>
      <w:r w:rsidR="0048639B">
        <w:rPr>
          <w:rFonts w:cs="Times New Roman"/>
        </w:rPr>
        <w:t>s</w:t>
      </w:r>
      <w:r w:rsidR="00EB381D">
        <w:rPr>
          <w:rFonts w:cs="Times New Roman"/>
        </w:rPr>
        <w:t xml:space="preserve"> a building façade as </w:t>
      </w:r>
      <w:r w:rsidR="00CB4C93" w:rsidRPr="00CB4C93">
        <w:rPr>
          <w:rFonts w:cs="Times New Roman"/>
        </w:rPr>
        <w:t>a</w:t>
      </w:r>
      <w:r w:rsidR="00CB4C93">
        <w:rPr>
          <w:rFonts w:cs="Times New Roman"/>
        </w:rPr>
        <w:t>n assemblage of</w:t>
      </w:r>
      <w:r w:rsidR="00CB4C93" w:rsidRPr="00CB4C93">
        <w:rPr>
          <w:rFonts w:cs="Times New Roman"/>
        </w:rPr>
        <w:t xml:space="preserve"> 3D continuum rectangular block</w:t>
      </w:r>
      <w:r w:rsidR="00CB4C93">
        <w:rPr>
          <w:rFonts w:cs="Times New Roman"/>
        </w:rPr>
        <w:t>s. Each block</w:t>
      </w:r>
      <w:r w:rsidR="00CB4C93" w:rsidRPr="00CB4C93">
        <w:rPr>
          <w:rFonts w:cs="Times New Roman"/>
        </w:rPr>
        <w:t xml:space="preserve"> represent</w:t>
      </w:r>
      <w:r w:rsidR="00CB4C93">
        <w:rPr>
          <w:rFonts w:cs="Times New Roman"/>
        </w:rPr>
        <w:t>s</w:t>
      </w:r>
      <w:r w:rsidR="00CB4C93" w:rsidRPr="00CB4C93">
        <w:rPr>
          <w:rFonts w:cs="Times New Roman"/>
        </w:rPr>
        <w:t xml:space="preserve"> a macroscopic homogeneous depiction of a rectangular </w:t>
      </w:r>
      <w:r w:rsidR="00CB4C93">
        <w:rPr>
          <w:rFonts w:cs="Times New Roman"/>
        </w:rPr>
        <w:t>part</w:t>
      </w:r>
      <w:r w:rsidR="00CB4C93" w:rsidRPr="00CB4C93">
        <w:rPr>
          <w:rFonts w:cs="Times New Roman"/>
        </w:rPr>
        <w:t xml:space="preserve"> of a URM component</w:t>
      </w:r>
      <w:r w:rsidR="00CB4C93">
        <w:rPr>
          <w:rFonts w:cs="Times New Roman"/>
        </w:rPr>
        <w:t xml:space="preserve"> (pier</w:t>
      </w:r>
      <w:r w:rsidR="00C10519">
        <w:rPr>
          <w:rFonts w:cs="Times New Roman"/>
        </w:rPr>
        <w:t xml:space="preserve">, </w:t>
      </w:r>
      <w:r w:rsidR="00CB4C93">
        <w:rPr>
          <w:rFonts w:cs="Times New Roman"/>
        </w:rPr>
        <w:t>spandrel</w:t>
      </w:r>
      <w:r w:rsidR="00C10519">
        <w:rPr>
          <w:rFonts w:cs="Times New Roman"/>
        </w:rPr>
        <w:t xml:space="preserve"> or node panels</w:t>
      </w:r>
      <w:r w:rsidR="00CB4C93">
        <w:rPr>
          <w:rFonts w:cs="Times New Roman"/>
        </w:rPr>
        <w:t>)</w:t>
      </w:r>
      <w:r w:rsidR="00CB4C93" w:rsidRPr="00CB4C93">
        <w:rPr>
          <w:rFonts w:cs="Times New Roman"/>
        </w:rPr>
        <w:t xml:space="preserve">. </w:t>
      </w:r>
      <w:r w:rsidR="00CB4C93">
        <w:rPr>
          <w:rFonts w:cs="Times New Roman"/>
        </w:rPr>
        <w:t xml:space="preserve">All blocks interact </w:t>
      </w:r>
      <w:r w:rsidR="00CB4C93" w:rsidRPr="00CB4C93">
        <w:rPr>
          <w:rFonts w:cs="Times New Roman"/>
        </w:rPr>
        <w:t xml:space="preserve">with </w:t>
      </w:r>
      <w:r w:rsidR="00CB4C93">
        <w:rPr>
          <w:rFonts w:cs="Times New Roman"/>
        </w:rPr>
        <w:t>each other</w:t>
      </w:r>
      <w:r w:rsidR="00CB4C93" w:rsidRPr="00CB4C93">
        <w:rPr>
          <w:rFonts w:cs="Times New Roman"/>
        </w:rPr>
        <w:t xml:space="preserve">, through cohesive interfaces along all four of </w:t>
      </w:r>
      <w:r w:rsidR="00CB4C93">
        <w:rPr>
          <w:rFonts w:cs="Times New Roman"/>
        </w:rPr>
        <w:t>their</w:t>
      </w:r>
      <w:r w:rsidR="00CB4C93" w:rsidRPr="00CB4C93">
        <w:rPr>
          <w:rFonts w:cs="Times New Roman"/>
        </w:rPr>
        <w:t xml:space="preserve"> faces</w:t>
      </w:r>
      <w:r w:rsidR="00ED59FA">
        <w:rPr>
          <w:rFonts w:cs="Times New Roman"/>
        </w:rPr>
        <w:t xml:space="preserve">, which takes into consideration the </w:t>
      </w:r>
      <w:r w:rsidR="00ED59FA">
        <w:t>interaction between the different structural components</w:t>
      </w:r>
      <w:r w:rsidR="00CB4C93">
        <w:rPr>
          <w:rFonts w:cs="Times New Roman"/>
        </w:rPr>
        <w:t>.</w:t>
      </w:r>
    </w:p>
    <w:p w14:paraId="1452D8BE" w14:textId="77777777" w:rsidR="00CB4C93" w:rsidRDefault="00CB4C93" w:rsidP="005F1E1B">
      <w:pPr>
        <w:spacing w:after="0"/>
        <w:rPr>
          <w:rFonts w:cs="Times New Roman"/>
        </w:rPr>
      </w:pPr>
    </w:p>
    <w:p w14:paraId="655B47C7" w14:textId="41206F19" w:rsidR="00313BED" w:rsidRDefault="007A0457" w:rsidP="005F1E1B">
      <w:pPr>
        <w:spacing w:after="0"/>
        <w:rPr>
          <w:rFonts w:cs="Times New Roman"/>
        </w:rPr>
      </w:pPr>
      <w:r w:rsidRPr="007A0457">
        <w:rPr>
          <w:rFonts w:cs="Times New Roman"/>
        </w:rPr>
        <w:t xml:space="preserve">To gauge the precision of the macromodel in predicting the response of masonry structures, numerical predictions are juxtaposed with </w:t>
      </w:r>
      <w:r w:rsidR="00313BED">
        <w:rPr>
          <w:rFonts w:cs="Times New Roman"/>
        </w:rPr>
        <w:t>post-disaster imagery</w:t>
      </w:r>
      <w:r>
        <w:rPr>
          <w:rFonts w:cs="Times New Roman"/>
        </w:rPr>
        <w:t>.</w:t>
      </w:r>
      <w:r w:rsidR="00313BED">
        <w:rPr>
          <w:rFonts w:cs="Times New Roman"/>
        </w:rPr>
        <w:t xml:space="preserve"> </w:t>
      </w:r>
      <w:r>
        <w:rPr>
          <w:rFonts w:cs="Times New Roman"/>
        </w:rPr>
        <w:t>W</w:t>
      </w:r>
      <w:r w:rsidR="00313BED">
        <w:rPr>
          <w:rFonts w:cs="Times New Roman"/>
        </w:rPr>
        <w:t>e show that our model can predict seismic risk with XXX% accuracy</w:t>
      </w:r>
      <w:r w:rsidR="0054689E">
        <w:rPr>
          <w:rFonts w:cs="Times New Roman"/>
        </w:rPr>
        <w:t xml:space="preserve">. </w:t>
      </w:r>
      <w:r w:rsidR="00313BED">
        <w:rPr>
          <w:rFonts w:cs="Times New Roman"/>
        </w:rPr>
        <w:t xml:space="preserve">Finally, retrofitting options are outlined and relevant options are assigned according to the predicted failure mechanisms for all </w:t>
      </w:r>
      <w:r>
        <w:rPr>
          <w:rFonts w:cs="Times New Roman"/>
        </w:rPr>
        <w:t>affected</w:t>
      </w:r>
      <w:r w:rsidR="00313BED">
        <w:rPr>
          <w:rFonts w:cs="Times New Roman"/>
        </w:rPr>
        <w:t xml:space="preserve"> structural systems. </w:t>
      </w:r>
    </w:p>
    <w:p w14:paraId="5710755A" w14:textId="77777777" w:rsidR="00B000F7" w:rsidRDefault="00B000F7" w:rsidP="005F1E1B">
      <w:pPr>
        <w:spacing w:after="0"/>
        <w:rPr>
          <w:rFonts w:cs="Times New Roman"/>
        </w:rPr>
      </w:pPr>
    </w:p>
    <w:p w14:paraId="1F375D76" w14:textId="77777777" w:rsidR="00B000F7" w:rsidRDefault="00B000F7" w:rsidP="005F1E1B">
      <w:pPr>
        <w:spacing w:after="0"/>
        <w:rPr>
          <w:rFonts w:cs="Times New Roman"/>
        </w:rPr>
      </w:pPr>
    </w:p>
    <w:p w14:paraId="49E8EE6E" w14:textId="7721828C" w:rsidR="00FA26A4" w:rsidRPr="00F240F4" w:rsidRDefault="00F240F4" w:rsidP="00F240F4">
      <w:pPr>
        <w:pStyle w:val="Heading1"/>
        <w:rPr>
          <w:rFonts w:ascii="Times New Roman" w:hAnsi="Times New Roman" w:cs="Times New Roman"/>
          <w:b/>
          <w:bCs/>
          <w:color w:val="000000" w:themeColor="text1"/>
          <w:sz w:val="24"/>
          <w:szCs w:val="24"/>
        </w:rPr>
      </w:pPr>
      <w:bookmarkStart w:id="1" w:name="_Toc160364182"/>
      <w:r>
        <w:rPr>
          <w:rFonts w:ascii="Times New Roman" w:hAnsi="Times New Roman" w:cs="Times New Roman"/>
          <w:b/>
          <w:bCs/>
          <w:color w:val="000000" w:themeColor="text1"/>
          <w:sz w:val="24"/>
          <w:szCs w:val="24"/>
        </w:rPr>
        <w:t xml:space="preserve">2. </w:t>
      </w:r>
      <w:r w:rsidR="002C591B" w:rsidRPr="00F240F4">
        <w:rPr>
          <w:rFonts w:ascii="Times New Roman" w:hAnsi="Times New Roman" w:cs="Times New Roman"/>
          <w:b/>
          <w:bCs/>
          <w:color w:val="000000" w:themeColor="text1"/>
          <w:sz w:val="24"/>
          <w:szCs w:val="24"/>
        </w:rPr>
        <w:t>LITERATURE REVIEW</w:t>
      </w:r>
      <w:bookmarkEnd w:id="1"/>
    </w:p>
    <w:p w14:paraId="053C3F78" w14:textId="77777777" w:rsidR="000F7C58" w:rsidRDefault="000F7C58" w:rsidP="000F7C58">
      <w:pPr>
        <w:spacing w:after="0"/>
        <w:rPr>
          <w:rFonts w:cs="Times New Roman"/>
          <w:b/>
          <w:bCs/>
        </w:rPr>
      </w:pPr>
    </w:p>
    <w:p w14:paraId="389D4755" w14:textId="1137DC4C" w:rsidR="000F7C58" w:rsidRDefault="00ED59FA" w:rsidP="000F7C58">
      <w:pPr>
        <w:spacing w:after="0"/>
        <w:rPr>
          <w:rFonts w:cs="Times New Roman"/>
        </w:rPr>
      </w:pPr>
      <w:r>
        <w:rPr>
          <w:rFonts w:cs="Times New Roman"/>
        </w:rPr>
        <w:t xml:space="preserve">The present study takes advantage of publicly available environmental street and satellite imagery, which is initially gathered using remote sensing technologies. Remote sensing involves acquiring </w:t>
      </w:r>
      <w:r w:rsidR="000F7C58" w:rsidRPr="000F7C58">
        <w:rPr>
          <w:rFonts w:cs="Times New Roman"/>
        </w:rPr>
        <w:t xml:space="preserve">information about </w:t>
      </w:r>
      <w:r w:rsidR="000F7C58">
        <w:rPr>
          <w:rFonts w:cs="Times New Roman"/>
        </w:rPr>
        <w:t>the environment</w:t>
      </w:r>
      <w:r w:rsidR="000F7C58" w:rsidRPr="000F7C58">
        <w:rPr>
          <w:rFonts w:cs="Times New Roman"/>
        </w:rPr>
        <w:t xml:space="preserve"> from a distance, typically through sensors mounted on satellites, </w:t>
      </w:r>
      <w:r w:rsidR="007B5770">
        <w:rPr>
          <w:rFonts w:cs="Times New Roman"/>
        </w:rPr>
        <w:t>cars</w:t>
      </w:r>
      <w:r w:rsidR="000F7C58" w:rsidRPr="000F7C58">
        <w:rPr>
          <w:rFonts w:cs="Times New Roman"/>
        </w:rPr>
        <w:t>, drones</w:t>
      </w:r>
      <w:r w:rsidR="007B5770">
        <w:rPr>
          <w:rFonts w:cs="Times New Roman"/>
        </w:rPr>
        <w:t>, etc</w:t>
      </w:r>
      <w:r w:rsidR="00D60F2B">
        <w:rPr>
          <w:rFonts w:cs="Times New Roman"/>
        </w:rPr>
        <w:t>.</w:t>
      </w:r>
      <w:r w:rsidR="000F7C58" w:rsidRPr="000F7C58">
        <w:rPr>
          <w:rFonts w:cs="Times New Roman"/>
        </w:rPr>
        <w:t>.</w:t>
      </w:r>
      <w:r w:rsidR="000F7C58" w:rsidRPr="000F7C58">
        <w:rPr>
          <w:rFonts w:cs="Times New Roman"/>
        </w:rPr>
        <w:t xml:space="preserve"> </w:t>
      </w:r>
      <w:r w:rsidR="000F7C58">
        <w:rPr>
          <w:rFonts w:cs="Times New Roman"/>
        </w:rPr>
        <w:t>A major a</w:t>
      </w:r>
      <w:r w:rsidR="000F7C58" w:rsidRPr="000F7C58">
        <w:rPr>
          <w:rFonts w:cs="Times New Roman"/>
        </w:rPr>
        <w:t>dvantage is its ability to gather data over large geographic areas quickly and efficiently, providing comprehensive coverage that is otherwise challenging to achieve with traditional ground-based methods</w:t>
      </w:r>
      <w:r w:rsidR="00D60F2B">
        <w:rPr>
          <w:rFonts w:cs="Times New Roman"/>
        </w:rPr>
        <w:t>.</w:t>
      </w:r>
    </w:p>
    <w:p w14:paraId="7DF9E55A" w14:textId="77777777" w:rsidR="000F7C58" w:rsidRDefault="000F7C58" w:rsidP="000F7C58">
      <w:pPr>
        <w:spacing w:after="0"/>
        <w:rPr>
          <w:rFonts w:cs="Times New Roman"/>
        </w:rPr>
      </w:pPr>
    </w:p>
    <w:p w14:paraId="51CC750F" w14:textId="32712DAB" w:rsidR="00E97A95" w:rsidRDefault="000F7C58" w:rsidP="00DB03CC">
      <w:pPr>
        <w:spacing w:after="0"/>
        <w:rPr>
          <w:rFonts w:cs="Times New Roman"/>
        </w:rPr>
      </w:pPr>
      <w:r w:rsidRPr="000F7C58">
        <w:rPr>
          <w:rFonts w:cs="Times New Roman"/>
        </w:rPr>
        <w:t xml:space="preserve">In recent years, remote sensing technologies have demonstrated </w:t>
      </w:r>
      <w:r>
        <w:rPr>
          <w:rFonts w:cs="Times New Roman"/>
        </w:rPr>
        <w:t>great</w:t>
      </w:r>
      <w:r w:rsidRPr="000F7C58">
        <w:rPr>
          <w:rFonts w:cs="Times New Roman"/>
        </w:rPr>
        <w:t xml:space="preserve"> capabilities in facilitating pre-event vulnerability assessments of structures across vast geographical regions. </w:t>
      </w:r>
      <w:r w:rsidR="0079523C">
        <w:rPr>
          <w:rFonts w:cs="Times New Roman"/>
        </w:rPr>
        <w:lastRenderedPageBreak/>
        <w:t xml:space="preserve">For instance, </w:t>
      </w:r>
      <w:r>
        <w:rPr>
          <w:rFonts w:cs="Times New Roman"/>
        </w:rPr>
        <w:fldChar w:fldCharType="begin"/>
      </w:r>
      <w:r w:rsidR="00780DA4">
        <w:rPr>
          <w:rFonts w:cs="Times New Roman"/>
        </w:rPr>
        <w:instrText xml:space="preserve"> ADDIN ZOTERO_ITEM CSL_CITATION {"citationID":"l8TmosOY","properties":{"formattedCitation":"(Matarazzo et al., 2022)","plainCitation":"(Matarazzo et al., 2022)","dontUpdate":true,"noteIndex":0},"citationItems":[{"id":382,"uris":["http://zotero.org/users/local/IXNht8RZ/items/Y5A889RE"],"itemData":{"id":382,"type":"article-journal","abstract":"Monitoring and managing the structural health of bridges requires expensive specialized sensor networks. In the past decade, researchers predicted that cheap ubiquitous mobile sensors would revolutionize infrastructure maintenance; yet extracting useful information in the field with sufficient precision remains challenging. Herein we report the accurate determination of critical physical properties, modal frequencies, of two real bridges from everyday vehicle trip data. We collected smartphone data from controlled field experiments and uncontrolled Uber rides on a long-span suspension bridge in the USA (The Golden Gate Bridge) and developed an analytical method to accurately recover modal properties. We also successfully applied the method to partially-controlled crowdsourced data collected on a short-span highway bridge in Italy. Further analysis projected that the inclusion of crowdsourced data in a maintenance plan for a new bridge could add over fourteen years of service (30% increase) without additional costs. Our results suggest that massive and inexpensive datasets collected by smartphones could play a role in monitoring the health of existing transportation infrastructure.","container-title":"Communications Engineering","DOI":"10.1038/s44172-022-00025-4","ISSN":"2731-3395","issue":"1","journalAbbreviation":"Commun Eng","language":"en","license":"2022 This is a U.S. Government work and not under copyright protection in the US; foreign copyright protection may apply","note":"number: 1\npublisher: Nature Publishing Group","page":"1-13","source":"www.nature.com","title":"Crowdsourcing bridge dynamic monitoring with smartphone vehicle trips","volume":"1","author":[{"family":"Matarazzo","given":"Thomas J."},{"family":"Kondor","given":"Dániel"},{"family":"Milardo","given":"Sebastiano"},{"family":"Eshkevari","given":"Soheil S."},{"family":"Santi","given":"Paolo"},{"family":"Pakzad","given":"Shamim N."},{"family":"Buehler","given":"Markus J."},{"family":"Ratti","given":"Carlo"}],"issued":{"date-parts":[["2022",11,3]]}}}],"schema":"https://github.com/citation-style-language/schema/raw/master/csl-citation.json"} </w:instrText>
      </w:r>
      <w:r>
        <w:rPr>
          <w:rFonts w:cs="Times New Roman"/>
        </w:rPr>
        <w:fldChar w:fldCharType="separate"/>
      </w:r>
      <w:r>
        <w:rPr>
          <w:rFonts w:cs="Times New Roman"/>
          <w:noProof/>
        </w:rPr>
        <w:t>Matarazzo et al., (2022)</w:t>
      </w:r>
      <w:r>
        <w:rPr>
          <w:rFonts w:cs="Times New Roman"/>
        </w:rPr>
        <w:fldChar w:fldCharType="end"/>
      </w:r>
      <w:r>
        <w:rPr>
          <w:rFonts w:cs="Times New Roman"/>
        </w:rPr>
        <w:t xml:space="preserve"> </w:t>
      </w:r>
      <w:r w:rsidR="0079523C">
        <w:rPr>
          <w:rFonts w:cs="Times New Roman"/>
        </w:rPr>
        <w:t xml:space="preserve">explored the potential </w:t>
      </w:r>
      <w:r w:rsidR="0079523C" w:rsidRPr="0079523C">
        <w:rPr>
          <w:rFonts w:cs="Times New Roman"/>
        </w:rPr>
        <w:t>of smartphone-collected datasets in infrastructure health monitoring.</w:t>
      </w:r>
      <w:r w:rsidR="0079523C" w:rsidRPr="0079523C">
        <w:rPr>
          <w:rFonts w:cs="Times New Roman"/>
        </w:rPr>
        <w:t xml:space="preserve"> </w:t>
      </w:r>
      <w:r w:rsidR="0079523C" w:rsidRPr="0079523C">
        <w:rPr>
          <w:rFonts w:cs="Times New Roman"/>
        </w:rPr>
        <w:t>The researchers accurately determined critical physical properties, specifically modal frequencies, of two real bridges using smartphone data collected from everyday vehicle trips. They developed an analytical method to extract this information from both controlled field experiments and uncontrolled Uber rides on the Golden Gate Bridge</w:t>
      </w:r>
      <w:r w:rsidR="0079523C">
        <w:rPr>
          <w:rFonts w:cs="Times New Roman"/>
        </w:rPr>
        <w:t xml:space="preserve">, </w:t>
      </w:r>
      <w:r w:rsidR="0079523C" w:rsidRPr="0079523C">
        <w:rPr>
          <w:rFonts w:cs="Times New Roman"/>
        </w:rPr>
        <w:t xml:space="preserve">USA, as well as partially-controlled crowdsourced data from a highway bridge in Italy. Their analysis </w:t>
      </w:r>
      <w:r w:rsidR="0079523C">
        <w:rPr>
          <w:rFonts w:cs="Times New Roman"/>
        </w:rPr>
        <w:t>suggested</w:t>
      </w:r>
      <w:r w:rsidR="0079523C" w:rsidRPr="0079523C">
        <w:rPr>
          <w:rFonts w:cs="Times New Roman"/>
        </w:rPr>
        <w:t xml:space="preserve"> that incorporating crowdsourced data from smartphones into bridge maintenance plans could extend the service life of new bridges by up to fourteen years (a 30% increase)</w:t>
      </w:r>
      <w:r w:rsidR="0079523C">
        <w:rPr>
          <w:rFonts w:cs="Times New Roman"/>
        </w:rPr>
        <w:t>,</w:t>
      </w:r>
      <w:r w:rsidR="0079523C" w:rsidRPr="0079523C">
        <w:rPr>
          <w:rFonts w:cs="Times New Roman"/>
        </w:rPr>
        <w:t xml:space="preserve"> without additional costs</w:t>
      </w:r>
      <w:r w:rsidR="0079523C">
        <w:rPr>
          <w:rFonts w:cs="Times New Roman"/>
        </w:rPr>
        <w:t>.</w:t>
      </w:r>
      <w:r w:rsidR="00E97A95">
        <w:rPr>
          <w:rFonts w:cs="Times New Roman"/>
        </w:rPr>
        <w:t xml:space="preserve"> </w:t>
      </w:r>
      <w:r w:rsidR="00D60F2B">
        <w:rPr>
          <w:rFonts w:cs="Times New Roman"/>
        </w:rPr>
        <w:t>Similarly, t</w:t>
      </w:r>
      <w:r w:rsidR="007B5770">
        <w:rPr>
          <w:rFonts w:cs="Times New Roman"/>
        </w:rPr>
        <w:t>he aim of this paper is to leverage</w:t>
      </w:r>
      <w:r w:rsidR="00D60F2B">
        <w:rPr>
          <w:rFonts w:cs="Times New Roman"/>
        </w:rPr>
        <w:t xml:space="preserve"> remote sensing outputs, in particular</w:t>
      </w:r>
      <w:r w:rsidR="007B5770">
        <w:rPr>
          <w:rFonts w:cs="Times New Roman"/>
        </w:rPr>
        <w:t xml:space="preserve"> large image datasets</w:t>
      </w:r>
      <w:r w:rsidR="00D60F2B">
        <w:rPr>
          <w:rFonts w:cs="Times New Roman"/>
        </w:rPr>
        <w:t xml:space="preserve">, </w:t>
      </w:r>
      <w:r w:rsidR="007B5770">
        <w:rPr>
          <w:rFonts w:cs="Times New Roman"/>
        </w:rPr>
        <w:t xml:space="preserve">to formulate seismic assessments for residential and commercial </w:t>
      </w:r>
      <w:r w:rsidR="00D60F2B">
        <w:rPr>
          <w:rFonts w:cs="Times New Roman"/>
        </w:rPr>
        <w:t>buildings</w:t>
      </w:r>
      <w:r w:rsidR="007B5770">
        <w:rPr>
          <w:rFonts w:cs="Times New Roman"/>
        </w:rPr>
        <w:t xml:space="preserve"> primarily. </w:t>
      </w:r>
    </w:p>
    <w:p w14:paraId="098EA98A" w14:textId="77777777" w:rsidR="00E97A95" w:rsidRDefault="00E97A95" w:rsidP="00DB03CC">
      <w:pPr>
        <w:spacing w:after="0"/>
        <w:rPr>
          <w:rFonts w:cs="Times New Roman"/>
        </w:rPr>
      </w:pPr>
    </w:p>
    <w:p w14:paraId="7903388B" w14:textId="16C7C99F" w:rsidR="00DB03CC" w:rsidRDefault="00DB03CC" w:rsidP="00DB03CC">
      <w:pPr>
        <w:spacing w:after="0"/>
        <w:rPr>
          <w:rFonts w:cs="Times New Roman"/>
        </w:rPr>
      </w:pPr>
      <w:r>
        <w:rPr>
          <w:rFonts w:cs="Times New Roman"/>
        </w:rPr>
        <w:t xml:space="preserve">Table 1 aggregates past studies which </w:t>
      </w:r>
      <w:r w:rsidR="007B5770">
        <w:rPr>
          <w:rFonts w:cs="Times New Roman"/>
        </w:rPr>
        <w:t>used</w:t>
      </w:r>
      <w:r w:rsidR="000F7C58" w:rsidRPr="000F7C58">
        <w:rPr>
          <w:rFonts w:cs="Times New Roman"/>
        </w:rPr>
        <w:t xml:space="preserve"> a combination of </w:t>
      </w:r>
      <w:r>
        <w:rPr>
          <w:rFonts w:cs="Times New Roman"/>
        </w:rPr>
        <w:t xml:space="preserve">survey data, </w:t>
      </w:r>
      <w:r w:rsidR="000F7C58" w:rsidRPr="000F7C58">
        <w:rPr>
          <w:rFonts w:cs="Times New Roman"/>
        </w:rPr>
        <w:t xml:space="preserve">satellite imagery, </w:t>
      </w:r>
      <w:r>
        <w:rPr>
          <w:rFonts w:cs="Times New Roman"/>
        </w:rPr>
        <w:t>street-level panorama images</w:t>
      </w:r>
      <w:r w:rsidR="000F7C58" w:rsidRPr="000F7C58">
        <w:rPr>
          <w:rFonts w:cs="Times New Roman"/>
        </w:rPr>
        <w:t xml:space="preserve">, and other remote sensing techniques </w:t>
      </w:r>
      <w:r>
        <w:rPr>
          <w:rFonts w:cs="Times New Roman"/>
        </w:rPr>
        <w:t xml:space="preserve">to produce seismic vulnerability assessments at a large scale. </w:t>
      </w:r>
      <w:r>
        <w:rPr>
          <w:rFonts w:cs="Times New Roman"/>
        </w:rPr>
        <w:t>These studies incorporate visual AI</w:t>
      </w:r>
      <w:r w:rsidRPr="000F7C58">
        <w:rPr>
          <w:rFonts w:cs="Times New Roman"/>
        </w:rPr>
        <w:t xml:space="preserve"> </w:t>
      </w:r>
      <w:r w:rsidR="00170035">
        <w:rPr>
          <w:rFonts w:cs="Times New Roman"/>
        </w:rPr>
        <w:t>methods</w:t>
      </w:r>
      <w:r w:rsidR="007B5770">
        <w:rPr>
          <w:rFonts w:cs="Times New Roman"/>
        </w:rPr>
        <w:t>,</w:t>
      </w:r>
      <w:r>
        <w:rPr>
          <w:rFonts w:cs="Times New Roman"/>
        </w:rPr>
        <w:t xml:space="preserve"> </w:t>
      </w:r>
      <w:r w:rsidRPr="000F7C58">
        <w:rPr>
          <w:rFonts w:cs="Times New Roman"/>
        </w:rPr>
        <w:t>allow</w:t>
      </w:r>
      <w:r w:rsidR="007B5770">
        <w:rPr>
          <w:rFonts w:cs="Times New Roman"/>
        </w:rPr>
        <w:t>ing</w:t>
      </w:r>
      <w:r w:rsidRPr="000F7C58">
        <w:rPr>
          <w:rFonts w:cs="Times New Roman"/>
        </w:rPr>
        <w:t xml:space="preserve"> for the extraction of a wide range of relevant features, including building footprints, structural materials, and vegetation cover.</w:t>
      </w:r>
      <w:r w:rsidR="007B5770">
        <w:rPr>
          <w:rFonts w:cs="Times New Roman"/>
        </w:rPr>
        <w:t xml:space="preserve"> </w:t>
      </w:r>
      <w:r>
        <w:rPr>
          <w:rFonts w:cs="Times New Roman"/>
        </w:rPr>
        <w:t>Subsequently, systems at high risk are formulated based on a range of empirical methods</w:t>
      </w:r>
      <w:r w:rsidR="007B5770">
        <w:rPr>
          <w:rFonts w:cs="Times New Roman"/>
        </w:rPr>
        <w:t>, which will be critically discussed under part 2.1</w:t>
      </w:r>
      <w:r>
        <w:rPr>
          <w:rFonts w:cs="Times New Roman"/>
        </w:rPr>
        <w:t>.</w:t>
      </w:r>
    </w:p>
    <w:p w14:paraId="0B0AD047" w14:textId="77777777" w:rsidR="00DB03CC" w:rsidRDefault="00DB03CC" w:rsidP="000F7C58">
      <w:pPr>
        <w:spacing w:after="0"/>
        <w:rPr>
          <w:rFonts w:cs="Times New Roman"/>
        </w:rPr>
      </w:pPr>
    </w:p>
    <w:p w14:paraId="0003B4AE" w14:textId="62B648D3" w:rsidR="00FC3234" w:rsidRDefault="007B5770" w:rsidP="005F1E1B">
      <w:pPr>
        <w:spacing w:after="0"/>
        <w:rPr>
          <w:rFonts w:cs="Times New Roman"/>
        </w:rPr>
      </w:pPr>
      <w:r>
        <w:rPr>
          <w:rFonts w:cs="Times New Roman"/>
        </w:rPr>
        <w:t>Overall, t</w:t>
      </w:r>
      <w:r w:rsidR="00DB03CC">
        <w:rPr>
          <w:rFonts w:cs="Times New Roman"/>
        </w:rPr>
        <w:t>he results show that, using</w:t>
      </w:r>
      <w:r w:rsidR="00DB03CC">
        <w:rPr>
          <w:rFonts w:cs="Times New Roman"/>
        </w:rPr>
        <w:t xml:space="preserve"> </w:t>
      </w:r>
      <w:r w:rsidR="00170035">
        <w:rPr>
          <w:rFonts w:cs="Times New Roman"/>
        </w:rPr>
        <w:t xml:space="preserve">remote sensing and </w:t>
      </w:r>
      <w:r w:rsidR="00DB03CC">
        <w:rPr>
          <w:rFonts w:cs="Times New Roman"/>
        </w:rPr>
        <w:t>visual AI</w:t>
      </w:r>
      <w:r w:rsidR="00DB03CC">
        <w:rPr>
          <w:rFonts w:cs="Times New Roman"/>
        </w:rPr>
        <w:t xml:space="preserve">, </w:t>
      </w:r>
      <w:r w:rsidR="000F7C58" w:rsidRPr="000F7C58">
        <w:rPr>
          <w:rFonts w:cs="Times New Roman"/>
        </w:rPr>
        <w:t xml:space="preserve">researchers can systematically </w:t>
      </w:r>
      <w:r w:rsidR="0079523C" w:rsidRPr="000F7C58">
        <w:rPr>
          <w:rFonts w:cs="Times New Roman"/>
        </w:rPr>
        <w:t>analyse</w:t>
      </w:r>
      <w:r w:rsidR="000F7C58" w:rsidRPr="000F7C58">
        <w:rPr>
          <w:rFonts w:cs="Times New Roman"/>
        </w:rPr>
        <w:t xml:space="preserve"> the characteristics</w:t>
      </w:r>
      <w:r w:rsidR="00DB03CC">
        <w:rPr>
          <w:rFonts w:cs="Times New Roman"/>
        </w:rPr>
        <w:t xml:space="preserve"> </w:t>
      </w:r>
      <w:r w:rsidR="000F7C58" w:rsidRPr="000F7C58">
        <w:rPr>
          <w:rFonts w:cs="Times New Roman"/>
        </w:rPr>
        <w:t>and distribution</w:t>
      </w:r>
      <w:r w:rsidR="00DB03CC">
        <w:rPr>
          <w:rFonts w:cs="Times New Roman"/>
        </w:rPr>
        <w:t xml:space="preserve"> of structures</w:t>
      </w:r>
      <w:r w:rsidR="000F7C58" w:rsidRPr="000F7C58">
        <w:rPr>
          <w:rFonts w:cs="Times New Roman"/>
        </w:rPr>
        <w:t xml:space="preserve"> within a given area</w:t>
      </w:r>
      <w:r w:rsidR="00DB03CC">
        <w:rPr>
          <w:rFonts w:cs="Times New Roman"/>
        </w:rPr>
        <w:t xml:space="preserve">, and formulate a seismic </w:t>
      </w:r>
      <w:r>
        <w:rPr>
          <w:rFonts w:cs="Times New Roman"/>
        </w:rPr>
        <w:t>vulnerability assessment at a neighbourhood or city scale</w:t>
      </w:r>
      <w:r w:rsidR="000F7C58" w:rsidRPr="000F7C58">
        <w:rPr>
          <w:rFonts w:cs="Times New Roman"/>
        </w:rPr>
        <w:t>.</w:t>
      </w:r>
    </w:p>
    <w:p w14:paraId="7996246B" w14:textId="77777777" w:rsidR="00FC3234" w:rsidRPr="007B5770" w:rsidRDefault="00FC3234" w:rsidP="005F1E1B">
      <w:pPr>
        <w:spacing w:after="0"/>
        <w:rPr>
          <w:rFonts w:cs="Times New Roman"/>
        </w:rPr>
      </w:pPr>
    </w:p>
    <w:p w14:paraId="6E8715D8" w14:textId="47CA04B2" w:rsidR="004354CB" w:rsidRPr="00F240F4" w:rsidRDefault="004354CB" w:rsidP="00F240F4">
      <w:pPr>
        <w:pStyle w:val="Heading2"/>
        <w:rPr>
          <w:rFonts w:ascii="Times New Roman" w:hAnsi="Times New Roman" w:cs="Times New Roman"/>
          <w:b/>
          <w:bCs/>
          <w:color w:val="000000" w:themeColor="text1"/>
          <w:sz w:val="24"/>
          <w:szCs w:val="24"/>
        </w:rPr>
      </w:pPr>
      <w:r w:rsidRPr="00F240F4">
        <w:rPr>
          <w:rFonts w:ascii="Times New Roman" w:hAnsi="Times New Roman" w:cs="Times New Roman"/>
          <w:b/>
          <w:bCs/>
          <w:color w:val="000000" w:themeColor="text1"/>
          <w:sz w:val="24"/>
          <w:szCs w:val="24"/>
          <w:lang w:val="en-US"/>
        </w:rPr>
        <w:t xml:space="preserve"> </w:t>
      </w:r>
      <w:bookmarkStart w:id="2" w:name="_Toc160364183"/>
      <w:r w:rsidR="00F240F4">
        <w:rPr>
          <w:rFonts w:ascii="Times New Roman" w:hAnsi="Times New Roman" w:cs="Times New Roman"/>
          <w:b/>
          <w:bCs/>
          <w:color w:val="000000" w:themeColor="text1"/>
          <w:sz w:val="24"/>
          <w:szCs w:val="24"/>
          <w:lang w:val="en-US"/>
        </w:rPr>
        <w:t xml:space="preserve">2.1. </w:t>
      </w:r>
      <w:r w:rsidR="00E31217" w:rsidRPr="00F240F4">
        <w:rPr>
          <w:rFonts w:ascii="Times New Roman" w:hAnsi="Times New Roman" w:cs="Times New Roman"/>
          <w:b/>
          <w:bCs/>
          <w:color w:val="000000" w:themeColor="text1"/>
          <w:sz w:val="24"/>
          <w:szCs w:val="24"/>
          <w:lang w:val="en-US"/>
        </w:rPr>
        <w:t>Large</w:t>
      </w:r>
      <w:r w:rsidR="00F9059B" w:rsidRPr="00F240F4">
        <w:rPr>
          <w:rFonts w:ascii="Times New Roman" w:hAnsi="Times New Roman" w:cs="Times New Roman"/>
          <w:b/>
          <w:bCs/>
          <w:color w:val="000000" w:themeColor="text1"/>
          <w:sz w:val="24"/>
          <w:szCs w:val="24"/>
          <w:lang w:val="en-US"/>
        </w:rPr>
        <w:t xml:space="preserve">-scale </w:t>
      </w:r>
      <w:r w:rsidR="00047116" w:rsidRPr="00F240F4">
        <w:rPr>
          <w:rFonts w:ascii="Times New Roman" w:hAnsi="Times New Roman" w:cs="Times New Roman"/>
          <w:b/>
          <w:bCs/>
          <w:color w:val="000000" w:themeColor="text1"/>
          <w:sz w:val="24"/>
          <w:szCs w:val="24"/>
          <w:lang w:val="en-US"/>
        </w:rPr>
        <w:t>s</w:t>
      </w:r>
      <w:r w:rsidR="00F9059B" w:rsidRPr="00F240F4">
        <w:rPr>
          <w:rFonts w:ascii="Times New Roman" w:hAnsi="Times New Roman" w:cs="Times New Roman"/>
          <w:b/>
          <w:bCs/>
          <w:color w:val="000000" w:themeColor="text1"/>
          <w:sz w:val="24"/>
          <w:szCs w:val="24"/>
          <w:lang w:val="en-US"/>
        </w:rPr>
        <w:t xml:space="preserve">eismic </w:t>
      </w:r>
      <w:r w:rsidR="00E31217" w:rsidRPr="00F240F4">
        <w:rPr>
          <w:rFonts w:ascii="Times New Roman" w:hAnsi="Times New Roman" w:cs="Times New Roman"/>
          <w:b/>
          <w:bCs/>
          <w:color w:val="000000" w:themeColor="text1"/>
          <w:sz w:val="24"/>
          <w:szCs w:val="24"/>
          <w:lang w:val="en-US"/>
        </w:rPr>
        <w:t>models</w:t>
      </w:r>
      <w:r w:rsidR="00F9059B" w:rsidRPr="00F240F4">
        <w:rPr>
          <w:rFonts w:ascii="Times New Roman" w:hAnsi="Times New Roman" w:cs="Times New Roman"/>
          <w:b/>
          <w:bCs/>
          <w:color w:val="000000" w:themeColor="text1"/>
          <w:sz w:val="24"/>
          <w:szCs w:val="24"/>
          <w:lang w:val="en-US"/>
        </w:rPr>
        <w:t xml:space="preserve"> </w:t>
      </w:r>
      <w:r w:rsidR="00047116" w:rsidRPr="00F240F4">
        <w:rPr>
          <w:rFonts w:ascii="Times New Roman" w:hAnsi="Times New Roman" w:cs="Times New Roman"/>
          <w:b/>
          <w:bCs/>
          <w:color w:val="000000" w:themeColor="text1"/>
          <w:sz w:val="24"/>
          <w:szCs w:val="24"/>
          <w:lang w:val="en-US"/>
        </w:rPr>
        <w:t>using Rapid Visual Screening</w:t>
      </w:r>
      <w:r w:rsidR="00E31217" w:rsidRPr="00F240F4">
        <w:rPr>
          <w:rFonts w:ascii="Times New Roman" w:hAnsi="Times New Roman" w:cs="Times New Roman"/>
          <w:b/>
          <w:bCs/>
          <w:color w:val="000000" w:themeColor="text1"/>
          <w:sz w:val="24"/>
          <w:szCs w:val="24"/>
          <w:lang w:val="en-US"/>
        </w:rPr>
        <w:t xml:space="preserve"> (RVS)</w:t>
      </w:r>
      <w:bookmarkEnd w:id="2"/>
    </w:p>
    <w:p w14:paraId="5BA8AF82" w14:textId="77777777" w:rsidR="004354CB" w:rsidRDefault="004354CB" w:rsidP="00F24CEB">
      <w:pPr>
        <w:autoSpaceDE w:val="0"/>
        <w:autoSpaceDN w:val="0"/>
        <w:adjustRightInd w:val="0"/>
        <w:spacing w:after="0"/>
        <w:rPr>
          <w:rFonts w:cs="Times New Roman"/>
          <w:kern w:val="0"/>
        </w:rPr>
      </w:pPr>
    </w:p>
    <w:p w14:paraId="7A3F7BC3" w14:textId="063BA9F1" w:rsidR="00047116" w:rsidRDefault="00047116" w:rsidP="00F24CEB">
      <w:pPr>
        <w:autoSpaceDE w:val="0"/>
        <w:autoSpaceDN w:val="0"/>
        <w:adjustRightInd w:val="0"/>
        <w:spacing w:after="0"/>
        <w:rPr>
          <w:rFonts w:cs="Times New Roman"/>
          <w:kern w:val="0"/>
        </w:rPr>
      </w:pPr>
      <w:r>
        <w:rPr>
          <w:rFonts w:cs="Times New Roman"/>
          <w:kern w:val="0"/>
        </w:rPr>
        <w:t>Most of the studies described in Table 1</w:t>
      </w:r>
      <w:r w:rsidR="008048B3">
        <w:rPr>
          <w:rFonts w:cs="Times New Roman"/>
          <w:kern w:val="0"/>
        </w:rPr>
        <w:t xml:space="preserve"> </w:t>
      </w:r>
      <w:r>
        <w:rPr>
          <w:rFonts w:cs="Times New Roman"/>
          <w:kern w:val="0"/>
        </w:rPr>
        <w:t>use Rapid Visual Screening (RVS) methods to assess the resilience of structure in a seismic event. The advantage of RVS methods is that they do not require structural expertise for the formulation of the seismic risk. Moreover, RVS methods integrate large building stocks in a relatively short amount of time, and produce a rapid assessment at very low computational cost compared to rigorous analytical assessments.</w:t>
      </w:r>
    </w:p>
    <w:p w14:paraId="25E10E08" w14:textId="77777777" w:rsidR="00FC4675" w:rsidRDefault="00FC4675" w:rsidP="00F24CEB">
      <w:pPr>
        <w:autoSpaceDE w:val="0"/>
        <w:autoSpaceDN w:val="0"/>
        <w:adjustRightInd w:val="0"/>
        <w:spacing w:after="0"/>
        <w:rPr>
          <w:rFonts w:cs="Times New Roman"/>
          <w:kern w:val="0"/>
        </w:rPr>
      </w:pPr>
    </w:p>
    <w:p w14:paraId="588976D7" w14:textId="26EDED7A" w:rsidR="006321C2" w:rsidRPr="006321C2" w:rsidRDefault="005B4405" w:rsidP="006321C2">
      <w:pPr>
        <w:pStyle w:val="Caption"/>
        <w:keepNext/>
        <w:rPr>
          <w:b/>
          <w:bCs/>
          <w:i w:val="0"/>
          <w:iCs w:val="0"/>
          <w:color w:val="000000" w:themeColor="text1"/>
          <w:sz w:val="24"/>
          <w:szCs w:val="24"/>
        </w:rPr>
      </w:pPr>
      <w:r>
        <w:rPr>
          <w:b/>
          <w:bCs/>
          <w:i w:val="0"/>
          <w:iCs w:val="0"/>
          <w:color w:val="000000" w:themeColor="text1"/>
          <w:sz w:val="24"/>
          <w:szCs w:val="24"/>
        </w:rPr>
        <w:t>TABLE</w:t>
      </w:r>
      <w:r w:rsidRPr="005B4405">
        <w:rPr>
          <w:b/>
          <w:bCs/>
          <w:i w:val="0"/>
          <w:iCs w:val="0"/>
          <w:color w:val="000000" w:themeColor="text1"/>
          <w:sz w:val="24"/>
          <w:szCs w:val="24"/>
        </w:rPr>
        <w:t xml:space="preserve"> </w:t>
      </w:r>
      <w:r w:rsidRPr="005B4405">
        <w:rPr>
          <w:b/>
          <w:bCs/>
          <w:i w:val="0"/>
          <w:iCs w:val="0"/>
          <w:color w:val="000000" w:themeColor="text1"/>
          <w:sz w:val="24"/>
          <w:szCs w:val="24"/>
        </w:rPr>
        <w:fldChar w:fldCharType="begin"/>
      </w:r>
      <w:r w:rsidRPr="005B4405">
        <w:rPr>
          <w:b/>
          <w:bCs/>
          <w:i w:val="0"/>
          <w:iCs w:val="0"/>
          <w:color w:val="000000" w:themeColor="text1"/>
          <w:sz w:val="24"/>
          <w:szCs w:val="24"/>
        </w:rPr>
        <w:instrText xml:space="preserve"> SEQ Table \* ARABIC </w:instrText>
      </w:r>
      <w:r w:rsidRPr="005B4405">
        <w:rPr>
          <w:b/>
          <w:bCs/>
          <w:i w:val="0"/>
          <w:iCs w:val="0"/>
          <w:color w:val="000000" w:themeColor="text1"/>
          <w:sz w:val="24"/>
          <w:szCs w:val="24"/>
        </w:rPr>
        <w:fldChar w:fldCharType="separate"/>
      </w:r>
      <w:r w:rsidR="0025084D">
        <w:rPr>
          <w:b/>
          <w:bCs/>
          <w:i w:val="0"/>
          <w:iCs w:val="0"/>
          <w:noProof/>
          <w:color w:val="000000" w:themeColor="text1"/>
          <w:sz w:val="24"/>
          <w:szCs w:val="24"/>
        </w:rPr>
        <w:t>1</w:t>
      </w:r>
      <w:r w:rsidRPr="005B4405">
        <w:rPr>
          <w:b/>
          <w:bCs/>
          <w:i w:val="0"/>
          <w:iCs w:val="0"/>
          <w:color w:val="000000" w:themeColor="text1"/>
          <w:sz w:val="24"/>
          <w:szCs w:val="24"/>
        </w:rPr>
        <w:fldChar w:fldCharType="end"/>
      </w:r>
      <w:r w:rsidRPr="005B4405">
        <w:rPr>
          <w:b/>
          <w:bCs/>
          <w:i w:val="0"/>
          <w:iCs w:val="0"/>
          <w:color w:val="000000" w:themeColor="text1"/>
          <w:sz w:val="24"/>
          <w:szCs w:val="24"/>
        </w:rPr>
        <w:t xml:space="preserve">. Seismic Assessment Methods using Multiple Data Sources </w:t>
      </w:r>
      <w:r w:rsidR="00596FF5">
        <w:rPr>
          <w:b/>
          <w:bCs/>
          <w:i w:val="0"/>
          <w:iCs w:val="0"/>
          <w:color w:val="000000" w:themeColor="text1"/>
          <w:sz w:val="24"/>
          <w:szCs w:val="24"/>
        </w:rPr>
        <w:t>for</w:t>
      </w:r>
      <w:r w:rsidRPr="005B4405">
        <w:rPr>
          <w:b/>
          <w:bCs/>
          <w:i w:val="0"/>
          <w:iCs w:val="0"/>
          <w:color w:val="000000" w:themeColor="text1"/>
          <w:sz w:val="24"/>
          <w:szCs w:val="24"/>
        </w:rPr>
        <w:t xml:space="preserve"> Different Study Areas</w:t>
      </w:r>
    </w:p>
    <w:tbl>
      <w:tblPr>
        <w:tblStyle w:val="TableGrid"/>
        <w:tblW w:w="9173" w:type="dxa"/>
        <w:tblBorders>
          <w:left w:val="none" w:sz="0" w:space="0" w:color="auto"/>
          <w:right w:val="none" w:sz="0" w:space="0" w:color="auto"/>
          <w:insideV w:val="none" w:sz="0" w:space="0" w:color="auto"/>
        </w:tblBorders>
        <w:tblLook w:val="04A0" w:firstRow="1" w:lastRow="0" w:firstColumn="1" w:lastColumn="0" w:noHBand="0" w:noVBand="1"/>
      </w:tblPr>
      <w:tblGrid>
        <w:gridCol w:w="2098"/>
        <w:gridCol w:w="2583"/>
        <w:gridCol w:w="2591"/>
        <w:gridCol w:w="1901"/>
      </w:tblGrid>
      <w:tr w:rsidR="00BD60C3" w14:paraId="3F060F02" w14:textId="77777777" w:rsidTr="00146DCB">
        <w:trPr>
          <w:trHeight w:val="1133"/>
        </w:trPr>
        <w:tc>
          <w:tcPr>
            <w:tcW w:w="2098" w:type="dxa"/>
            <w:vAlign w:val="center"/>
          </w:tcPr>
          <w:p w14:paraId="7654D810" w14:textId="581B0609" w:rsidR="00B96010" w:rsidRPr="00146DCB" w:rsidRDefault="00B96010" w:rsidP="00472266">
            <w:pPr>
              <w:autoSpaceDE w:val="0"/>
              <w:autoSpaceDN w:val="0"/>
              <w:adjustRightInd w:val="0"/>
              <w:jc w:val="center"/>
              <w:rPr>
                <w:rFonts w:cs="Times New Roman"/>
                <w:b/>
                <w:bCs/>
                <w:kern w:val="0"/>
                <w:sz w:val="22"/>
                <w:szCs w:val="22"/>
              </w:rPr>
            </w:pPr>
            <w:r w:rsidRPr="00146DCB">
              <w:rPr>
                <w:rFonts w:cs="Times New Roman"/>
                <w:b/>
                <w:bCs/>
                <w:kern w:val="0"/>
                <w:sz w:val="22"/>
                <w:szCs w:val="22"/>
              </w:rPr>
              <w:t>Study Area</w:t>
            </w:r>
          </w:p>
        </w:tc>
        <w:tc>
          <w:tcPr>
            <w:tcW w:w="2583" w:type="dxa"/>
            <w:vAlign w:val="center"/>
          </w:tcPr>
          <w:p w14:paraId="2FF1E2E3" w14:textId="35B46C46" w:rsidR="00B96010" w:rsidRPr="00146DCB" w:rsidRDefault="00B96010" w:rsidP="00472266">
            <w:pPr>
              <w:autoSpaceDE w:val="0"/>
              <w:autoSpaceDN w:val="0"/>
              <w:adjustRightInd w:val="0"/>
              <w:jc w:val="center"/>
              <w:rPr>
                <w:rFonts w:cs="Times New Roman"/>
                <w:b/>
                <w:bCs/>
                <w:kern w:val="0"/>
                <w:sz w:val="22"/>
                <w:szCs w:val="22"/>
              </w:rPr>
            </w:pPr>
            <w:r w:rsidRPr="00146DCB">
              <w:rPr>
                <w:rFonts w:cs="Times New Roman"/>
                <w:b/>
                <w:bCs/>
                <w:kern w:val="0"/>
                <w:sz w:val="22"/>
                <w:szCs w:val="22"/>
              </w:rPr>
              <w:t>Data Acquisition</w:t>
            </w:r>
          </w:p>
        </w:tc>
        <w:tc>
          <w:tcPr>
            <w:tcW w:w="2591" w:type="dxa"/>
            <w:vAlign w:val="center"/>
          </w:tcPr>
          <w:p w14:paraId="06A3F342" w14:textId="10C4F9C7" w:rsidR="00B96010" w:rsidRPr="00146DCB" w:rsidRDefault="00B96010" w:rsidP="00472266">
            <w:pPr>
              <w:autoSpaceDE w:val="0"/>
              <w:autoSpaceDN w:val="0"/>
              <w:adjustRightInd w:val="0"/>
              <w:jc w:val="center"/>
              <w:rPr>
                <w:rFonts w:cs="Times New Roman"/>
                <w:b/>
                <w:bCs/>
                <w:kern w:val="0"/>
                <w:sz w:val="22"/>
                <w:szCs w:val="22"/>
              </w:rPr>
            </w:pPr>
            <w:r w:rsidRPr="00146DCB">
              <w:rPr>
                <w:rFonts w:cs="Times New Roman"/>
                <w:b/>
                <w:bCs/>
                <w:kern w:val="0"/>
                <w:sz w:val="22"/>
                <w:szCs w:val="22"/>
              </w:rPr>
              <w:t>Method</w:t>
            </w:r>
          </w:p>
        </w:tc>
        <w:tc>
          <w:tcPr>
            <w:tcW w:w="1901" w:type="dxa"/>
            <w:vAlign w:val="center"/>
          </w:tcPr>
          <w:p w14:paraId="4481B4E8" w14:textId="5EE15C6F" w:rsidR="00B96010" w:rsidRPr="00146DCB" w:rsidRDefault="00B96010" w:rsidP="00472266">
            <w:pPr>
              <w:autoSpaceDE w:val="0"/>
              <w:autoSpaceDN w:val="0"/>
              <w:adjustRightInd w:val="0"/>
              <w:jc w:val="center"/>
              <w:rPr>
                <w:rFonts w:cs="Times New Roman"/>
                <w:b/>
                <w:bCs/>
                <w:kern w:val="0"/>
                <w:sz w:val="22"/>
                <w:szCs w:val="22"/>
              </w:rPr>
            </w:pPr>
            <w:r w:rsidRPr="00146DCB">
              <w:rPr>
                <w:rFonts w:cs="Times New Roman"/>
                <w:b/>
                <w:bCs/>
                <w:kern w:val="0"/>
                <w:sz w:val="22"/>
                <w:szCs w:val="22"/>
              </w:rPr>
              <w:t>Reference</w:t>
            </w:r>
          </w:p>
        </w:tc>
      </w:tr>
      <w:tr w:rsidR="00146DCB" w14:paraId="0E4F2705" w14:textId="77777777" w:rsidTr="00146DCB">
        <w:trPr>
          <w:trHeight w:val="1133"/>
        </w:trPr>
        <w:tc>
          <w:tcPr>
            <w:tcW w:w="2098" w:type="dxa"/>
          </w:tcPr>
          <w:p w14:paraId="561529EC" w14:textId="12A7CAC3" w:rsidR="00146DCB" w:rsidRPr="00146DCB" w:rsidRDefault="00146DCB" w:rsidP="0057330E">
            <w:pPr>
              <w:autoSpaceDE w:val="0"/>
              <w:autoSpaceDN w:val="0"/>
              <w:adjustRightInd w:val="0"/>
              <w:rPr>
                <w:rFonts w:cs="Times New Roman"/>
                <w:kern w:val="0"/>
                <w:sz w:val="20"/>
                <w:szCs w:val="20"/>
              </w:rPr>
            </w:pPr>
            <w:r w:rsidRPr="00146DCB">
              <w:rPr>
                <w:rFonts w:cs="Times New Roman"/>
                <w:kern w:val="0"/>
                <w:sz w:val="20"/>
                <w:szCs w:val="20"/>
              </w:rPr>
              <w:t>Avellino, Italy</w:t>
            </w:r>
          </w:p>
        </w:tc>
        <w:tc>
          <w:tcPr>
            <w:tcW w:w="2583" w:type="dxa"/>
          </w:tcPr>
          <w:p w14:paraId="04F63740" w14:textId="6FB759D1" w:rsidR="00146DCB" w:rsidRPr="00146DCB" w:rsidRDefault="00146DCB" w:rsidP="0057330E">
            <w:pPr>
              <w:autoSpaceDE w:val="0"/>
              <w:autoSpaceDN w:val="0"/>
              <w:adjustRightInd w:val="0"/>
              <w:rPr>
                <w:rFonts w:cs="Times New Roman"/>
                <w:kern w:val="0"/>
                <w:sz w:val="20"/>
                <w:szCs w:val="20"/>
              </w:rPr>
            </w:pPr>
            <w:r w:rsidRPr="00146DCB">
              <w:rPr>
                <w:rFonts w:cs="Times New Roman"/>
                <w:kern w:val="0"/>
                <w:sz w:val="20"/>
                <w:szCs w:val="20"/>
              </w:rPr>
              <w:t xml:space="preserve">Satellite imagery (LANDSAT) + Airborne active LIDAR (Optech ALTM 3100) and passive (AISA-Eagle) data </w:t>
            </w:r>
          </w:p>
        </w:tc>
        <w:tc>
          <w:tcPr>
            <w:tcW w:w="2591" w:type="dxa"/>
          </w:tcPr>
          <w:p w14:paraId="78C1C45D" w14:textId="42C225C5" w:rsidR="00146DCB" w:rsidRPr="00146DCB" w:rsidRDefault="00146DCB" w:rsidP="0057330E">
            <w:pPr>
              <w:autoSpaceDE w:val="0"/>
              <w:autoSpaceDN w:val="0"/>
              <w:adjustRightInd w:val="0"/>
              <w:rPr>
                <w:rFonts w:cs="Times New Roman"/>
                <w:kern w:val="0"/>
                <w:sz w:val="20"/>
                <w:szCs w:val="20"/>
              </w:rPr>
            </w:pPr>
            <w:r w:rsidRPr="00146DCB">
              <w:rPr>
                <w:rFonts w:cs="Times New Roman"/>
                <w:kern w:val="0"/>
                <w:sz w:val="20"/>
                <w:szCs w:val="20"/>
              </w:rPr>
              <w:t>Rapid visual screening - (Vulnerability index)</w:t>
            </w:r>
          </w:p>
        </w:tc>
        <w:tc>
          <w:tcPr>
            <w:tcW w:w="1901" w:type="dxa"/>
          </w:tcPr>
          <w:p w14:paraId="3C972ABB" w14:textId="18B076D4" w:rsidR="00146DCB" w:rsidRPr="00146DCB" w:rsidRDefault="00146DCB" w:rsidP="0057330E">
            <w:pPr>
              <w:autoSpaceDE w:val="0"/>
              <w:autoSpaceDN w:val="0"/>
              <w:adjustRightInd w:val="0"/>
              <w:rPr>
                <w:rFonts w:cs="Times New Roman"/>
                <w:kern w:val="0"/>
                <w:sz w:val="20"/>
                <w:szCs w:val="20"/>
              </w:rPr>
            </w:pPr>
            <w:r w:rsidRPr="00146DCB">
              <w:rPr>
                <w:rFonts w:cs="Times New Roman"/>
                <w:kern w:val="0"/>
                <w:sz w:val="20"/>
                <w:szCs w:val="20"/>
              </w:rPr>
              <w:fldChar w:fldCharType="begin"/>
            </w:r>
            <w:r w:rsidRPr="00146DCB">
              <w:rPr>
                <w:rFonts w:cs="Times New Roman"/>
                <w:kern w:val="0"/>
                <w:sz w:val="20"/>
                <w:szCs w:val="20"/>
              </w:rPr>
              <w:instrText xml:space="preserve"> ADDIN ZOTERO_ITEM CSL_CITATION {"citationID":"PqoYa3Dr","properties":{"formattedCitation":"(Borfecchia et al., 2010)","plainCitation":"(Borfecchia et al., 2010)","dontUpdate":true,"noteIndex":0},"citationItems":[{"id":355,"uris":["http://zotero.org/users/local/IXNht8RZ/items/JBKUIIW7"],"itemData":{"id":355,"type":"article-journal","abstract":"This paper describes the methodologies implemented for evaluating the geometrical and\ntypological parameters of buildings in selected areas of Avellino (a seismic municipality in\nSouthern of Italy), using different data remotely acquired by means of aerospatial platforms\nin order to support a suitably extensive estimation of seismic vulnerability at urban level. The\nactivities were based on integration of LIDAR data and GIS techniques for 3D modelling of\nurban tissue in the selected test areas. These results were processed with those derived from\nmulti/hyper-spectral remote sensing techniques to achieve information about the structural\ntypology of each building by means of different “data mining” approaches.","container-title":"European Journal of Remote Sensing","journalAbbreviation":"European Journal of Remote Sensing","page":"129-141","source":"ResearchGate","title":"Active and passive remote sensing for supporting the evaluation of the urban seismic vulnerability","volume":"42(3)","author":[{"family":"Borfecchia","given":"Flavio"},{"family":"L","given":"DE"},{"family":"L","given":"LA"},{"family":"Lugari","given":"Alessandro"},{"family":"Martini","given":"Sandro"},{"family":"Pollino","given":"Maurizio"},{"family":"Ristoratore","given":"Elisabetta"},{"family":"Pascale","given":"Carmine"}],"issued":{"date-parts":[["2010",1,1]]}}}],"schema":"https://github.com/citation-style-language/schema/raw/master/csl-citation.json"} </w:instrText>
            </w:r>
            <w:r w:rsidRPr="00146DCB">
              <w:rPr>
                <w:rFonts w:cs="Times New Roman"/>
                <w:kern w:val="0"/>
                <w:sz w:val="20"/>
                <w:szCs w:val="20"/>
              </w:rPr>
              <w:fldChar w:fldCharType="separate"/>
            </w:r>
            <w:r w:rsidRPr="00146DCB">
              <w:rPr>
                <w:rFonts w:cs="Times New Roman"/>
                <w:noProof/>
                <w:kern w:val="0"/>
                <w:sz w:val="20"/>
                <w:szCs w:val="20"/>
              </w:rPr>
              <w:t>Borfecchia et al., 2010</w:t>
            </w:r>
            <w:r w:rsidRPr="00146DCB">
              <w:rPr>
                <w:rFonts w:cs="Times New Roman"/>
                <w:kern w:val="0"/>
                <w:sz w:val="20"/>
                <w:szCs w:val="20"/>
              </w:rPr>
              <w:fldChar w:fldCharType="end"/>
            </w:r>
          </w:p>
        </w:tc>
      </w:tr>
      <w:tr w:rsidR="00146DCB" w14:paraId="1441A39D" w14:textId="77777777" w:rsidTr="005C1626">
        <w:trPr>
          <w:trHeight w:val="1133"/>
        </w:trPr>
        <w:tc>
          <w:tcPr>
            <w:tcW w:w="2098" w:type="dxa"/>
          </w:tcPr>
          <w:p w14:paraId="667A9AB0" w14:textId="4392622B" w:rsidR="00146DCB" w:rsidRPr="00146DCB" w:rsidRDefault="00146DCB" w:rsidP="0057330E">
            <w:pPr>
              <w:autoSpaceDE w:val="0"/>
              <w:autoSpaceDN w:val="0"/>
              <w:adjustRightInd w:val="0"/>
              <w:rPr>
                <w:rFonts w:cs="Times New Roman"/>
                <w:kern w:val="0"/>
                <w:sz w:val="20"/>
                <w:szCs w:val="20"/>
              </w:rPr>
            </w:pPr>
            <w:r w:rsidRPr="00146DCB">
              <w:rPr>
                <w:rFonts w:cs="Times New Roman"/>
                <w:kern w:val="0"/>
                <w:sz w:val="20"/>
                <w:szCs w:val="20"/>
              </w:rPr>
              <w:lastRenderedPageBreak/>
              <w:t>Siracusa, Sicily, Italy</w:t>
            </w:r>
            <w:r w:rsidRPr="00146DCB">
              <w:rPr>
                <w:rFonts w:cs="Times New Roman"/>
                <w:kern w:val="0"/>
                <w:sz w:val="20"/>
                <w:szCs w:val="20"/>
              </w:rPr>
              <w:t xml:space="preserve"> (Industrial area, 144 km</w:t>
            </w:r>
            <w:r w:rsidRPr="00146DCB">
              <w:rPr>
                <w:rFonts w:cs="Times New Roman"/>
                <w:kern w:val="0"/>
                <w:sz w:val="20"/>
                <w:szCs w:val="20"/>
                <w:vertAlign w:val="superscript"/>
              </w:rPr>
              <w:t>2</w:t>
            </w:r>
            <w:r w:rsidRPr="00146DCB">
              <w:rPr>
                <w:rFonts w:cs="Times New Roman"/>
                <w:kern w:val="0"/>
                <w:sz w:val="20"/>
                <w:szCs w:val="20"/>
              </w:rPr>
              <w:t>)</w:t>
            </w:r>
          </w:p>
        </w:tc>
        <w:tc>
          <w:tcPr>
            <w:tcW w:w="2583" w:type="dxa"/>
          </w:tcPr>
          <w:p w14:paraId="088D3F69" w14:textId="353B18FE" w:rsidR="00146DCB" w:rsidRPr="00146DCB" w:rsidRDefault="00146DCB" w:rsidP="0057330E">
            <w:pPr>
              <w:autoSpaceDE w:val="0"/>
              <w:autoSpaceDN w:val="0"/>
              <w:adjustRightInd w:val="0"/>
              <w:rPr>
                <w:rFonts w:cs="Times New Roman"/>
                <w:kern w:val="0"/>
                <w:sz w:val="20"/>
                <w:szCs w:val="20"/>
              </w:rPr>
            </w:pPr>
            <w:r w:rsidRPr="00146DCB">
              <w:rPr>
                <w:rFonts w:cs="Times New Roman"/>
                <w:kern w:val="0"/>
                <w:sz w:val="20"/>
                <w:szCs w:val="20"/>
              </w:rPr>
              <w:t>Satellite imagery (Google Earth)</w:t>
            </w:r>
          </w:p>
        </w:tc>
        <w:tc>
          <w:tcPr>
            <w:tcW w:w="2591" w:type="dxa"/>
          </w:tcPr>
          <w:p w14:paraId="58F80FAB" w14:textId="6FEFF7E1" w:rsidR="00146DCB" w:rsidRPr="00146DCB" w:rsidRDefault="00146DCB" w:rsidP="0057330E">
            <w:pPr>
              <w:autoSpaceDE w:val="0"/>
              <w:autoSpaceDN w:val="0"/>
              <w:adjustRightInd w:val="0"/>
              <w:rPr>
                <w:rFonts w:cs="Times New Roman"/>
                <w:kern w:val="0"/>
                <w:sz w:val="20"/>
                <w:szCs w:val="20"/>
              </w:rPr>
            </w:pPr>
            <w:r w:rsidRPr="00146DCB">
              <w:rPr>
                <w:rFonts w:cs="Times New Roman"/>
                <w:kern w:val="0"/>
                <w:sz w:val="20"/>
                <w:szCs w:val="20"/>
              </w:rPr>
              <w:t>Vulnerability curves</w:t>
            </w:r>
          </w:p>
        </w:tc>
        <w:tc>
          <w:tcPr>
            <w:tcW w:w="1901" w:type="dxa"/>
          </w:tcPr>
          <w:p w14:paraId="2E87367A" w14:textId="120810A7" w:rsidR="00146DCB" w:rsidRPr="00146DCB" w:rsidRDefault="00146DCB" w:rsidP="0057330E">
            <w:pPr>
              <w:autoSpaceDE w:val="0"/>
              <w:autoSpaceDN w:val="0"/>
              <w:adjustRightInd w:val="0"/>
              <w:rPr>
                <w:rFonts w:cs="Times New Roman"/>
                <w:kern w:val="0"/>
                <w:sz w:val="20"/>
                <w:szCs w:val="20"/>
              </w:rPr>
            </w:pPr>
            <w:r w:rsidRPr="00146DCB">
              <w:rPr>
                <w:rFonts w:cs="Times New Roman"/>
                <w:kern w:val="0"/>
                <w:sz w:val="20"/>
                <w:szCs w:val="20"/>
              </w:rPr>
              <w:fldChar w:fldCharType="begin"/>
            </w:r>
            <w:r w:rsidRPr="00146DCB">
              <w:rPr>
                <w:rFonts w:cs="Times New Roman"/>
                <w:kern w:val="0"/>
                <w:sz w:val="20"/>
                <w:szCs w:val="20"/>
              </w:rPr>
              <w:instrText xml:space="preserve"> ADDIN ZOTERO_ITEM CSL_CITATION {"citationID":"ypfN4V1w","properties":{"formattedCitation":"(Borzi et al., 2011)","plainCitation":"(Borzi et al., 2011)","dontUpdate":true,"noteIndex":0},"citationItems":[{"id":334,"uris":["http://zotero.org/users/local/IXNht8RZ/items/7PGT273U"],"itemData":{"id":334,"type":"article-journal","abstract":"The aim of this paper is to disseminate knowledge in the seismic science community about a possible tool which is not largely popular, despite its potential usefulness. In this paper it will be shown how satellite remotely sensed images may represent a powerful source of information where traditional sources of information are unable to deliver it, or at least to do so timely. Even when traditional information flow can ensure delivery, an advantage may still be found in terms of sooner availability and smaller amount of labour required. In the case shown here a vulnerability study was made on a vast industrial area in the gulf of Siracusa, Sicily, Italy. A series of concurrent factors made it particularly troublesome to obtain information on the structures found in the site (tanks, pipes, chimneys, roads, ...), required to suitably carry out the study. Satellite images were then acquired to obtain the information needed. Processing of the images was carried out relying on in-house software formerly developed for similar information extraction issues, and integrated with new, specifically developed elements, some pieces of information were obtained useful for seismic risk evaluation. In particular, location, footprint, elevation of significant structures (e.g. tanks, chimneys) could be evaluated, obtaining results in a format compatible with the most widespread GIS (Geographic Information System) standards. Such compatibility allowed a considerable savings on labour time required to lay a GIS of the area, which is a fundamental tool for risk and vulnerability analyses.","container-title":"Bulletin of Earthquake Engineering","DOI":"10.1007/s10518-010-9211-9","ISSN":"1573-1456","issue":"2","journalAbbreviation":"Bull Earthquake Eng","language":"en","page":"675-690","source":"Springer Link","title":"Vulnerability study on a large industrial area using satellite remotely sensed images","volume":"9","author":[{"family":"Borzi","given":"Barbara"},{"family":"Dell’Acqua","given":"Fabio"},{"family":"Faravelli","given":"Marta"},{"family":"Gamba","given":"Paolo"},{"family":"Lisini","given":"Gianni"},{"family":"Onida","given":"Mauro"},{"family":"Polli","given":"Diego"}],"issued":{"date-parts":[["2011",4,1]]}}}],"schema":"https://github.com/citation-style-language/schema/raw/master/csl-citation.json"} </w:instrText>
            </w:r>
            <w:r w:rsidRPr="00146DCB">
              <w:rPr>
                <w:rFonts w:cs="Times New Roman"/>
                <w:kern w:val="0"/>
                <w:sz w:val="20"/>
                <w:szCs w:val="20"/>
              </w:rPr>
              <w:fldChar w:fldCharType="separate"/>
            </w:r>
            <w:r w:rsidRPr="00146DCB">
              <w:rPr>
                <w:rFonts w:cs="Times New Roman"/>
                <w:noProof/>
                <w:kern w:val="0"/>
                <w:sz w:val="20"/>
                <w:szCs w:val="20"/>
              </w:rPr>
              <w:t>Borzi et al., 2011</w:t>
            </w:r>
            <w:r w:rsidRPr="00146DCB">
              <w:rPr>
                <w:rFonts w:cs="Times New Roman"/>
                <w:kern w:val="0"/>
                <w:sz w:val="20"/>
                <w:szCs w:val="20"/>
              </w:rPr>
              <w:fldChar w:fldCharType="end"/>
            </w:r>
          </w:p>
        </w:tc>
      </w:tr>
      <w:tr w:rsidR="00146DCB" w14:paraId="17EF6D9C" w14:textId="77777777" w:rsidTr="00E96AC8">
        <w:trPr>
          <w:trHeight w:val="1133"/>
        </w:trPr>
        <w:tc>
          <w:tcPr>
            <w:tcW w:w="2098" w:type="dxa"/>
          </w:tcPr>
          <w:p w14:paraId="4E8EAA85" w14:textId="15E64DDE" w:rsidR="00146DCB" w:rsidRPr="00146DCB" w:rsidRDefault="00146DCB" w:rsidP="00071BF2">
            <w:pPr>
              <w:autoSpaceDE w:val="0"/>
              <w:autoSpaceDN w:val="0"/>
              <w:adjustRightInd w:val="0"/>
              <w:rPr>
                <w:rFonts w:cs="Times New Roman"/>
                <w:kern w:val="0"/>
                <w:sz w:val="20"/>
                <w:szCs w:val="20"/>
              </w:rPr>
            </w:pPr>
            <w:r w:rsidRPr="00146DCB">
              <w:rPr>
                <w:rFonts w:cs="Times New Roman"/>
                <w:kern w:val="0"/>
                <w:sz w:val="20"/>
                <w:szCs w:val="20"/>
              </w:rPr>
              <w:t>Bishkek, Kyrgyzstan (665 km</w:t>
            </w:r>
            <w:r w:rsidRPr="00146DCB">
              <w:rPr>
                <w:rFonts w:cs="Times New Roman"/>
                <w:kern w:val="0"/>
                <w:sz w:val="20"/>
                <w:szCs w:val="20"/>
                <w:vertAlign w:val="superscript"/>
              </w:rPr>
              <w:t>2</w:t>
            </w:r>
            <w:r w:rsidRPr="00146DCB">
              <w:rPr>
                <w:rFonts w:cs="Times New Roman"/>
                <w:kern w:val="0"/>
                <w:sz w:val="20"/>
                <w:szCs w:val="20"/>
              </w:rPr>
              <w:t>)</w:t>
            </w:r>
          </w:p>
        </w:tc>
        <w:tc>
          <w:tcPr>
            <w:tcW w:w="2583" w:type="dxa"/>
          </w:tcPr>
          <w:p w14:paraId="523095B2" w14:textId="0A05B503" w:rsidR="00146DCB" w:rsidRPr="00146DCB" w:rsidRDefault="00146DCB" w:rsidP="00071BF2">
            <w:pPr>
              <w:autoSpaceDE w:val="0"/>
              <w:autoSpaceDN w:val="0"/>
              <w:adjustRightInd w:val="0"/>
              <w:rPr>
                <w:rFonts w:cs="Times New Roman"/>
                <w:kern w:val="0"/>
                <w:sz w:val="20"/>
                <w:szCs w:val="20"/>
              </w:rPr>
            </w:pPr>
            <w:r w:rsidRPr="00146DCB">
              <w:rPr>
                <w:rFonts w:cs="Times New Roman"/>
                <w:kern w:val="0"/>
                <w:sz w:val="20"/>
                <w:szCs w:val="20"/>
              </w:rPr>
              <w:t>Satellite + Street-level façade imagery</w:t>
            </w:r>
          </w:p>
        </w:tc>
        <w:tc>
          <w:tcPr>
            <w:tcW w:w="2591" w:type="dxa"/>
          </w:tcPr>
          <w:p w14:paraId="5DCA4199" w14:textId="31E1B490" w:rsidR="00146DCB" w:rsidRPr="00146DCB" w:rsidRDefault="00146DCB" w:rsidP="00071BF2">
            <w:pPr>
              <w:autoSpaceDE w:val="0"/>
              <w:autoSpaceDN w:val="0"/>
              <w:adjustRightInd w:val="0"/>
              <w:rPr>
                <w:rFonts w:cs="Times New Roman"/>
                <w:kern w:val="0"/>
                <w:sz w:val="20"/>
                <w:szCs w:val="20"/>
              </w:rPr>
            </w:pPr>
            <w:r w:rsidRPr="00146DCB">
              <w:rPr>
                <w:rFonts w:cs="Times New Roman"/>
                <w:kern w:val="0"/>
                <w:sz w:val="20"/>
                <w:szCs w:val="20"/>
              </w:rPr>
              <w:t>Rapid visual screening (EMS-98)</w:t>
            </w:r>
          </w:p>
        </w:tc>
        <w:tc>
          <w:tcPr>
            <w:tcW w:w="1901" w:type="dxa"/>
          </w:tcPr>
          <w:p w14:paraId="665A9AD1" w14:textId="77777777" w:rsidR="00146DCB" w:rsidRPr="00146DCB" w:rsidRDefault="00146DCB" w:rsidP="00071BF2">
            <w:pPr>
              <w:autoSpaceDE w:val="0"/>
              <w:autoSpaceDN w:val="0"/>
              <w:adjustRightInd w:val="0"/>
              <w:rPr>
                <w:rFonts w:cs="Times New Roman"/>
                <w:kern w:val="0"/>
                <w:sz w:val="20"/>
                <w:szCs w:val="20"/>
              </w:rPr>
            </w:pPr>
            <w:r w:rsidRPr="00146DCB">
              <w:rPr>
                <w:rFonts w:cs="Times New Roman"/>
                <w:kern w:val="0"/>
                <w:sz w:val="20"/>
                <w:szCs w:val="20"/>
              </w:rPr>
              <w:fldChar w:fldCharType="begin"/>
            </w:r>
            <w:r w:rsidRPr="00146DCB">
              <w:rPr>
                <w:rFonts w:cs="Times New Roman"/>
                <w:kern w:val="0"/>
                <w:sz w:val="20"/>
                <w:szCs w:val="20"/>
              </w:rPr>
              <w:instrText xml:space="preserve"> ADDIN ZOTERO_ITEM CSL_CITATION {"citationID":"mEFNzhW1","properties":{"formattedCitation":"(Pittore &amp; Wieland, 2012)","plainCitation":"(Pittore &amp; Wieland, 2012)","dontUpdate":true,"noteIndex":0},"citationItems":[{"id":342,"uris":["http://zotero.org/users/local/IXNht8RZ/items/QDQSM43Z"],"itemData":{"id":342,"type":"article-journal","abstract":"Natural hazards such as earthquakes threaten millions of people all around the world. In a few decades, most of these people will live in fast-growing, inter-connected urban environments. Assessing risk will, therefore, be an increasingly difficult task that will require new, multidisciplinary approaches to be tackled properly. We propose a novel approach based on different imaging technologies and a Bayesian information integration scheme to characterize exposure and vulnerability models, which are among the key components of seismic risk assessment.","container-title":"Natural Hazards","DOI":"10.1007/s11069-012-0475-z","journalAbbreviation":"Natural Hazards","source":"ResearchGate","title":"Toward a rapid probabilistic seismic vulnerability assessment using satellite and ground-based remote sensing","volume":"68","author":[{"family":"Pittore","given":"Massimiliano"},{"family":"Wieland","given":"Marc"}],"issued":{"date-parts":[["2012",11,29]]}}}],"schema":"https://github.com/citation-style-language/schema/raw/master/csl-citation.json"} </w:instrText>
            </w:r>
            <w:r w:rsidRPr="00146DCB">
              <w:rPr>
                <w:rFonts w:cs="Times New Roman"/>
                <w:kern w:val="0"/>
                <w:sz w:val="20"/>
                <w:szCs w:val="20"/>
              </w:rPr>
              <w:fldChar w:fldCharType="separate"/>
            </w:r>
            <w:r w:rsidRPr="00146DCB">
              <w:rPr>
                <w:rFonts w:cs="Times New Roman"/>
                <w:noProof/>
                <w:kern w:val="0"/>
                <w:sz w:val="20"/>
                <w:szCs w:val="20"/>
              </w:rPr>
              <w:t>Pittore &amp; Wieland, 2012</w:t>
            </w:r>
            <w:r w:rsidRPr="00146DCB">
              <w:rPr>
                <w:rFonts w:cs="Times New Roman"/>
                <w:kern w:val="0"/>
                <w:sz w:val="20"/>
                <w:szCs w:val="20"/>
              </w:rPr>
              <w:fldChar w:fldCharType="end"/>
            </w:r>
          </w:p>
          <w:p w14:paraId="70AE43C2" w14:textId="77777777" w:rsidR="00146DCB" w:rsidRPr="00146DCB" w:rsidRDefault="00146DCB" w:rsidP="00071BF2">
            <w:pPr>
              <w:autoSpaceDE w:val="0"/>
              <w:autoSpaceDN w:val="0"/>
              <w:adjustRightInd w:val="0"/>
              <w:rPr>
                <w:rFonts w:cs="Times New Roman"/>
                <w:kern w:val="0"/>
                <w:sz w:val="20"/>
                <w:szCs w:val="20"/>
              </w:rPr>
            </w:pPr>
          </w:p>
          <w:p w14:paraId="66244171" w14:textId="793DBC77" w:rsidR="00146DCB" w:rsidRPr="00146DCB" w:rsidRDefault="00146DCB" w:rsidP="00071BF2">
            <w:pPr>
              <w:autoSpaceDE w:val="0"/>
              <w:autoSpaceDN w:val="0"/>
              <w:adjustRightInd w:val="0"/>
              <w:rPr>
                <w:rFonts w:cs="Times New Roman"/>
                <w:kern w:val="0"/>
                <w:sz w:val="20"/>
                <w:szCs w:val="20"/>
              </w:rPr>
            </w:pPr>
            <w:r w:rsidRPr="00146DCB">
              <w:rPr>
                <w:noProof/>
                <w:sz w:val="20"/>
                <w:szCs w:val="20"/>
              </w:rPr>
              <w:t>Wieland et al., 2012</w:t>
            </w:r>
            <w:r w:rsidRPr="00146DCB">
              <w:rPr>
                <w:rFonts w:cs="Times New Roman"/>
                <w:kern w:val="0"/>
                <w:sz w:val="20"/>
                <w:szCs w:val="20"/>
              </w:rPr>
              <w:fldChar w:fldCharType="begin"/>
            </w:r>
            <w:r w:rsidRPr="00146DCB">
              <w:rPr>
                <w:rFonts w:cs="Times New Roman"/>
                <w:kern w:val="0"/>
                <w:sz w:val="20"/>
                <w:szCs w:val="20"/>
              </w:rPr>
              <w:instrText xml:space="preserve"> PRINTDATE  \* MERGEFORMAT </w:instrText>
            </w:r>
            <w:r w:rsidRPr="00146DCB">
              <w:rPr>
                <w:rFonts w:cs="Times New Roman"/>
                <w:kern w:val="0"/>
                <w:sz w:val="20"/>
                <w:szCs w:val="20"/>
              </w:rPr>
              <w:fldChar w:fldCharType="separate"/>
            </w:r>
            <w:r w:rsidRPr="00146DCB">
              <w:rPr>
                <w:rFonts w:cs="Times New Roman"/>
                <w:kern w:val="0"/>
                <w:sz w:val="20"/>
                <w:szCs w:val="20"/>
              </w:rPr>
              <w:fldChar w:fldCharType="end"/>
            </w:r>
          </w:p>
        </w:tc>
      </w:tr>
      <w:tr w:rsidR="00146DCB" w14:paraId="61BC547D" w14:textId="77777777" w:rsidTr="006B0B8D">
        <w:trPr>
          <w:trHeight w:val="1133"/>
        </w:trPr>
        <w:tc>
          <w:tcPr>
            <w:tcW w:w="2098" w:type="dxa"/>
          </w:tcPr>
          <w:p w14:paraId="012AE13B" w14:textId="21E78FE7" w:rsidR="00146DCB" w:rsidRPr="00146DCB" w:rsidRDefault="00146DCB" w:rsidP="00071BF2">
            <w:pPr>
              <w:autoSpaceDE w:val="0"/>
              <w:autoSpaceDN w:val="0"/>
              <w:adjustRightInd w:val="0"/>
              <w:rPr>
                <w:rFonts w:cs="Times New Roman"/>
                <w:kern w:val="0"/>
                <w:sz w:val="20"/>
                <w:szCs w:val="20"/>
              </w:rPr>
            </w:pPr>
            <w:r w:rsidRPr="00146DCB">
              <w:rPr>
                <w:rFonts w:cs="Times New Roman"/>
                <w:kern w:val="0"/>
                <w:sz w:val="20"/>
                <w:szCs w:val="20"/>
              </w:rPr>
              <w:t>Centre of Grenoble, France</w:t>
            </w:r>
          </w:p>
        </w:tc>
        <w:tc>
          <w:tcPr>
            <w:tcW w:w="2583" w:type="dxa"/>
          </w:tcPr>
          <w:p w14:paraId="650F37B9" w14:textId="11C2E225" w:rsidR="00146DCB" w:rsidRPr="00146DCB" w:rsidRDefault="00146DCB" w:rsidP="00071BF2">
            <w:pPr>
              <w:autoSpaceDE w:val="0"/>
              <w:autoSpaceDN w:val="0"/>
              <w:adjustRightInd w:val="0"/>
              <w:rPr>
                <w:rFonts w:cs="Times New Roman"/>
                <w:kern w:val="0"/>
                <w:sz w:val="20"/>
                <w:szCs w:val="20"/>
              </w:rPr>
            </w:pPr>
            <w:r w:rsidRPr="00146DCB">
              <w:rPr>
                <w:rFonts w:cs="Times New Roman"/>
                <w:kern w:val="0"/>
                <w:sz w:val="20"/>
                <w:szCs w:val="20"/>
              </w:rPr>
              <w:t>Satellite + In-situ vulnerability data</w:t>
            </w:r>
          </w:p>
        </w:tc>
        <w:tc>
          <w:tcPr>
            <w:tcW w:w="2591" w:type="dxa"/>
          </w:tcPr>
          <w:p w14:paraId="1F58BAE6" w14:textId="6902BF84" w:rsidR="00146DCB" w:rsidRPr="00146DCB" w:rsidRDefault="00146DCB" w:rsidP="00071BF2">
            <w:pPr>
              <w:autoSpaceDE w:val="0"/>
              <w:autoSpaceDN w:val="0"/>
              <w:adjustRightInd w:val="0"/>
              <w:rPr>
                <w:rFonts w:cs="Times New Roman"/>
                <w:kern w:val="0"/>
                <w:sz w:val="20"/>
                <w:szCs w:val="20"/>
              </w:rPr>
            </w:pPr>
            <w:r w:rsidRPr="00146DCB">
              <w:rPr>
                <w:rFonts w:cs="Times New Roman"/>
                <w:kern w:val="0"/>
                <w:sz w:val="20"/>
                <w:szCs w:val="20"/>
              </w:rPr>
              <w:t>Support Vector Regression</w:t>
            </w:r>
          </w:p>
        </w:tc>
        <w:tc>
          <w:tcPr>
            <w:tcW w:w="1901" w:type="dxa"/>
          </w:tcPr>
          <w:p w14:paraId="2A06CB91" w14:textId="03E15167" w:rsidR="00146DCB" w:rsidRPr="00146DCB" w:rsidRDefault="00146DCB" w:rsidP="00071BF2">
            <w:pPr>
              <w:autoSpaceDE w:val="0"/>
              <w:autoSpaceDN w:val="0"/>
              <w:adjustRightInd w:val="0"/>
              <w:rPr>
                <w:rFonts w:cs="Times New Roman"/>
                <w:kern w:val="0"/>
                <w:sz w:val="20"/>
                <w:szCs w:val="20"/>
              </w:rPr>
            </w:pPr>
            <w:r w:rsidRPr="00146DCB">
              <w:rPr>
                <w:rFonts w:cs="Times New Roman"/>
                <w:kern w:val="0"/>
                <w:sz w:val="20"/>
                <w:szCs w:val="20"/>
              </w:rPr>
              <w:fldChar w:fldCharType="begin"/>
            </w:r>
            <w:r w:rsidRPr="00146DCB">
              <w:rPr>
                <w:rFonts w:cs="Times New Roman"/>
                <w:kern w:val="0"/>
                <w:sz w:val="20"/>
                <w:szCs w:val="20"/>
              </w:rPr>
              <w:instrText xml:space="preserve"> ADDIN ZOTERO_ITEM CSL_CITATION {"citationID":"Tb0R4E7J","properties":{"formattedCitation":"(Panagiota et al., 2012)","plainCitation":"(Panagiota et al., 2012)","dontUpdate":true,"noteIndex":0},"citationItems":[{"id":368,"uris":["http://zotero.org/users/local/IXNht8RZ/items/JGQCXSJG"],"itemData":{"id":368,"type":"paper-conference","abstract":"In this paper, seismic vulnerability assessment is addressed under the umbrella of remote sensing. A study for estimating and evaluating information for assessing seismic vulnerability based on a building basis is presented. The proposed methodology utilizes the capabilities of remote sensing and combines in-situ data tested in the area of Grenoble (France). A map is estimated in agreement with in-situ data, as support information system for seismic risk in the context of building vulnerability assessment. In the methodology proposed, building attributes such as roof identification, building height and characteristic scale are extracted from very high resolution panchromatic data, and an accurate digital elevation model. Support vector machine regression is used to estimate building vulnerability and in-situ data are available for evaluation.","container-title":"2012 IEEE International Geoscience and Remote Sensing Symposium","DOI":"10.1109/IGARSS.2012.6351888","event-title":"2012 IEEE International Geoscience and Remote Sensing Symposium","note":"ISSN: 2153-7003","page":"7533-7536","source":"IEEE Xplore","title":"A support vector regression approach for building seismic vulnerability assessment and evaluation from remote sensing and in-situ data","URL":"https://ieeexplore.ieee.org/document/6351888","author":[{"family":"Panagiota","given":"Matsuka"},{"family":"Jocelyn","given":"Chanussot"},{"family":"Erwan","given":"Pathier"},{"family":"Philippe","given":"Gueguen"}],"accessed":{"date-parts":[["2024",2,21]]},"issued":{"date-parts":[["2012",7]]}}}],"schema":"https://github.com/citation-style-language/schema/raw/master/csl-citation.json"} </w:instrText>
            </w:r>
            <w:r w:rsidRPr="00146DCB">
              <w:rPr>
                <w:rFonts w:cs="Times New Roman"/>
                <w:kern w:val="0"/>
                <w:sz w:val="20"/>
                <w:szCs w:val="20"/>
              </w:rPr>
              <w:fldChar w:fldCharType="separate"/>
            </w:r>
            <w:r w:rsidRPr="00146DCB">
              <w:rPr>
                <w:rFonts w:cs="Times New Roman"/>
                <w:noProof/>
                <w:kern w:val="0"/>
                <w:sz w:val="20"/>
                <w:szCs w:val="20"/>
              </w:rPr>
              <w:t>Panagiota et al., 2012</w:t>
            </w:r>
            <w:r w:rsidRPr="00146DCB">
              <w:rPr>
                <w:rFonts w:cs="Times New Roman"/>
                <w:kern w:val="0"/>
                <w:sz w:val="20"/>
                <w:szCs w:val="20"/>
              </w:rPr>
              <w:fldChar w:fldCharType="end"/>
            </w:r>
          </w:p>
        </w:tc>
      </w:tr>
      <w:tr w:rsidR="00146DCB" w14:paraId="091B6C2C" w14:textId="77777777" w:rsidTr="00712DD4">
        <w:trPr>
          <w:trHeight w:val="1133"/>
        </w:trPr>
        <w:tc>
          <w:tcPr>
            <w:tcW w:w="2098" w:type="dxa"/>
          </w:tcPr>
          <w:p w14:paraId="3826C254" w14:textId="23B5B7A3" w:rsidR="00146DCB" w:rsidRPr="00146DCB" w:rsidRDefault="00146DCB" w:rsidP="00071BF2">
            <w:pPr>
              <w:autoSpaceDE w:val="0"/>
              <w:autoSpaceDN w:val="0"/>
              <w:adjustRightInd w:val="0"/>
              <w:rPr>
                <w:rFonts w:cs="Times New Roman"/>
                <w:kern w:val="0"/>
                <w:sz w:val="20"/>
                <w:szCs w:val="20"/>
              </w:rPr>
            </w:pPr>
            <w:r w:rsidRPr="00146DCB">
              <w:rPr>
                <w:rFonts w:cs="Times New Roman"/>
                <w:kern w:val="0"/>
                <w:sz w:val="20"/>
                <w:szCs w:val="20"/>
              </w:rPr>
              <w:t>Padang, Sumatra, Indonesia (87,573 building footprints)</w:t>
            </w:r>
          </w:p>
        </w:tc>
        <w:tc>
          <w:tcPr>
            <w:tcW w:w="2583" w:type="dxa"/>
          </w:tcPr>
          <w:p w14:paraId="41F9D47A" w14:textId="7D14588C" w:rsidR="00146DCB" w:rsidRPr="00146DCB" w:rsidRDefault="00146DCB" w:rsidP="00071BF2">
            <w:pPr>
              <w:autoSpaceDE w:val="0"/>
              <w:autoSpaceDN w:val="0"/>
              <w:adjustRightInd w:val="0"/>
              <w:rPr>
                <w:rFonts w:cs="Times New Roman"/>
                <w:kern w:val="0"/>
                <w:sz w:val="20"/>
                <w:szCs w:val="20"/>
              </w:rPr>
            </w:pPr>
            <w:r w:rsidRPr="00146DCB">
              <w:rPr>
                <w:rFonts w:cs="Times New Roman"/>
                <w:kern w:val="0"/>
                <w:sz w:val="20"/>
                <w:szCs w:val="20"/>
              </w:rPr>
              <w:t>Satellite imagery (IKONOS, LANDSAT)</w:t>
            </w:r>
          </w:p>
        </w:tc>
        <w:tc>
          <w:tcPr>
            <w:tcW w:w="2591" w:type="dxa"/>
          </w:tcPr>
          <w:p w14:paraId="3C47EB35" w14:textId="345229EC" w:rsidR="00146DCB" w:rsidRPr="00146DCB" w:rsidRDefault="00146DCB" w:rsidP="00071BF2">
            <w:pPr>
              <w:autoSpaceDE w:val="0"/>
              <w:autoSpaceDN w:val="0"/>
              <w:adjustRightInd w:val="0"/>
              <w:rPr>
                <w:rFonts w:cs="Times New Roman"/>
                <w:kern w:val="0"/>
                <w:sz w:val="20"/>
                <w:szCs w:val="20"/>
              </w:rPr>
            </w:pPr>
            <w:r w:rsidRPr="00146DCB">
              <w:rPr>
                <w:rFonts w:cs="Times New Roman"/>
                <w:kern w:val="0"/>
                <w:sz w:val="20"/>
                <w:szCs w:val="20"/>
              </w:rPr>
              <w:t>Rapid visual screening (Seismic building structural type)</w:t>
            </w:r>
          </w:p>
        </w:tc>
        <w:tc>
          <w:tcPr>
            <w:tcW w:w="1901" w:type="dxa"/>
          </w:tcPr>
          <w:p w14:paraId="7DA6F53F" w14:textId="054FA308" w:rsidR="00146DCB" w:rsidRPr="00146DCB" w:rsidRDefault="00146DCB" w:rsidP="00071BF2">
            <w:pPr>
              <w:autoSpaceDE w:val="0"/>
              <w:autoSpaceDN w:val="0"/>
              <w:adjustRightInd w:val="0"/>
              <w:rPr>
                <w:rFonts w:cs="Times New Roman"/>
                <w:kern w:val="0"/>
                <w:sz w:val="20"/>
                <w:szCs w:val="20"/>
              </w:rPr>
            </w:pPr>
            <w:r w:rsidRPr="00146DCB">
              <w:rPr>
                <w:rFonts w:cs="Times New Roman"/>
                <w:kern w:val="0"/>
                <w:sz w:val="20"/>
                <w:szCs w:val="20"/>
              </w:rPr>
              <w:fldChar w:fldCharType="begin"/>
            </w:r>
            <w:r w:rsidRPr="00146DCB">
              <w:rPr>
                <w:rFonts w:cs="Times New Roman"/>
                <w:kern w:val="0"/>
                <w:sz w:val="20"/>
                <w:szCs w:val="20"/>
              </w:rPr>
              <w:instrText xml:space="preserve"> ADDIN ZOTERO_ITEM CSL_CITATION {"citationID":"WvDauujf","properties":{"formattedCitation":"(Gei\\uc0\\u223{} et al., 2015)","plainCitation":"(Geiß et al., 2015)","dontUpdate":true,"noteIndex":0},"citationItems":[{"id":339,"uris":["http://zotero.org/users/local/IXNht8RZ/items/GC4KE8GI"],"itemData":{"id":339,"type":"article-journal","abstract":"Detailed information about seismic building structural types (SBSTs) is crucial for accurate earthquake vulnerability and risk modeling as it reflects the main load-bearing structures of buildings and, thus, the behavior under seismic load. However, for numerous urban areas in earthquake prone regions this information is mostly outdated, unavailable, or simply not existent. To this purpose, we present an effective approach to estimate SBSTs by combining scarce in situ observations, multi-sensor remote sensing data and machine learning techniques. In particular, an approach is introduced, which deploys a sequential procedure comprising five main steps, namely calculation of features from remote sensing data, feature selection, outlier detection, generation of synthetic samples, and supervised classification under consideration of both Support Vector Machines and Random Forests. Experimental results obtained for a representative study area, including large parts of the city of Padang (Indonesia), assess the capabilities of the presented approach and confirm its great potential for a reliable area-wide estimation of SBSTs and an effective earthquake loss modeling based on remote sensing, which should be further explored in future research activities.","container-title":"ISPRS Journal of Photogrammetry and Remote Sensing","DOI":"10.1016/j.isprsjprs.2014.07.016","ISSN":"0924-2716","journalAbbreviation":"ISPRS Journal of Photogrammetry and Remote Sensing","page":"175-188","source":"ScienceDirect","title":"Estimation of seismic building structural types using multi-sensor remote sensing and machine learning techniques","volume":"104","author":[{"family":"Geiß","given":"Christian"},{"family":"Aravena Pelizari","given":"Patrick"},{"family":"Marconcini","given":"Mattia"},{"family":"Sengara","given":"Wayan"},{"family":"Edwards","given":"Mark"},{"family":"Lakes","given":"Tobia"},{"family":"Taubenböck","given":"Hannes"}],"issued":{"date-parts":[["2015",6,1]]}}}],"schema":"https://github.com/citation-style-language/schema/raw/master/csl-citation.json"} </w:instrText>
            </w:r>
            <w:r w:rsidRPr="00146DCB">
              <w:rPr>
                <w:rFonts w:cs="Times New Roman"/>
                <w:kern w:val="0"/>
                <w:sz w:val="20"/>
                <w:szCs w:val="20"/>
              </w:rPr>
              <w:fldChar w:fldCharType="separate"/>
            </w:r>
            <w:r w:rsidRPr="00146DCB">
              <w:rPr>
                <w:rFonts w:cs="Times New Roman"/>
                <w:kern w:val="0"/>
                <w:sz w:val="20"/>
                <w:szCs w:val="20"/>
              </w:rPr>
              <w:t>Geiß et al., 2015</w:t>
            </w:r>
            <w:r w:rsidRPr="00146DCB">
              <w:rPr>
                <w:rFonts w:cs="Times New Roman"/>
                <w:kern w:val="0"/>
                <w:sz w:val="20"/>
                <w:szCs w:val="20"/>
              </w:rPr>
              <w:fldChar w:fldCharType="end"/>
            </w:r>
          </w:p>
        </w:tc>
      </w:tr>
      <w:tr w:rsidR="00146DCB" w14:paraId="5DDB7FB7" w14:textId="77777777" w:rsidTr="00062A3A">
        <w:trPr>
          <w:trHeight w:val="1133"/>
        </w:trPr>
        <w:tc>
          <w:tcPr>
            <w:tcW w:w="2098" w:type="dxa"/>
          </w:tcPr>
          <w:p w14:paraId="05F055C4" w14:textId="09A84556" w:rsidR="00146DCB" w:rsidRPr="00146DCB" w:rsidRDefault="00146DCB" w:rsidP="00141597">
            <w:pPr>
              <w:autoSpaceDE w:val="0"/>
              <w:autoSpaceDN w:val="0"/>
              <w:adjustRightInd w:val="0"/>
              <w:rPr>
                <w:rFonts w:cs="Times New Roman"/>
                <w:kern w:val="0"/>
                <w:sz w:val="20"/>
                <w:szCs w:val="20"/>
              </w:rPr>
            </w:pPr>
            <w:r w:rsidRPr="00146DCB">
              <w:rPr>
                <w:rFonts w:cs="Times New Roman"/>
                <w:kern w:val="0"/>
                <w:sz w:val="20"/>
                <w:szCs w:val="20"/>
              </w:rPr>
              <w:t>Antioquia, Colombia</w:t>
            </w:r>
          </w:p>
        </w:tc>
        <w:tc>
          <w:tcPr>
            <w:tcW w:w="2583" w:type="dxa"/>
          </w:tcPr>
          <w:p w14:paraId="7016FDDE" w14:textId="3FA67386" w:rsidR="00146DCB" w:rsidRPr="00146DCB" w:rsidRDefault="00146DCB" w:rsidP="00141597">
            <w:pPr>
              <w:autoSpaceDE w:val="0"/>
              <w:autoSpaceDN w:val="0"/>
              <w:adjustRightInd w:val="0"/>
              <w:rPr>
                <w:rFonts w:cs="Times New Roman"/>
                <w:kern w:val="0"/>
                <w:sz w:val="20"/>
                <w:szCs w:val="20"/>
              </w:rPr>
            </w:pPr>
            <w:r w:rsidRPr="00146DCB">
              <w:rPr>
                <w:rFonts w:cs="Times New Roman"/>
                <w:kern w:val="0"/>
                <w:sz w:val="20"/>
                <w:szCs w:val="20"/>
              </w:rPr>
              <w:t>Census + Satellite + Street-level façade imagery</w:t>
            </w:r>
          </w:p>
        </w:tc>
        <w:tc>
          <w:tcPr>
            <w:tcW w:w="2591" w:type="dxa"/>
          </w:tcPr>
          <w:p w14:paraId="13FB97C6" w14:textId="578C8C4E" w:rsidR="00146DCB" w:rsidRPr="00146DCB" w:rsidRDefault="00146DCB" w:rsidP="00141597">
            <w:pPr>
              <w:autoSpaceDE w:val="0"/>
              <w:autoSpaceDN w:val="0"/>
              <w:adjustRightInd w:val="0"/>
              <w:rPr>
                <w:rFonts w:cs="Times New Roman"/>
                <w:kern w:val="0"/>
                <w:sz w:val="20"/>
                <w:szCs w:val="20"/>
              </w:rPr>
            </w:pPr>
            <w:r w:rsidRPr="00146DCB">
              <w:rPr>
                <w:rFonts w:cs="Times New Roman"/>
                <w:kern w:val="0"/>
                <w:sz w:val="20"/>
                <w:szCs w:val="20"/>
              </w:rPr>
              <w:t>Fragility curves</w:t>
            </w:r>
          </w:p>
        </w:tc>
        <w:tc>
          <w:tcPr>
            <w:tcW w:w="1901" w:type="dxa"/>
          </w:tcPr>
          <w:p w14:paraId="35FA4951" w14:textId="12D15B87" w:rsidR="00146DCB" w:rsidRPr="00146DCB" w:rsidRDefault="00146DCB" w:rsidP="00141597">
            <w:pPr>
              <w:autoSpaceDE w:val="0"/>
              <w:autoSpaceDN w:val="0"/>
              <w:adjustRightInd w:val="0"/>
              <w:rPr>
                <w:rFonts w:cs="Times New Roman"/>
                <w:kern w:val="0"/>
                <w:sz w:val="20"/>
                <w:szCs w:val="20"/>
              </w:rPr>
            </w:pPr>
            <w:r w:rsidRPr="00146DCB">
              <w:rPr>
                <w:rFonts w:cs="Times New Roman"/>
                <w:kern w:val="0"/>
                <w:sz w:val="20"/>
                <w:szCs w:val="20"/>
              </w:rPr>
              <w:fldChar w:fldCharType="begin"/>
            </w:r>
            <w:r w:rsidRPr="00146DCB">
              <w:rPr>
                <w:rFonts w:cs="Times New Roman"/>
                <w:kern w:val="0"/>
                <w:sz w:val="20"/>
                <w:szCs w:val="20"/>
              </w:rPr>
              <w:instrText xml:space="preserve"> ADDIN ZOTERO_ITEM CSL_CITATION {"citationID":"sleDHP62","properties":{"formattedCitation":"(Acevedo et al., 2017)","plainCitation":"(Acevedo et al., 2017)","dontUpdate":true,"noteIndex":0},"citationItems":[{"id":370,"uris":["http://zotero.org/users/local/IXNht8RZ/items/ZDRSVVEW"],"itemData":{"id":370,"type":"article-journal","abstract":"This paper presents the development of an exposure model for the residential building stock in Antioquia (the second most populated Department of Colombia), the development of fragility functions for unreinforced masonry buildings, and estimation of building damage for two possible seismic events. Both the exposure and fragility models are publically available and can be used to calculate damage and losses due to single events, or probabilistic seismic hazard. The exposure model includes information regarding the total built-up area, number of buildings and inhabitants, building class, and replacement cost. The methodology used for the creation of the exposure model was based on available cadastral information, survey data, and expert judgment. Fragility functions were derived using nonlinear time history analyses on single-degree-of-freedom oscillators, for unreinforced masonry structures which represent more than 60% of the building stock in the region. Both seismic scenarios indicate that an event corresponding to a return period of 500 years located within the region of interest would cause slight or moderate damage to nearly 95 thousand structures, and about 32 thousand would have severe damage or collapse. This study was developed as part of the South America Risk Assessment project, supported by the Global Earthquake Model and SwissRe Foundation.","container-title":"Natural Hazards","DOI":"10.1007/s11069-016-2647-8","journalAbbreviation":"Natural Hazards","page":"1-24","source":"ResearchGate","title":"Evaluation of the seismic risk of the unreinforced masonry building stock in Antioquia, Colombia","volume":"86","author":[{"family":"Acevedo","given":"Ana Beatriz"},{"family":"Jaramillo","given":"Juan"},{"family":"Yepes-Estrada","given":"Catalina"},{"family":"Silva","given":"Vitor"},{"family":"Osorio","given":"Fernando"},{"family":"Villar-Vega","given":"Mabe"}],"issued":{"date-parts":[["2017",3,1]]}}}],"schema":"https://github.com/citation-style-language/schema/raw/master/csl-citation.json"} </w:instrText>
            </w:r>
            <w:r w:rsidRPr="00146DCB">
              <w:rPr>
                <w:rFonts w:cs="Times New Roman"/>
                <w:kern w:val="0"/>
                <w:sz w:val="20"/>
                <w:szCs w:val="20"/>
              </w:rPr>
              <w:fldChar w:fldCharType="separate"/>
            </w:r>
            <w:r w:rsidRPr="00146DCB">
              <w:rPr>
                <w:rFonts w:cs="Times New Roman"/>
                <w:noProof/>
                <w:kern w:val="0"/>
                <w:sz w:val="20"/>
                <w:szCs w:val="20"/>
              </w:rPr>
              <w:t>Acevedo et al., 2017</w:t>
            </w:r>
            <w:r w:rsidRPr="00146DCB">
              <w:rPr>
                <w:rFonts w:cs="Times New Roman"/>
                <w:kern w:val="0"/>
                <w:sz w:val="20"/>
                <w:szCs w:val="20"/>
              </w:rPr>
              <w:fldChar w:fldCharType="end"/>
            </w:r>
          </w:p>
        </w:tc>
      </w:tr>
      <w:tr w:rsidR="00146DCB" w14:paraId="2C0563C2" w14:textId="77777777" w:rsidTr="003A6B54">
        <w:trPr>
          <w:trHeight w:val="1133"/>
        </w:trPr>
        <w:tc>
          <w:tcPr>
            <w:tcW w:w="2098" w:type="dxa"/>
          </w:tcPr>
          <w:p w14:paraId="352E87D7" w14:textId="22149087" w:rsidR="00146DCB" w:rsidRPr="00146DCB" w:rsidRDefault="00146DCB" w:rsidP="00141597">
            <w:pPr>
              <w:autoSpaceDE w:val="0"/>
              <w:autoSpaceDN w:val="0"/>
              <w:adjustRightInd w:val="0"/>
              <w:rPr>
                <w:rFonts w:cs="Times New Roman"/>
                <w:kern w:val="0"/>
                <w:sz w:val="20"/>
                <w:szCs w:val="20"/>
              </w:rPr>
            </w:pPr>
            <w:r w:rsidRPr="00146DCB">
              <w:rPr>
                <w:rFonts w:cs="Times New Roman"/>
                <w:kern w:val="0"/>
                <w:sz w:val="20"/>
                <w:szCs w:val="20"/>
              </w:rPr>
              <w:t>Groningen, Netherlands (250,000 buildings)</w:t>
            </w:r>
          </w:p>
        </w:tc>
        <w:tc>
          <w:tcPr>
            <w:tcW w:w="2583" w:type="dxa"/>
          </w:tcPr>
          <w:p w14:paraId="551E19B9" w14:textId="68DCB5B5" w:rsidR="00146DCB" w:rsidRPr="00146DCB" w:rsidRDefault="00146DCB" w:rsidP="00141597">
            <w:pPr>
              <w:autoSpaceDE w:val="0"/>
              <w:autoSpaceDN w:val="0"/>
              <w:adjustRightInd w:val="0"/>
              <w:rPr>
                <w:rFonts w:cs="Times New Roman"/>
                <w:kern w:val="0"/>
                <w:sz w:val="20"/>
                <w:szCs w:val="20"/>
              </w:rPr>
            </w:pPr>
            <w:r w:rsidRPr="00146DCB">
              <w:rPr>
                <w:rFonts w:cs="Times New Roman"/>
                <w:kern w:val="0"/>
                <w:sz w:val="20"/>
                <w:szCs w:val="20"/>
              </w:rPr>
              <w:t>Public data: National building database + Digital elevation map of the Netherlands</w:t>
            </w:r>
          </w:p>
        </w:tc>
        <w:tc>
          <w:tcPr>
            <w:tcW w:w="2591" w:type="dxa"/>
          </w:tcPr>
          <w:p w14:paraId="495210EB" w14:textId="620877B1" w:rsidR="00146DCB" w:rsidRPr="00146DCB" w:rsidRDefault="00146DCB" w:rsidP="00141597">
            <w:pPr>
              <w:autoSpaceDE w:val="0"/>
              <w:autoSpaceDN w:val="0"/>
              <w:adjustRightInd w:val="0"/>
              <w:rPr>
                <w:rFonts w:cs="Times New Roman"/>
                <w:kern w:val="0"/>
                <w:sz w:val="20"/>
                <w:szCs w:val="20"/>
              </w:rPr>
            </w:pPr>
            <w:r w:rsidRPr="00146DCB">
              <w:rPr>
                <w:rFonts w:cs="Times New Roman"/>
                <w:kern w:val="0"/>
                <w:sz w:val="20"/>
                <w:szCs w:val="20"/>
              </w:rPr>
              <w:t>Rapid visual screening (Geometric classification)</w:t>
            </w:r>
          </w:p>
        </w:tc>
        <w:tc>
          <w:tcPr>
            <w:tcW w:w="1901" w:type="dxa"/>
          </w:tcPr>
          <w:p w14:paraId="32922796" w14:textId="0CF4384C" w:rsidR="00146DCB" w:rsidRPr="00146DCB" w:rsidRDefault="00146DCB" w:rsidP="00141597">
            <w:pPr>
              <w:autoSpaceDE w:val="0"/>
              <w:autoSpaceDN w:val="0"/>
              <w:adjustRightInd w:val="0"/>
              <w:rPr>
                <w:rFonts w:cs="Times New Roman"/>
                <w:kern w:val="0"/>
                <w:sz w:val="20"/>
                <w:szCs w:val="20"/>
              </w:rPr>
            </w:pPr>
            <w:r w:rsidRPr="00146DCB">
              <w:rPr>
                <w:rFonts w:cs="Times New Roman"/>
                <w:kern w:val="0"/>
                <w:sz w:val="20"/>
                <w:szCs w:val="20"/>
              </w:rPr>
              <w:fldChar w:fldCharType="begin"/>
            </w:r>
            <w:r w:rsidRPr="00146DCB">
              <w:rPr>
                <w:rFonts w:cs="Times New Roman"/>
                <w:kern w:val="0"/>
                <w:sz w:val="20"/>
                <w:szCs w:val="20"/>
              </w:rPr>
              <w:instrText xml:space="preserve"> ADDIN ZOTERO_ITEM CSL_CITATION {"citationID":"boDnrgxL","properties":{"formattedCitation":"(Christodoulou et al., 2017)","plainCitation":"(Christodoulou et al., 2017)","dontUpdate":true,"noteIndex":0},"citationItems":[{"id":336,"uris":["http://zotero.org/users/local/IXNht8RZ/items/Q3LKMZ6E"],"itemData":{"id":336,"type":"book","abstract":"The rising attention on the sustainability and resilience of the built environment requires an enhanced understanding of the existing building stock. The number and diversity of buildings that are necessary to analyse in order to assess the performance of a region's building stock justifies the development of automated building information harvesting processes. This paper will present an overview of the automated data-mining processes that have been used to analyse and classify the building stock within the context of the Groningen Earthquakes Structural Upgrading Arup project. Building information has been extracted from available public data sources, namely: building outline data from the building outline database of Kadaster [1], and height map data from the AHN database (Actueel Hoogtebestand Nederland – Netherlands Height Map) of PDOK (Publieke Dienstverlening Op de Kaart – Dutch National Spatial Data Infrastructure) [2]. Arup has developed algorithmic tools that process this open source data in order to automatically calculate building-by-building properties and therefore classify buildings into groups with relative geometric uniformity. Within these building groups, the study of predominant structural characteristic combination typologies is facilitated along with their expected count within the study area. This process reduces the uncertainty on the overall resilience assessment leading to better informed prioritisation &amp; decision making.","source":"ResearchGate","title":"Automated building stock data mining and classification using open source data","author":[{"family":"Christodoulou","given":"Alexandros"},{"family":"Kokkos","given":"Anastasios"},{"family":"Palmieri","given":"Michele"}],"issued":{"date-parts":[["2017",9,25]]}}}],"schema":"https://github.com/citation-style-language/schema/raw/master/csl-citation.json"} </w:instrText>
            </w:r>
            <w:r w:rsidRPr="00146DCB">
              <w:rPr>
                <w:rFonts w:cs="Times New Roman"/>
                <w:kern w:val="0"/>
                <w:sz w:val="20"/>
                <w:szCs w:val="20"/>
              </w:rPr>
              <w:fldChar w:fldCharType="separate"/>
            </w:r>
            <w:r w:rsidRPr="00146DCB">
              <w:rPr>
                <w:rFonts w:cs="Times New Roman"/>
                <w:noProof/>
                <w:kern w:val="0"/>
                <w:sz w:val="20"/>
                <w:szCs w:val="20"/>
              </w:rPr>
              <w:t>Christodoulou et al., 2017</w:t>
            </w:r>
            <w:r w:rsidRPr="00146DCB">
              <w:rPr>
                <w:rFonts w:cs="Times New Roman"/>
                <w:kern w:val="0"/>
                <w:sz w:val="20"/>
                <w:szCs w:val="20"/>
              </w:rPr>
              <w:fldChar w:fldCharType="end"/>
            </w:r>
          </w:p>
        </w:tc>
      </w:tr>
      <w:tr w:rsidR="00146DCB" w:rsidRPr="0055742D" w14:paraId="1B8A4D34" w14:textId="77777777" w:rsidTr="00AC7D81">
        <w:trPr>
          <w:trHeight w:val="1133"/>
        </w:trPr>
        <w:tc>
          <w:tcPr>
            <w:tcW w:w="2098" w:type="dxa"/>
          </w:tcPr>
          <w:p w14:paraId="5F327AFD" w14:textId="643BA565" w:rsidR="00146DCB" w:rsidRPr="00146DCB" w:rsidRDefault="00146DCB" w:rsidP="00141597">
            <w:pPr>
              <w:autoSpaceDE w:val="0"/>
              <w:autoSpaceDN w:val="0"/>
              <w:adjustRightInd w:val="0"/>
              <w:rPr>
                <w:rFonts w:cs="Times New Roman"/>
                <w:kern w:val="0"/>
                <w:sz w:val="20"/>
                <w:szCs w:val="20"/>
              </w:rPr>
            </w:pPr>
            <w:r w:rsidRPr="00146DCB">
              <w:rPr>
                <w:rFonts w:cs="Times New Roman"/>
                <w:kern w:val="0"/>
                <w:sz w:val="20"/>
                <w:szCs w:val="20"/>
              </w:rPr>
              <w:t>Cities of Iquique, Rancagua, and Osorno, Chile</w:t>
            </w:r>
          </w:p>
        </w:tc>
        <w:tc>
          <w:tcPr>
            <w:tcW w:w="2583" w:type="dxa"/>
          </w:tcPr>
          <w:p w14:paraId="78A7CADF" w14:textId="76E27B1C" w:rsidR="00146DCB" w:rsidRPr="00146DCB" w:rsidRDefault="00146DCB" w:rsidP="00141597">
            <w:pPr>
              <w:autoSpaceDE w:val="0"/>
              <w:autoSpaceDN w:val="0"/>
              <w:adjustRightInd w:val="0"/>
              <w:rPr>
                <w:rFonts w:cs="Times New Roman"/>
                <w:kern w:val="0"/>
                <w:sz w:val="20"/>
                <w:szCs w:val="20"/>
              </w:rPr>
            </w:pPr>
            <w:r w:rsidRPr="00146DCB">
              <w:rPr>
                <w:rFonts w:cs="Times New Roman"/>
                <w:kern w:val="0"/>
                <w:sz w:val="20"/>
                <w:szCs w:val="20"/>
              </w:rPr>
              <w:t xml:space="preserve">Census + Satellite + Street-level façade imagery </w:t>
            </w:r>
          </w:p>
          <w:p w14:paraId="2EA52556" w14:textId="581ED0A9" w:rsidR="00146DCB" w:rsidRPr="00146DCB" w:rsidRDefault="00146DCB" w:rsidP="00141597">
            <w:pPr>
              <w:autoSpaceDE w:val="0"/>
              <w:autoSpaceDN w:val="0"/>
              <w:adjustRightInd w:val="0"/>
              <w:rPr>
                <w:rFonts w:cs="Times New Roman"/>
                <w:kern w:val="0"/>
                <w:sz w:val="20"/>
                <w:szCs w:val="20"/>
              </w:rPr>
            </w:pPr>
            <w:r w:rsidRPr="00146DCB">
              <w:rPr>
                <w:rFonts w:cs="Times New Roman"/>
                <w:kern w:val="0"/>
                <w:sz w:val="20"/>
                <w:szCs w:val="20"/>
              </w:rPr>
              <w:t>(Google Street View)</w:t>
            </w:r>
          </w:p>
        </w:tc>
        <w:tc>
          <w:tcPr>
            <w:tcW w:w="2591" w:type="dxa"/>
          </w:tcPr>
          <w:p w14:paraId="69F769E1" w14:textId="32023C36" w:rsidR="00146DCB" w:rsidRPr="00146DCB" w:rsidRDefault="00146DCB" w:rsidP="00141597">
            <w:pPr>
              <w:autoSpaceDE w:val="0"/>
              <w:autoSpaceDN w:val="0"/>
              <w:adjustRightInd w:val="0"/>
              <w:rPr>
                <w:rFonts w:cs="Times New Roman"/>
                <w:kern w:val="0"/>
                <w:sz w:val="20"/>
                <w:szCs w:val="20"/>
              </w:rPr>
            </w:pPr>
            <w:r w:rsidRPr="00146DCB">
              <w:rPr>
                <w:rFonts w:cs="Times New Roman"/>
                <w:kern w:val="0"/>
                <w:sz w:val="20"/>
                <w:szCs w:val="20"/>
              </w:rPr>
              <w:t>Rapid Visual Screening -(Seismic building structural type)</w:t>
            </w:r>
          </w:p>
        </w:tc>
        <w:tc>
          <w:tcPr>
            <w:tcW w:w="1901" w:type="dxa"/>
          </w:tcPr>
          <w:p w14:paraId="7B568D11" w14:textId="1152B9CF" w:rsidR="00146DCB" w:rsidRPr="00146DCB" w:rsidRDefault="00146DCB" w:rsidP="00141597">
            <w:pPr>
              <w:autoSpaceDE w:val="0"/>
              <w:autoSpaceDN w:val="0"/>
              <w:adjustRightInd w:val="0"/>
              <w:rPr>
                <w:rFonts w:cs="Times New Roman"/>
                <w:kern w:val="0"/>
                <w:sz w:val="20"/>
                <w:szCs w:val="20"/>
                <w:lang w:val="fr-FR"/>
              </w:rPr>
            </w:pPr>
            <w:r w:rsidRPr="00146DCB">
              <w:rPr>
                <w:rFonts w:cs="Times New Roman"/>
                <w:kern w:val="0"/>
                <w:sz w:val="20"/>
                <w:szCs w:val="20"/>
              </w:rPr>
              <w:fldChar w:fldCharType="begin"/>
            </w:r>
            <w:r w:rsidRPr="00146DCB">
              <w:rPr>
                <w:rFonts w:cs="Times New Roman"/>
                <w:kern w:val="0"/>
                <w:sz w:val="20"/>
                <w:szCs w:val="20"/>
                <w:lang w:val="fr-FR"/>
              </w:rPr>
              <w:instrText xml:space="preserve"> ADDIN ZOTERO_ITEM CSL_CITATION {"citationID":"19hcLWMC","properties":{"formattedCitation":"(Rivera et al., 2017)","plainCitation":"(Rivera et al., 2017)","dontUpdate":true,"noteIndex":0},"citationItems":[{"id":376,"uris":["http://zotero.org/users/local/IXNht8RZ/items/BIUYDI2H"],"itemData":{"id":376,"type":"book","abstract":"This article describes a methodology used to build detailed exposure models of residential structures in three cities of Chile using remote digital surveys. The models provide the location of the structures classified into 18 different structural typologies. Two tools were used simultaneously to build the models: Google StreetView, and GEM’s Inventory Data Capture Tool. The method is described, a summary of the results of the exposure models is presented, and the detailed results of the local models are compared with a previously developed national exposure model for the whole country. The proposed methodology to develop exposure models proved to be useful, simple, and low cost, and can be replicated elsewhere with proper StreetView coverage. The methodology is accurate to count structures, despite presenting certain difficulties to classify the surveyed buildings into different structural typologies. The developed exposure models represent an important input for risk calculations, thus improving technical capabilities for seismic risk management of the country.","source":"ResearchGate","title":"Use of remote digital surveys to generate exposure models of residential structures in Chile","author":[{"family":"Rivera","given":"Felipe"},{"family":"Hube","given":"Matias"},{"family":"Santa Maria","given":"Hernan"},{"family":"Alvarez","given":"Claudia"}],"issued":{"date-parts":[["2017",1,9]]}}}],"schema":"https://github.com/citation-style-language/schema/raw/master/csl-citation.json"} </w:instrText>
            </w:r>
            <w:r w:rsidRPr="00146DCB">
              <w:rPr>
                <w:rFonts w:cs="Times New Roman"/>
                <w:kern w:val="0"/>
                <w:sz w:val="20"/>
                <w:szCs w:val="20"/>
              </w:rPr>
              <w:fldChar w:fldCharType="separate"/>
            </w:r>
            <w:r w:rsidRPr="00146DCB">
              <w:rPr>
                <w:rFonts w:cs="Times New Roman"/>
                <w:noProof/>
                <w:kern w:val="0"/>
                <w:sz w:val="20"/>
                <w:szCs w:val="20"/>
                <w:lang w:val="fr-FR"/>
              </w:rPr>
              <w:t>Rivera et al., 2017</w:t>
            </w:r>
            <w:r w:rsidRPr="00146DCB">
              <w:rPr>
                <w:rFonts w:cs="Times New Roman"/>
                <w:kern w:val="0"/>
                <w:sz w:val="20"/>
                <w:szCs w:val="20"/>
              </w:rPr>
              <w:fldChar w:fldCharType="end"/>
            </w:r>
          </w:p>
          <w:p w14:paraId="019F6EFB" w14:textId="77777777" w:rsidR="00146DCB" w:rsidRPr="00146DCB" w:rsidRDefault="00146DCB" w:rsidP="00141597">
            <w:pPr>
              <w:autoSpaceDE w:val="0"/>
              <w:autoSpaceDN w:val="0"/>
              <w:adjustRightInd w:val="0"/>
              <w:rPr>
                <w:rFonts w:cs="Times New Roman"/>
                <w:kern w:val="0"/>
                <w:sz w:val="20"/>
                <w:szCs w:val="20"/>
                <w:lang w:val="fr-FR"/>
              </w:rPr>
            </w:pPr>
          </w:p>
          <w:p w14:paraId="53A5D286" w14:textId="0793BF1D" w:rsidR="00146DCB" w:rsidRPr="00146DCB" w:rsidRDefault="00146DCB" w:rsidP="00141597">
            <w:pPr>
              <w:autoSpaceDE w:val="0"/>
              <w:autoSpaceDN w:val="0"/>
              <w:adjustRightInd w:val="0"/>
              <w:rPr>
                <w:rFonts w:cs="Times New Roman"/>
                <w:kern w:val="0"/>
                <w:sz w:val="20"/>
                <w:szCs w:val="20"/>
                <w:lang w:val="fr-FR"/>
              </w:rPr>
            </w:pPr>
            <w:r w:rsidRPr="00146DCB">
              <w:rPr>
                <w:rFonts w:cs="Times New Roman"/>
                <w:kern w:val="0"/>
                <w:sz w:val="20"/>
                <w:szCs w:val="20"/>
              </w:rPr>
              <w:fldChar w:fldCharType="begin"/>
            </w:r>
            <w:r w:rsidRPr="00146DCB">
              <w:rPr>
                <w:rFonts w:cs="Times New Roman"/>
                <w:kern w:val="0"/>
                <w:sz w:val="20"/>
                <w:szCs w:val="20"/>
                <w:lang w:val="fr-FR"/>
              </w:rPr>
              <w:instrText xml:space="preserve"> ADDIN ZOTERO_ITEM CSL_CITATION {"citationID":"32J8yiIq","properties":{"formattedCitation":"(Santa Maria et al., 2017)","plainCitation":"(Santa Maria et al., 2017)","dontUpdate":true,"noteIndex":0},"citationItems":[{"id":365,"uris":["http://zotero.org/users/local/IXNht8RZ/items/LVUYHXIR"],"itemData":{"id":365,"type":"article-journal","abstract":"Large-scale impacts from natural disasters suffered by society encourage researchers and public agencies to develop methods to evaluate, mitigate, respond, and recover from these events. A key aspect for the calculation of the potential earthquake losses is to properly describe the characteristics and value of assets exposed to seismic hazard. This article describes a methodology to develop an exposure model at a census-block resolution for residential structures in Chile using statistical data. The methodology is based on three steps: (1) obtaining dwelling count, construction material and location from census data, (2) defining classification rules for dwellings associated with houses and apartment buildings, and (3) assigning structural typologies and replacement cost. The resulting exposure model consists of a database with the number of residential structures classified into 18 structural typologies at each census block and the associated replacement cost. A total of 4,259,804 residential structures were identified in the national exposure model. Overall, clay brick and concrete block masonry account for 53.5 % of the structures of the country followed by timber (33.7 %), reinforced concrete (8.1 %), and adobe (4.6 %). Also, a methodology using remote digital survey techniques is proposed and used to obtain local exposure models for the cities of Iquique, Rancagua, and Osorno. The results of the national exposure model are compared with the local exposure models. An important feature of the proposed methodologies is that the building stock is classified into structural typologies, which is a key aspect for conducting seismic risk assessment. The methodologies used to construct the national and local exposure models may be extrapolated to other countries by adjusting the classification rules. The exposure models that were constructed represent an important input for risk calculations, by improving the technical capabilities for seismic risk management of the country.","container-title":"Natural Hazards","DOI":"10.1007/s11069-016-2518-3","journalAbbreviation":"Natural Hazards","page":"1-25","source":"ResearchGate","title":"Development of national and local exposure models of residential structures in Chile","volume":"86","author":[{"family":"Santa Maria","given":"Hernan"},{"family":"Hube","given":"Matias"},{"family":"Rivera","given":"Felipe"},{"family":"Yepes-Estrada","given":"Catalina"},{"family":"Valcárcel","given":"Jairo"}],"issued":{"date-parts":[["2017",3,1]]}}}],"schema":"https://github.com/citation-style-language/schema/raw/master/csl-citation.json"} </w:instrText>
            </w:r>
            <w:r w:rsidRPr="00146DCB">
              <w:rPr>
                <w:rFonts w:cs="Times New Roman"/>
                <w:kern w:val="0"/>
                <w:sz w:val="20"/>
                <w:szCs w:val="20"/>
              </w:rPr>
              <w:fldChar w:fldCharType="separate"/>
            </w:r>
            <w:r w:rsidRPr="00146DCB">
              <w:rPr>
                <w:rFonts w:cs="Times New Roman"/>
                <w:noProof/>
                <w:kern w:val="0"/>
                <w:sz w:val="20"/>
                <w:szCs w:val="20"/>
                <w:lang w:val="fr-FR"/>
              </w:rPr>
              <w:t>Santa Maria et al., 2017</w:t>
            </w:r>
            <w:r w:rsidRPr="00146DCB">
              <w:rPr>
                <w:rFonts w:cs="Times New Roman"/>
                <w:kern w:val="0"/>
                <w:sz w:val="20"/>
                <w:szCs w:val="20"/>
              </w:rPr>
              <w:fldChar w:fldCharType="end"/>
            </w:r>
          </w:p>
        </w:tc>
      </w:tr>
      <w:tr w:rsidR="00146DCB" w14:paraId="35BB1520" w14:textId="77777777" w:rsidTr="008E47A0">
        <w:trPr>
          <w:trHeight w:val="1133"/>
        </w:trPr>
        <w:tc>
          <w:tcPr>
            <w:tcW w:w="2098" w:type="dxa"/>
          </w:tcPr>
          <w:p w14:paraId="65D0E124" w14:textId="4961DE22" w:rsidR="00146DCB" w:rsidRPr="00146DCB" w:rsidRDefault="00146DCB" w:rsidP="00141597">
            <w:pPr>
              <w:autoSpaceDE w:val="0"/>
              <w:autoSpaceDN w:val="0"/>
              <w:adjustRightInd w:val="0"/>
              <w:spacing w:line="278" w:lineRule="auto"/>
              <w:rPr>
                <w:sz w:val="20"/>
                <w:szCs w:val="20"/>
              </w:rPr>
            </w:pPr>
            <w:r w:rsidRPr="00146DCB">
              <w:rPr>
                <w:rFonts w:cs="Times New Roman"/>
                <w:kern w:val="0"/>
                <w:sz w:val="20"/>
                <w:szCs w:val="20"/>
              </w:rPr>
              <w:t>Santiago, Chile (</w:t>
            </w:r>
            <w:r w:rsidRPr="00146DCB">
              <w:rPr>
                <w:sz w:val="20"/>
                <w:szCs w:val="20"/>
              </w:rPr>
              <w:t xml:space="preserve">&gt;200,000 </w:t>
            </w:r>
            <w:r w:rsidRPr="00146DCB">
              <w:rPr>
                <w:rFonts w:cs="Times New Roman"/>
                <w:kern w:val="0"/>
                <w:sz w:val="20"/>
                <w:szCs w:val="20"/>
              </w:rPr>
              <w:t>buildings)</w:t>
            </w:r>
          </w:p>
        </w:tc>
        <w:tc>
          <w:tcPr>
            <w:tcW w:w="2583" w:type="dxa"/>
          </w:tcPr>
          <w:p w14:paraId="512BC0ED" w14:textId="6892DF9C" w:rsidR="00146DCB" w:rsidRPr="00146DCB" w:rsidRDefault="00146DCB" w:rsidP="00141597">
            <w:pPr>
              <w:autoSpaceDE w:val="0"/>
              <w:autoSpaceDN w:val="0"/>
              <w:adjustRightInd w:val="0"/>
              <w:rPr>
                <w:rFonts w:cs="Times New Roman"/>
                <w:kern w:val="0"/>
                <w:sz w:val="20"/>
                <w:szCs w:val="20"/>
              </w:rPr>
            </w:pPr>
            <w:r w:rsidRPr="00146DCB">
              <w:rPr>
                <w:rFonts w:cs="Times New Roman"/>
                <w:kern w:val="0"/>
                <w:sz w:val="20"/>
                <w:szCs w:val="20"/>
              </w:rPr>
              <w:t xml:space="preserve">Street-level façade imagery </w:t>
            </w:r>
          </w:p>
          <w:p w14:paraId="195A0FDA" w14:textId="2F9DBB6B" w:rsidR="00146DCB" w:rsidRPr="00146DCB" w:rsidRDefault="00146DCB" w:rsidP="00141597">
            <w:pPr>
              <w:autoSpaceDE w:val="0"/>
              <w:autoSpaceDN w:val="0"/>
              <w:adjustRightInd w:val="0"/>
              <w:rPr>
                <w:rFonts w:cs="Times New Roman"/>
                <w:kern w:val="0"/>
                <w:sz w:val="20"/>
                <w:szCs w:val="20"/>
              </w:rPr>
            </w:pPr>
            <w:r w:rsidRPr="00146DCB">
              <w:rPr>
                <w:rFonts w:cs="Times New Roman"/>
                <w:kern w:val="0"/>
                <w:sz w:val="20"/>
                <w:szCs w:val="20"/>
              </w:rPr>
              <w:t>(Google Street View)</w:t>
            </w:r>
          </w:p>
        </w:tc>
        <w:tc>
          <w:tcPr>
            <w:tcW w:w="2591" w:type="dxa"/>
          </w:tcPr>
          <w:p w14:paraId="33DCD6F9" w14:textId="56B80704" w:rsidR="00146DCB" w:rsidRPr="00146DCB" w:rsidRDefault="00146DCB" w:rsidP="00141597">
            <w:pPr>
              <w:autoSpaceDE w:val="0"/>
              <w:autoSpaceDN w:val="0"/>
              <w:adjustRightInd w:val="0"/>
              <w:rPr>
                <w:rFonts w:cs="Times New Roman"/>
                <w:kern w:val="0"/>
                <w:sz w:val="20"/>
                <w:szCs w:val="20"/>
              </w:rPr>
            </w:pPr>
            <w:r w:rsidRPr="00146DCB">
              <w:rPr>
                <w:rFonts w:cs="Times New Roman"/>
                <w:kern w:val="0"/>
                <w:sz w:val="20"/>
                <w:szCs w:val="20"/>
              </w:rPr>
              <w:t>Rapid Visual Screening -(Seismic building structural type)</w:t>
            </w:r>
          </w:p>
        </w:tc>
        <w:tc>
          <w:tcPr>
            <w:tcW w:w="1901" w:type="dxa"/>
          </w:tcPr>
          <w:p w14:paraId="4CF6DE4D" w14:textId="70EF0235" w:rsidR="00146DCB" w:rsidRPr="00146DCB" w:rsidRDefault="00146DCB" w:rsidP="00141597">
            <w:pPr>
              <w:autoSpaceDE w:val="0"/>
              <w:autoSpaceDN w:val="0"/>
              <w:adjustRightInd w:val="0"/>
              <w:rPr>
                <w:rFonts w:cs="Times New Roman"/>
                <w:kern w:val="0"/>
                <w:sz w:val="20"/>
                <w:szCs w:val="20"/>
              </w:rPr>
            </w:pPr>
            <w:r w:rsidRPr="00146DCB">
              <w:rPr>
                <w:rFonts w:cs="Times New Roman"/>
                <w:kern w:val="0"/>
                <w:sz w:val="20"/>
                <w:szCs w:val="20"/>
              </w:rPr>
              <w:fldChar w:fldCharType="begin"/>
            </w:r>
            <w:r w:rsidRPr="00146DCB">
              <w:rPr>
                <w:rFonts w:cs="Times New Roman"/>
                <w:kern w:val="0"/>
                <w:sz w:val="20"/>
                <w:szCs w:val="20"/>
              </w:rPr>
              <w:instrText xml:space="preserve"> ADDIN ZOTERO_ITEM CSL_CITATION {"citationID":"x5XqiWNJ","properties":{"formattedCitation":"(Aravena Pelizari et al., 2021)","plainCitation":"(Aravena Pelizari et al., 2021)","dontUpdate":true,"noteIndex":0},"citationItems":[{"id":323,"uris":["http://zotero.org/users/local/IXNht8RZ/items/LG8A8IS6"],"itemData":{"id":323,"type":"article-journal","abstract":"Accurate seismic risk modeling requires knowledge of key structural characteristics of buildings. However, to date, the collection of such data is highly expensive in terms of labor, time and money and thus prohibitive for a spatially continuous large-area monitoring. This study quantitatively evaluates the potential of an automated and thus more efficient collection of vulnerability-related structural building characteristics based on Deep Convolutional Neural Networks (DCNNs) and street-level imagery such as provided by Google Street View. The proposed approach involves a tailored hierarchical categorization workflow to structure the highly heterogeneous street-level imagery in an application-oriented fashion. Thereupon, we use state-of-the-art DCNNs to explore the automated inference of Seismic Building Structural Types. These reflect the main-load bearing structure of a building, and thus its resistance to seismic forces. Additionally, we assess the independent retrieval of two key building structural parameters, i.e., the material of the lateral-load-resisting system and building height to investigate the applicability for a more generic structural characterization of buildings. Experimental results obtained for the earthquake-prone Chilean capital Santiago show accuracies beyond κ = 0.81 for all addressed classification tasks. This underlines the potential of the proposed methodology for an efficient in-situ data collection on large spatial scales with the purpose of risk assessments related to earthquakes, but also other natural hazards (e.g., tsunamis, or floods).","container-title":"ISPRS Journal of Photogrammetry and Remote Sensing","DOI":"10.1016/j.isprsjprs.2021.07.004","ISSN":"0924-2716","journalAbbreviation":"ISPRS Journal of Photogrammetry and Remote Sensing","page":"370-386","source":"ScienceDirect","title":"Automated building characterization for seismic risk assessment using street-level imagery and deep learning","volume":"180","author":[{"family":"Aravena Pelizari","given":"Patrick"},{"family":"Geiß","given":"Christian"},{"family":"Aguirre","given":"Paula"},{"family":"Santa María","given":"Hernán"},{"family":"Merino Peña","given":"Yvonne"},{"family":"Taubenböck","given":"Hannes"}],"issued":{"date-parts":[["2021",10,1]]}}}],"schema":"https://github.com/citation-style-language/schema/raw/master/csl-citation.json"} </w:instrText>
            </w:r>
            <w:r w:rsidRPr="00146DCB">
              <w:rPr>
                <w:rFonts w:cs="Times New Roman"/>
                <w:kern w:val="0"/>
                <w:sz w:val="20"/>
                <w:szCs w:val="20"/>
              </w:rPr>
              <w:fldChar w:fldCharType="separate"/>
            </w:r>
            <w:r w:rsidRPr="00146DCB">
              <w:rPr>
                <w:rFonts w:cs="Times New Roman"/>
                <w:noProof/>
                <w:kern w:val="0"/>
                <w:sz w:val="20"/>
                <w:szCs w:val="20"/>
              </w:rPr>
              <w:t>Aravena Pelizari et al., 2021</w:t>
            </w:r>
            <w:r w:rsidRPr="00146DCB">
              <w:rPr>
                <w:rFonts w:cs="Times New Roman"/>
                <w:kern w:val="0"/>
                <w:sz w:val="20"/>
                <w:szCs w:val="20"/>
              </w:rPr>
              <w:fldChar w:fldCharType="end"/>
            </w:r>
          </w:p>
        </w:tc>
      </w:tr>
    </w:tbl>
    <w:p w14:paraId="4C26742B" w14:textId="77777777" w:rsidR="00E97A95" w:rsidRDefault="00E97A95" w:rsidP="00F24CEB">
      <w:pPr>
        <w:autoSpaceDE w:val="0"/>
        <w:autoSpaceDN w:val="0"/>
        <w:adjustRightInd w:val="0"/>
        <w:spacing w:after="0"/>
        <w:rPr>
          <w:rFonts w:cs="Times New Roman"/>
          <w:kern w:val="0"/>
        </w:rPr>
      </w:pPr>
    </w:p>
    <w:p w14:paraId="40CAA685" w14:textId="2926BA9E" w:rsidR="001B5E13" w:rsidRDefault="001B5E13" w:rsidP="00F24CEB">
      <w:pPr>
        <w:autoSpaceDE w:val="0"/>
        <w:autoSpaceDN w:val="0"/>
        <w:adjustRightInd w:val="0"/>
        <w:spacing w:after="0"/>
        <w:rPr>
          <w:rFonts w:cs="Times New Roman"/>
          <w:kern w:val="0"/>
        </w:rPr>
      </w:pPr>
      <w:r>
        <w:rPr>
          <w:rFonts w:cs="Times New Roman"/>
          <w:kern w:val="0"/>
        </w:rPr>
        <w:t xml:space="preserve">Although, in practice, RVS methods are fast and simple to implement, </w:t>
      </w:r>
      <w:r>
        <w:rPr>
          <w:rFonts w:cs="Times New Roman"/>
          <w:kern w:val="0"/>
        </w:rPr>
        <w:fldChar w:fldCharType="begin"/>
      </w:r>
      <w:r w:rsidR="0085188A">
        <w:rPr>
          <w:rFonts w:cs="Times New Roman"/>
          <w:kern w:val="0"/>
        </w:rPr>
        <w:instrText xml:space="preserve"> ADDIN ZOTERO_ITEM CSL_CITATION {"citationID":"H3Camyfn","properties":{"formattedCitation":"(Harirchian et al., 2020)","plainCitation":"(Harirchian et al., 2020)","dontUpdate":true,"noteIndex":0},"citationItems":[{"id":345,"uris":["http://zotero.org/users/local/IXNht8RZ/items/6NLMMAIZ"],"itemData":{"id":345,"type":"article-journal","abstract":"Earthquake is among the most devastating natural disasters causing severe economical, environmental, and social destruction. Earthquake safety assessment and building hazard monitoring can highly contribute to urban sustainability through identification and insight into optimum materials and structures. While the vulnerability of structures mainly depends on the structural resistance, the safety assessment of buildings can be highly challenging. In this paper, we consider the Rapid Visual Screening (RVS) method, which is a qualitative procedure for estimating structural scores for buildings suitable for medium- to high-seismic cases. This paper presents an overview of the common RVS methods, i.e., FEMA P-154, IITK-GGSDMA, and EMPI. To examine the accuracy and validation, a practical comparison is performed between their assessment and observed damage of reinforced concrete buildings from a street survey in the Bingöl region, Turkey, after the 1 May 2003 earthquake. The results demonstrate that the application of RVS methods for preliminary damage estimation is a vital tool. Furthermore, the comparative analysis showed that FEMA P-154 creates an assessment that overestimates damage states and is not economically viable, while EMPI and IITK-GGSDMA provide more accurate and practical estimation, respectively.","container-title":"Buildings","DOI":"10.3390/buildings10030051","journalAbbreviation":"Buildings","page":"51","source":"ResearchGate","title":"Earthquake Safety Assessment of Buildings through Rapid Visual Screening","volume":"10","author":[{"family":"Harirchian","given":"Ehsan"},{"family":"Lahmer","given":"T."},{"family":"Buddhiraju","given":"Sreekanth"},{"family":"Mohammad","given":"Kifaytullah"},{"family":"Mosavi","given":"Amir"}],"issued":{"date-parts":[["2020",3,10]]}}}],"schema":"https://github.com/citation-style-language/schema/raw/master/csl-citation.json"} </w:instrText>
      </w:r>
      <w:r>
        <w:rPr>
          <w:rFonts w:cs="Times New Roman"/>
          <w:kern w:val="0"/>
        </w:rPr>
        <w:fldChar w:fldCharType="separate"/>
      </w:r>
      <w:r>
        <w:rPr>
          <w:rFonts w:cs="Times New Roman"/>
          <w:noProof/>
          <w:kern w:val="0"/>
        </w:rPr>
        <w:t>Harirchian et al., (2020)</w:t>
      </w:r>
      <w:r>
        <w:rPr>
          <w:rFonts w:cs="Times New Roman"/>
          <w:kern w:val="0"/>
        </w:rPr>
        <w:fldChar w:fldCharType="end"/>
      </w:r>
      <w:r w:rsidRPr="001B5E13">
        <w:rPr>
          <w:rFonts w:cs="Times New Roman"/>
          <w:kern w:val="0"/>
        </w:rPr>
        <w:t xml:space="preserve">, </w:t>
      </w:r>
      <w:r>
        <w:rPr>
          <w:rFonts w:cs="Times New Roman"/>
          <w:kern w:val="0"/>
        </w:rPr>
        <w:t xml:space="preserve">demonstrated that such procedures are tailored to the relevant region of interest, where RVS would be implemented. As </w:t>
      </w:r>
      <w:r w:rsidRPr="001B5E13">
        <w:rPr>
          <w:rFonts w:cs="Times New Roman"/>
          <w:kern w:val="0"/>
        </w:rPr>
        <w:t>such</w:t>
      </w:r>
      <w:r>
        <w:rPr>
          <w:rFonts w:cs="Times New Roman"/>
          <w:kern w:val="0"/>
        </w:rPr>
        <w:t>,</w:t>
      </w:r>
      <w:r w:rsidRPr="001B5E13">
        <w:rPr>
          <w:rFonts w:cs="Times New Roman"/>
          <w:kern w:val="0"/>
        </w:rPr>
        <w:t xml:space="preserve"> the Turkish RVS (EMPI) and the Indian RVS</w:t>
      </w:r>
      <w:r w:rsidR="00F118B0">
        <w:rPr>
          <w:rFonts w:cs="Times New Roman"/>
          <w:kern w:val="0"/>
        </w:rPr>
        <w:t xml:space="preserve"> (</w:t>
      </w:r>
      <w:r w:rsidR="00F118B0" w:rsidRPr="00F118B0">
        <w:rPr>
          <w:rFonts w:cs="Times New Roman"/>
          <w:kern w:val="0"/>
        </w:rPr>
        <w:t>IITK-GSDMA</w:t>
      </w:r>
      <w:r w:rsidR="00F118B0">
        <w:rPr>
          <w:rFonts w:cs="Times New Roman"/>
          <w:kern w:val="0"/>
        </w:rPr>
        <w:t>)</w:t>
      </w:r>
      <w:r w:rsidRPr="001B5E13">
        <w:rPr>
          <w:rFonts w:cs="Times New Roman"/>
          <w:kern w:val="0"/>
        </w:rPr>
        <w:t xml:space="preserve">, </w:t>
      </w:r>
      <w:r>
        <w:rPr>
          <w:rFonts w:cs="Times New Roman"/>
          <w:kern w:val="0"/>
        </w:rPr>
        <w:t>were sho</w:t>
      </w:r>
      <w:r w:rsidR="00F118B0">
        <w:rPr>
          <w:rFonts w:cs="Times New Roman"/>
          <w:kern w:val="0"/>
        </w:rPr>
        <w:t xml:space="preserve">wn </w:t>
      </w:r>
      <w:r w:rsidRPr="001B5E13">
        <w:rPr>
          <w:rFonts w:cs="Times New Roman"/>
          <w:kern w:val="0"/>
        </w:rPr>
        <w:t xml:space="preserve">are tailored to </w:t>
      </w:r>
      <w:r w:rsidR="00F118B0">
        <w:rPr>
          <w:rFonts w:cs="Times New Roman"/>
          <w:kern w:val="0"/>
        </w:rPr>
        <w:t xml:space="preserve">these </w:t>
      </w:r>
      <w:r w:rsidRPr="001B5E13">
        <w:rPr>
          <w:rFonts w:cs="Times New Roman"/>
          <w:kern w:val="0"/>
        </w:rPr>
        <w:t xml:space="preserve">specific </w:t>
      </w:r>
      <w:r w:rsidR="00F118B0">
        <w:rPr>
          <w:rFonts w:cs="Times New Roman"/>
          <w:kern w:val="0"/>
        </w:rPr>
        <w:t>countries</w:t>
      </w:r>
      <w:r w:rsidRPr="001B5E13">
        <w:rPr>
          <w:rFonts w:cs="Times New Roman"/>
          <w:kern w:val="0"/>
        </w:rPr>
        <w:t xml:space="preserve">. This indicates that </w:t>
      </w:r>
      <w:r w:rsidR="005445C1">
        <w:rPr>
          <w:rFonts w:cs="Times New Roman"/>
          <w:kern w:val="0"/>
        </w:rPr>
        <w:t xml:space="preserve">RVS </w:t>
      </w:r>
      <w:r w:rsidRPr="001B5E13">
        <w:rPr>
          <w:rFonts w:cs="Times New Roman"/>
          <w:kern w:val="0"/>
        </w:rPr>
        <w:t xml:space="preserve">methods </w:t>
      </w:r>
      <w:r w:rsidR="005445C1">
        <w:rPr>
          <w:rFonts w:cs="Times New Roman"/>
          <w:kern w:val="0"/>
        </w:rPr>
        <w:t xml:space="preserve">can not </w:t>
      </w:r>
      <w:r w:rsidRPr="001B5E13">
        <w:rPr>
          <w:rFonts w:cs="Times New Roman"/>
          <w:kern w:val="0"/>
        </w:rPr>
        <w:t>accurately assess seismic risk in regions for which they were not specifically designed.</w:t>
      </w:r>
      <w:r w:rsidR="005445C1">
        <w:rPr>
          <w:rFonts w:cs="Times New Roman"/>
          <w:kern w:val="0"/>
        </w:rPr>
        <w:t xml:space="preserve"> On the other hand, the American RVS (FEMA P-154) </w:t>
      </w:r>
      <w:r w:rsidR="005445C1" w:rsidRPr="005445C1">
        <w:rPr>
          <w:rFonts w:cs="Times New Roman"/>
          <w:kern w:val="0"/>
        </w:rPr>
        <w:t>incorporate</w:t>
      </w:r>
      <w:r w:rsidR="005445C1">
        <w:rPr>
          <w:rFonts w:cs="Times New Roman"/>
          <w:kern w:val="0"/>
        </w:rPr>
        <w:t>s</w:t>
      </w:r>
      <w:r w:rsidR="005445C1" w:rsidRPr="005445C1">
        <w:rPr>
          <w:rFonts w:cs="Times New Roman"/>
          <w:kern w:val="0"/>
        </w:rPr>
        <w:t xml:space="preserve"> safety factors that </w:t>
      </w:r>
      <w:r w:rsidR="005445C1">
        <w:rPr>
          <w:rFonts w:cs="Times New Roman"/>
          <w:kern w:val="0"/>
        </w:rPr>
        <w:t xml:space="preserve">can </w:t>
      </w:r>
      <w:r w:rsidR="005445C1" w:rsidRPr="005445C1">
        <w:rPr>
          <w:rFonts w:cs="Times New Roman"/>
          <w:kern w:val="0"/>
        </w:rPr>
        <w:t>result in overestimation during damage evaluations</w:t>
      </w:r>
      <w:r w:rsidR="005445C1">
        <w:rPr>
          <w:rFonts w:cs="Times New Roman"/>
          <w:kern w:val="0"/>
        </w:rPr>
        <w:t xml:space="preserve"> (</w:t>
      </w:r>
      <w:r w:rsidR="005445C1">
        <w:rPr>
          <w:rFonts w:cs="Times New Roman"/>
          <w:kern w:val="0"/>
        </w:rPr>
        <w:fldChar w:fldCharType="begin"/>
      </w:r>
      <w:r w:rsidR="0085188A">
        <w:rPr>
          <w:rFonts w:cs="Times New Roman"/>
          <w:kern w:val="0"/>
        </w:rPr>
        <w:instrText xml:space="preserve"> ADDIN ZOTERO_ITEM CSL_CITATION {"citationID":"fAXwrdAk","properties":{"formattedCitation":"(Harirchian et al., 2020)","plainCitation":"(Harirchian et al., 2020)","dontUpdate":true,"noteIndex":0},"citationItems":[{"id":345,"uris":["http://zotero.org/users/local/IXNht8RZ/items/6NLMMAIZ"],"itemData":{"id":345,"type":"article-journal","abstract":"Earthquake is among the most devastating natural disasters causing severe economical, environmental, and social destruction. Earthquake safety assessment and building hazard monitoring can highly contribute to urban sustainability through identification and insight into optimum materials and structures. While the vulnerability of structures mainly depends on the structural resistance, the safety assessment of buildings can be highly challenging. In this paper, we consider the Rapid Visual Screening (RVS) method, which is a qualitative procedure for estimating structural scores for buildings suitable for medium- to high-seismic cases. This paper presents an overview of the common RVS methods, i.e., FEMA P-154, IITK-GGSDMA, and EMPI. To examine the accuracy and validation, a practical comparison is performed between their assessment and observed damage of reinforced concrete buildings from a street survey in the Bingöl region, Turkey, after the 1 May 2003 earthquake. The results demonstrate that the application of RVS methods for preliminary damage estimation is a vital tool. Furthermore, the comparative analysis showed that FEMA P-154 creates an assessment that overestimates damage states and is not economically viable, while EMPI and IITK-GGSDMA provide more accurate and practical estimation, respectively.","container-title":"Buildings","DOI":"10.3390/buildings10030051","journalAbbreviation":"Buildings","page":"51","source":"ResearchGate","title":"Earthquake Safety Assessment of Buildings through Rapid Visual Screening","volume":"10","author":[{"family":"Harirchian","given":"Ehsan"},{"family":"Lahmer","given":"T."},{"family":"Buddhiraju","given":"Sreekanth"},{"family":"Mohammad","given":"Kifaytullah"},{"family":"Mosavi","given":"Amir"}],"issued":{"date-parts":[["2020",3,10]]}}}],"schema":"https://github.com/citation-style-language/schema/raw/master/csl-citation.json"} </w:instrText>
      </w:r>
      <w:r w:rsidR="005445C1">
        <w:rPr>
          <w:rFonts w:cs="Times New Roman"/>
          <w:kern w:val="0"/>
        </w:rPr>
        <w:fldChar w:fldCharType="separate"/>
      </w:r>
      <w:r w:rsidR="005445C1">
        <w:rPr>
          <w:rFonts w:cs="Times New Roman"/>
          <w:noProof/>
          <w:kern w:val="0"/>
        </w:rPr>
        <w:t>Harirchian et al., 2020)</w:t>
      </w:r>
      <w:r w:rsidR="005445C1">
        <w:rPr>
          <w:rFonts w:cs="Times New Roman"/>
          <w:kern w:val="0"/>
        </w:rPr>
        <w:fldChar w:fldCharType="end"/>
      </w:r>
      <w:r w:rsidR="005445C1" w:rsidRPr="005445C1">
        <w:rPr>
          <w:rFonts w:cs="Times New Roman"/>
          <w:kern w:val="0"/>
        </w:rPr>
        <w:t>.</w:t>
      </w:r>
      <w:r w:rsidR="00412BDC">
        <w:rPr>
          <w:rFonts w:cs="Times New Roman"/>
          <w:kern w:val="0"/>
        </w:rPr>
        <w:t xml:space="preserve"> </w:t>
      </w:r>
      <w:r w:rsidR="00E36348">
        <w:rPr>
          <w:rFonts w:cs="Times New Roman"/>
          <w:kern w:val="0"/>
        </w:rPr>
        <w:t>Similarly, i</w:t>
      </w:r>
      <w:r w:rsidR="00412BDC">
        <w:rPr>
          <w:rFonts w:cs="Times New Roman"/>
          <w:kern w:val="0"/>
        </w:rPr>
        <w:t xml:space="preserve">n a </w:t>
      </w:r>
      <w:r w:rsidR="0085188A">
        <w:rPr>
          <w:rFonts w:cs="Times New Roman"/>
          <w:kern w:val="0"/>
        </w:rPr>
        <w:t xml:space="preserve">recent </w:t>
      </w:r>
      <w:r w:rsidR="00412BDC">
        <w:rPr>
          <w:rFonts w:cs="Times New Roman"/>
          <w:kern w:val="0"/>
        </w:rPr>
        <w:t xml:space="preserve">study, </w:t>
      </w:r>
      <w:r w:rsidR="00412BDC">
        <w:rPr>
          <w:rFonts w:cs="Times New Roman"/>
          <w:kern w:val="0"/>
        </w:rPr>
        <w:fldChar w:fldCharType="begin"/>
      </w:r>
      <w:r w:rsidR="0087110C">
        <w:rPr>
          <w:rFonts w:cs="Times New Roman"/>
          <w:kern w:val="0"/>
        </w:rPr>
        <w:instrText xml:space="preserve"> ADDIN ZOTERO_ITEM CSL_CITATION {"citationID":"57BB1w4Z","properties":{"formattedCitation":"(Purushothama et al., 2023)","plainCitation":"(Purushothama et al., 2023)","dontUpdate":true,"noteIndex":0},"citationItems":[{"id":353,"uris":["http://zotero.org/users/local/IXNht8RZ/items/CDNWHRF5"],"itemData":{"id":353,"type":"article-journal","abstract":"Different methodologies are available in the literature to perform seismic assessment of existing buildings. Amongst the simplified ones, Rapid Visual Screening (RVS) methodologies have been recently developed and proposed. RVS methods are simplified procedures that can be implemented rather quickly for preliminary assessment of building vulnerability without the need to perform a detailed model and numerical analysis. Their application is particularly useful in regions characterised by high seismicity or where an important share of the buildings was not designed according to seismic provisions. The outcome of RVS methods is a safety index, based on the data from simplified forms that are filled during visual inspection of the buildings. For this reason, the accuracy of the results could be significantly affected by building features that cannot be considered by such forms. To address this issue and to evaluate the effectiveness of RVS methods, this paper focuses on the comparison between the results of a specific RVS method and those from advanced numerical modelling and nonlinear analyses of masonry-infilled reinforced concrete buildings. Several case-study buildings were selected from a database developed in the framework of a recently concluded European project, which focused on the seismic risk assessment of residential buildings in Northern Algeria, a seismic prone region. The buildings are analysed using detailed structural finite element models, through both nonlinear static and dynamic analysis, considering also the influence of mechanical and geometrical properties of the masonry infills. The comparison results show that, despite the significant variability observed in the RVS vulnerability assessment outcomes, there is a fair overall match with the nonlinear analysis results, confirming the utility of RVS methods at an initial assessment stage, as well as the need for further extended validation research efforts.","container-title":"Journal of Building Engineering","DOI":"10.1016/j.jobe.2023.107110","ISSN":"2352-7102","journalAbbreviation":"Journal of Building Engineering","page":"107110","source":"ScienceDirect","title":"Evaluation of rapid visual screening assessment of existing buildings using nonlinear numerical analysis","volume":"76","author":[{"family":"Purushothama","given":"Chaithra"},{"family":"Mucedero","given":"Gianrocco"},{"family":"Perrone","given":"Daniele"},{"family":"Monteiro","given":"Ricardo"}],"issued":{"date-parts":[["2023",10,1]]}}}],"schema":"https://github.com/citation-style-language/schema/raw/master/csl-citation.json"} </w:instrText>
      </w:r>
      <w:r w:rsidR="00412BDC">
        <w:rPr>
          <w:rFonts w:cs="Times New Roman"/>
          <w:kern w:val="0"/>
        </w:rPr>
        <w:fldChar w:fldCharType="separate"/>
      </w:r>
      <w:r w:rsidR="0085188A">
        <w:rPr>
          <w:rFonts w:cs="Times New Roman"/>
          <w:noProof/>
          <w:kern w:val="0"/>
        </w:rPr>
        <w:t>Purushothama et al., (2023)</w:t>
      </w:r>
      <w:r w:rsidR="00412BDC">
        <w:rPr>
          <w:rFonts w:cs="Times New Roman"/>
          <w:kern w:val="0"/>
        </w:rPr>
        <w:fldChar w:fldCharType="end"/>
      </w:r>
      <w:r w:rsidR="0085188A">
        <w:rPr>
          <w:rFonts w:cs="Times New Roman"/>
          <w:kern w:val="0"/>
        </w:rPr>
        <w:t xml:space="preserve"> </w:t>
      </w:r>
      <w:r w:rsidR="00E36348">
        <w:rPr>
          <w:rFonts w:cs="Times New Roman"/>
          <w:kern w:val="0"/>
        </w:rPr>
        <w:t xml:space="preserve">also </w:t>
      </w:r>
      <w:r w:rsidR="000653F6">
        <w:rPr>
          <w:rFonts w:cs="Times New Roman"/>
          <w:kern w:val="0"/>
        </w:rPr>
        <w:t>noted the conservative trend of the American RVS (FEMA P-154 and/or FEMA P-155)</w:t>
      </w:r>
      <w:r w:rsidR="001D5CD8">
        <w:rPr>
          <w:rFonts w:cs="Times New Roman"/>
          <w:kern w:val="0"/>
        </w:rPr>
        <w:t>. F</w:t>
      </w:r>
      <w:r w:rsidR="001D5CD8" w:rsidRPr="001D5CD8">
        <w:rPr>
          <w:rFonts w:cs="Times New Roman"/>
          <w:kern w:val="0"/>
        </w:rPr>
        <w:t xml:space="preserve">or strength-, displacement- and ductility-based </w:t>
      </w:r>
      <w:r w:rsidR="001D5CD8">
        <w:rPr>
          <w:rFonts w:cs="Times New Roman"/>
          <w:kern w:val="0"/>
        </w:rPr>
        <w:t xml:space="preserve">nonlinear (static and dynamic) </w:t>
      </w:r>
      <w:r w:rsidR="001D5CD8" w:rsidRPr="001D5CD8">
        <w:rPr>
          <w:rFonts w:cs="Times New Roman"/>
          <w:kern w:val="0"/>
        </w:rPr>
        <w:t xml:space="preserve">analyses, </w:t>
      </w:r>
      <w:r w:rsidR="001D5CD8">
        <w:rPr>
          <w:rFonts w:cs="Times New Roman"/>
          <w:kern w:val="0"/>
        </w:rPr>
        <w:t xml:space="preserve">they </w:t>
      </w:r>
      <w:r w:rsidR="000653F6">
        <w:rPr>
          <w:rFonts w:cs="Times New Roman"/>
          <w:kern w:val="0"/>
        </w:rPr>
        <w:t>deriv</w:t>
      </w:r>
      <w:r w:rsidR="001D5CD8">
        <w:rPr>
          <w:rFonts w:cs="Times New Roman"/>
          <w:kern w:val="0"/>
        </w:rPr>
        <w:t>ed</w:t>
      </w:r>
      <w:r w:rsidR="00613B59">
        <w:rPr>
          <w:rFonts w:cs="Times New Roman"/>
          <w:kern w:val="0"/>
        </w:rPr>
        <w:t xml:space="preserve"> </w:t>
      </w:r>
      <w:r w:rsidR="00613B59" w:rsidRPr="00613B59">
        <w:rPr>
          <w:rFonts w:cs="Times New Roman"/>
          <w:kern w:val="0"/>
        </w:rPr>
        <w:t>performance parameter</w:t>
      </w:r>
      <w:r w:rsidR="00613B59">
        <w:rPr>
          <w:rFonts w:cs="Times New Roman"/>
          <w:kern w:val="0"/>
        </w:rPr>
        <w:t>s for</w:t>
      </w:r>
      <w:r w:rsidR="001D5CD8">
        <w:rPr>
          <w:rFonts w:cs="Times New Roman"/>
          <w:kern w:val="0"/>
        </w:rPr>
        <w:t xml:space="preserve"> the</w:t>
      </w:r>
      <w:r w:rsidR="00613B59">
        <w:rPr>
          <w:rFonts w:cs="Times New Roman"/>
          <w:kern w:val="0"/>
        </w:rPr>
        <w:t xml:space="preserve"> </w:t>
      </w:r>
      <w:r w:rsidR="005E5C38">
        <w:rPr>
          <w:rFonts w:cs="Times New Roman"/>
          <w:kern w:val="0"/>
        </w:rPr>
        <w:t>RVS</w:t>
      </w:r>
      <w:r w:rsidR="001D5CD8">
        <w:rPr>
          <w:rFonts w:cs="Times New Roman"/>
          <w:kern w:val="0"/>
        </w:rPr>
        <w:t xml:space="preserve"> method</w:t>
      </w:r>
      <w:r w:rsidR="005E5C38">
        <w:rPr>
          <w:rFonts w:cs="Times New Roman"/>
          <w:kern w:val="0"/>
        </w:rPr>
        <w:t xml:space="preserve"> </w:t>
      </w:r>
      <w:r w:rsidR="001D5CD8">
        <w:rPr>
          <w:rFonts w:cs="Times New Roman"/>
          <w:kern w:val="0"/>
        </w:rPr>
        <w:t>and analytically</w:t>
      </w:r>
      <w:r w:rsidR="00613B59">
        <w:rPr>
          <w:rFonts w:cs="Times New Roman"/>
          <w:kern w:val="0"/>
        </w:rPr>
        <w:t xml:space="preserve">. </w:t>
      </w:r>
      <w:r w:rsidR="000653F6">
        <w:rPr>
          <w:rFonts w:cs="Times New Roman"/>
          <w:kern w:val="0"/>
        </w:rPr>
        <w:t>For different building types</w:t>
      </w:r>
      <w:r w:rsidR="00613B59">
        <w:rPr>
          <w:rFonts w:cs="Times New Roman"/>
          <w:kern w:val="0"/>
        </w:rPr>
        <w:t>,</w:t>
      </w:r>
      <w:r w:rsidR="001D5CD8">
        <w:rPr>
          <w:rFonts w:cs="Times New Roman"/>
          <w:kern w:val="0"/>
        </w:rPr>
        <w:t xml:space="preserve"> </w:t>
      </w:r>
      <w:r w:rsidR="00613B59">
        <w:rPr>
          <w:rFonts w:cs="Times New Roman"/>
          <w:kern w:val="0"/>
        </w:rPr>
        <w:t xml:space="preserve">the performance scores for RVS were </w:t>
      </w:r>
      <w:r w:rsidR="000653F6">
        <w:rPr>
          <w:rFonts w:cs="Times New Roman"/>
          <w:kern w:val="0"/>
        </w:rPr>
        <w:t xml:space="preserve">always </w:t>
      </w:r>
      <w:r w:rsidR="00613B59">
        <w:rPr>
          <w:rFonts w:cs="Times New Roman"/>
          <w:kern w:val="0"/>
        </w:rPr>
        <w:t>highe</w:t>
      </w:r>
      <w:r w:rsidR="00B72418">
        <w:rPr>
          <w:rFonts w:cs="Times New Roman"/>
          <w:kern w:val="0"/>
        </w:rPr>
        <w:t>r</w:t>
      </w:r>
      <w:r w:rsidR="00613B59">
        <w:rPr>
          <w:rFonts w:cs="Times New Roman"/>
          <w:kern w:val="0"/>
        </w:rPr>
        <w:t xml:space="preserve">, meaning that the </w:t>
      </w:r>
      <w:r w:rsidR="00B1141F">
        <w:rPr>
          <w:rFonts w:cs="Times New Roman"/>
          <w:kern w:val="0"/>
        </w:rPr>
        <w:t xml:space="preserve">estimated RVS </w:t>
      </w:r>
      <w:r w:rsidR="00613B59" w:rsidRPr="00613B59">
        <w:rPr>
          <w:rFonts w:cs="Times New Roman"/>
          <w:kern w:val="0"/>
        </w:rPr>
        <w:t xml:space="preserve">capacity of </w:t>
      </w:r>
      <w:r w:rsidR="00613B59">
        <w:rPr>
          <w:rFonts w:cs="Times New Roman"/>
          <w:kern w:val="0"/>
        </w:rPr>
        <w:t>the</w:t>
      </w:r>
      <w:r w:rsidR="00613B59" w:rsidRPr="00613B59">
        <w:rPr>
          <w:rFonts w:cs="Times New Roman"/>
          <w:kern w:val="0"/>
        </w:rPr>
        <w:t xml:space="preserve"> structure </w:t>
      </w:r>
      <w:r w:rsidR="00613B59">
        <w:rPr>
          <w:rFonts w:cs="Times New Roman"/>
          <w:kern w:val="0"/>
        </w:rPr>
        <w:t>was always</w:t>
      </w:r>
      <w:r w:rsidR="00613B59" w:rsidRPr="00613B59">
        <w:rPr>
          <w:rFonts w:cs="Times New Roman"/>
          <w:kern w:val="0"/>
        </w:rPr>
        <w:t xml:space="preserve"> </w:t>
      </w:r>
      <w:r w:rsidR="00613B59">
        <w:rPr>
          <w:rFonts w:cs="Times New Roman"/>
          <w:kern w:val="0"/>
        </w:rPr>
        <w:t>lower than or equal</w:t>
      </w:r>
      <w:r w:rsidR="00613B59" w:rsidRPr="00613B59">
        <w:rPr>
          <w:rFonts w:cs="Times New Roman"/>
          <w:kern w:val="0"/>
        </w:rPr>
        <w:t xml:space="preserve"> </w:t>
      </w:r>
      <w:r w:rsidR="00613B59">
        <w:rPr>
          <w:rFonts w:cs="Times New Roman"/>
          <w:kern w:val="0"/>
        </w:rPr>
        <w:t>to</w:t>
      </w:r>
      <w:r w:rsidR="00613B59" w:rsidRPr="00613B59">
        <w:rPr>
          <w:rFonts w:cs="Times New Roman"/>
          <w:kern w:val="0"/>
        </w:rPr>
        <w:t xml:space="preserve"> the </w:t>
      </w:r>
      <w:r w:rsidR="00B1141F">
        <w:rPr>
          <w:rFonts w:cs="Times New Roman"/>
          <w:kern w:val="0"/>
        </w:rPr>
        <w:t xml:space="preserve">RVS </w:t>
      </w:r>
      <w:r w:rsidR="00613B59" w:rsidRPr="00613B59">
        <w:rPr>
          <w:rFonts w:cs="Times New Roman"/>
          <w:kern w:val="0"/>
        </w:rPr>
        <w:t xml:space="preserve">demand at the </w:t>
      </w:r>
      <w:r w:rsidR="00613B59">
        <w:rPr>
          <w:rFonts w:cs="Times New Roman"/>
          <w:kern w:val="0"/>
        </w:rPr>
        <w:t>near collapse</w:t>
      </w:r>
      <w:r w:rsidR="00613B59" w:rsidRPr="00613B59">
        <w:rPr>
          <w:rFonts w:cs="Times New Roman"/>
          <w:kern w:val="0"/>
        </w:rPr>
        <w:t xml:space="preserve"> limit state</w:t>
      </w:r>
      <w:r w:rsidR="005E5C38">
        <w:rPr>
          <w:rFonts w:cs="Times New Roman"/>
          <w:kern w:val="0"/>
        </w:rPr>
        <w:t>.</w:t>
      </w:r>
    </w:p>
    <w:p w14:paraId="0A03E1E4" w14:textId="77777777" w:rsidR="005445C1" w:rsidRDefault="005445C1" w:rsidP="00F24CEB">
      <w:pPr>
        <w:autoSpaceDE w:val="0"/>
        <w:autoSpaceDN w:val="0"/>
        <w:adjustRightInd w:val="0"/>
        <w:spacing w:after="0"/>
        <w:rPr>
          <w:rFonts w:cs="Times New Roman"/>
          <w:kern w:val="0"/>
        </w:rPr>
      </w:pPr>
    </w:p>
    <w:p w14:paraId="1DD1A5A5" w14:textId="15B83F42" w:rsidR="005249C4" w:rsidRDefault="00073599" w:rsidP="00F24CEB">
      <w:pPr>
        <w:autoSpaceDE w:val="0"/>
        <w:autoSpaceDN w:val="0"/>
        <w:adjustRightInd w:val="0"/>
        <w:spacing w:after="0"/>
        <w:rPr>
          <w:rFonts w:cs="Times New Roman"/>
          <w:lang w:val="en-US"/>
        </w:rPr>
      </w:pPr>
      <w:r>
        <w:rPr>
          <w:rFonts w:cs="Times New Roman"/>
          <w:kern w:val="0"/>
        </w:rPr>
        <w:lastRenderedPageBreak/>
        <w:t>A</w:t>
      </w:r>
      <w:r w:rsidR="00E97A95">
        <w:rPr>
          <w:rFonts w:cs="Times New Roman"/>
          <w:kern w:val="0"/>
        </w:rPr>
        <w:t xml:space="preserve"> recent</w:t>
      </w:r>
      <w:r w:rsidR="00F24CEB">
        <w:rPr>
          <w:rFonts w:cs="Times New Roman"/>
          <w:kern w:val="0"/>
        </w:rPr>
        <w:t xml:space="preserve"> </w:t>
      </w:r>
      <w:r w:rsidR="00625A47">
        <w:rPr>
          <w:rFonts w:cs="Times New Roman"/>
          <w:kern w:val="0"/>
        </w:rPr>
        <w:t>study</w:t>
      </w:r>
      <w:r w:rsidR="00625A47" w:rsidRPr="00625A47">
        <w:rPr>
          <w:rFonts w:cs="Times New Roman"/>
          <w:kern w:val="0"/>
        </w:rPr>
        <w:t xml:space="preserve"> </w:t>
      </w:r>
      <w:r w:rsidR="00E92D67" w:rsidRPr="00625A47">
        <w:rPr>
          <w:rFonts w:cs="Times New Roman"/>
          <w:lang w:val="en-US"/>
        </w:rPr>
        <w:t xml:space="preserve">by </w:t>
      </w:r>
      <w:r w:rsidR="00E92D67" w:rsidRPr="00625A47">
        <w:rPr>
          <w:rFonts w:cs="Times New Roman"/>
          <w:lang w:val="en-US"/>
        </w:rPr>
        <w:fldChar w:fldCharType="begin"/>
      </w:r>
      <w:r w:rsidR="00625A47">
        <w:rPr>
          <w:rFonts w:cs="Times New Roman"/>
          <w:lang w:val="en-US"/>
        </w:rPr>
        <w:instrText xml:space="preserve"> ADDIN ZOTERO_ITEM CSL_CITATION {"citationID":"K3f0oMXa","properties":{"formattedCitation":"(Aravena Pelizari et al., 2021)","plainCitation":"(Aravena Pelizari et al., 2021)","dontUpdate":true,"noteIndex":0},"citationItems":[{"id":323,"uris":["http://zotero.org/users/local/IXNht8RZ/items/LG8A8IS6"],"itemData":{"id":323,"type":"article-journal","abstract":"Accurate seismic risk modeling requires knowledge of key structural characteristics of buildings. However, to date, the collection of such data is highly expensive in terms of labor, time and money and thus prohibitive for a spatially continuous large-area monitoring. This study quantitatively evaluates the potential of an automated and thus more efficient collection of vulnerability-related structural building characteristics based on Deep Convolutional Neural Networks (DCNNs) and street-level imagery such as provided by Google Street View. The proposed approach involves a tailored hierarchical categorization workflow to structure the highly heterogeneous street-level imagery in an application-oriented fashion. Thereupon, we use state-of-the-art DCNNs to explore the automated inference of Seismic Building Structural Types. These reflect the main-load bearing structure of a building, and thus its resistance to seismic forces. Additionally, we assess the independent retrieval of two key building structural parameters, i.e., the material of the lateral-load-resisting system and building height to investigate the applicability for a more generic structural characterization of buildings. Experimental results obtained for the earthquake-prone Chilean capital Santiago show accuracies beyond κ = 0.81 for all addressed classification tasks. This underlines the potential of the proposed methodology for an efficient in-situ data collection on large spatial scales with the purpose of risk assessments related to earthquakes, but also other natural hazards (e.g., tsunamis, or floods).","container-title":"ISPRS Journal of Photogrammetry and Remote Sensing","DOI":"10.1016/j.isprsjprs.2021.07.004","ISSN":"0924-2716","journalAbbreviation":"ISPRS Journal of Photogrammetry and Remote Sensing","page":"370-386","source":"ScienceDirect","title":"Automated building characterization for seismic risk assessment using street-level imagery and deep learning","volume":"180","author":[{"family":"Aravena Pelizari","given":"Patrick"},{"family":"Geiß","given":"Christian"},{"family":"Aguirre","given":"Paula"},{"family":"Santa María","given":"Hernán"},{"family":"Merino Peña","given":"Yvonne"},{"family":"Taubenböck","given":"Hannes"}],"issued":{"date-parts":[["2021",10,1]]}}}],"schema":"https://github.com/citation-style-language/schema/raw/master/csl-citation.json"} </w:instrText>
      </w:r>
      <w:r w:rsidR="00E92D67" w:rsidRPr="00625A47">
        <w:rPr>
          <w:rFonts w:cs="Times New Roman"/>
          <w:lang w:val="en-US"/>
        </w:rPr>
        <w:fldChar w:fldCharType="separate"/>
      </w:r>
      <w:r w:rsidR="00E92D67" w:rsidRPr="00625A47">
        <w:rPr>
          <w:rFonts w:cs="Times New Roman"/>
          <w:noProof/>
          <w:lang w:val="en-US"/>
        </w:rPr>
        <w:t xml:space="preserve">Aravena Pelizari et al., </w:t>
      </w:r>
      <w:r w:rsidR="00625A47">
        <w:rPr>
          <w:rFonts w:cs="Times New Roman"/>
          <w:noProof/>
          <w:lang w:val="en-US"/>
        </w:rPr>
        <w:t>(</w:t>
      </w:r>
      <w:r w:rsidR="00E92D67" w:rsidRPr="00625A47">
        <w:rPr>
          <w:rFonts w:cs="Times New Roman"/>
          <w:noProof/>
          <w:lang w:val="en-US"/>
        </w:rPr>
        <w:t>2021)</w:t>
      </w:r>
      <w:r w:rsidR="00E92D67" w:rsidRPr="00625A47">
        <w:rPr>
          <w:rFonts w:cs="Times New Roman"/>
          <w:lang w:val="en-US"/>
        </w:rPr>
        <w:fldChar w:fldCharType="end"/>
      </w:r>
      <w:r w:rsidR="00625A47">
        <w:rPr>
          <w:rFonts w:cs="Times New Roman"/>
          <w:lang w:val="en-US"/>
        </w:rPr>
        <w:t xml:space="preserve"> </w:t>
      </w:r>
      <w:r w:rsidR="0048639B">
        <w:rPr>
          <w:rFonts w:cs="Times New Roman"/>
          <w:lang w:val="en-US"/>
        </w:rPr>
        <w:t>uses</w:t>
      </w:r>
      <w:r w:rsidR="00625A47">
        <w:rPr>
          <w:rFonts w:cs="Times New Roman"/>
          <w:lang w:val="en-US"/>
        </w:rPr>
        <w:t xml:space="preserve"> street-level imagery to produce a large-scale seismic risk assessment in Santiago, Chile. The study uses deep convolutional neural networks (</w:t>
      </w:r>
      <w:r w:rsidR="00625A47" w:rsidRPr="00625A47">
        <w:t>DCNNs</w:t>
      </w:r>
      <w:r w:rsidR="00625A47">
        <w:t>)</w:t>
      </w:r>
      <w:r w:rsidR="00625A47" w:rsidRPr="00625A47">
        <w:t xml:space="preserve"> to explore the automated inference of Seismic Building Structural Types</w:t>
      </w:r>
      <w:r w:rsidR="00625A47">
        <w:t xml:space="preserve"> (SBST)</w:t>
      </w:r>
      <w:r w:rsidR="007D0872">
        <w:t>, which builds upon the research</w:t>
      </w:r>
      <w:r w:rsidR="00625A47">
        <w:t xml:space="preserve"> by </w:t>
      </w:r>
      <w:r w:rsidR="00625A47">
        <w:fldChar w:fldCharType="begin"/>
      </w:r>
      <w:r w:rsidR="00625A47">
        <w:instrText xml:space="preserve"> ADDIN ZOTERO_ITEM CSL_CITATION {"citationID":"58G8fu79","properties":{"formattedCitation":"(Coburn &amp; Spence, 2002)","plainCitation":"(Coburn &amp; Spence, 2002)","noteIndex":0},"citationItems":[{"id":326,"uris":["http://zotero.org/users/local/IXNht8RZ/items/FF49KJ3N"],"itemData":{"id":326,"type":"book","abstract":"Since the publication of the successful first edition of Earthquake Protection there have been 110 lethal earthquakes, killing 130 000 people; there have also been significant developments in the field of earthquake risk management, particularly in the modelling and analysis of risk for insurance and financial services. Furthermore, major earthquake disasters, such as the 1994 Northridge earthquake in California, the 1995 Kobe earthquake in Japan and the 1999 Kocaeli earthquake in Turkey have occurred. The experience and knowledge gained through these events have improved our understanding of how to manage, mitigate and work towards the prevention of similar catastrophes. The 1990s were in fact the costliest decade on record in terms of disaster management due to such seismic events, placing unprecedented pressure on the insurance industry in particular, and changing its view of earthquake protection. Significantly revised and updated, this second edition continues to provide a comprehensive overview of how to reduce the impact of earthquakes on people and property, and implement best practice in managing the consequences of such disasters. It also includes significant coverage of the techniques of modelling earthquake catastrophe. Each chapter deals with a separate aspect of protection, and covers a wide range of economic and social conditions, drawing on the authors' considerable personal experience and with reference to real life examples. Key features include:  Recent event coverage Modern developments in the theory and practice of planning and engineering loss estimation techniques, along with new engineering techniques such as microzonation and hazard-mapping Historic buildings experience An entirely new chapter on 'Earthquakes and Finance'  This valuable book provides essential reading for earthquake and structural engineers and geoscientists, as well as insurers and loss prevention specialists, risk managers and assessors involved in managing earthquake risk, urban and regional planners, and emergency management agencies.","ISBN":"978-0-470-84923-1","language":"en","note":"Google-Books-ID: M0C2EAAAQBAJ","number-of-pages":"451","publisher":"John Wiley &amp; Sons","source":"Google Books","title":"Earthquake Protection","author":[{"family":"Coburn","given":"Andrew"},{"family":"Spence","given":"Robin"}],"issued":{"date-parts":[["2002",10,11]]}}}],"schema":"https://github.com/citation-style-language/schema/raw/master/csl-citation.json"} </w:instrText>
      </w:r>
      <w:r w:rsidR="00625A47">
        <w:fldChar w:fldCharType="separate"/>
      </w:r>
      <w:r w:rsidR="00625A47">
        <w:rPr>
          <w:noProof/>
        </w:rPr>
        <w:t>(Coburn &amp; Spence, 2002)</w:t>
      </w:r>
      <w:r w:rsidR="00625A47">
        <w:fldChar w:fldCharType="end"/>
      </w:r>
      <w:r w:rsidR="00625A47" w:rsidRPr="00625A47">
        <w:t xml:space="preserve">. </w:t>
      </w:r>
      <w:r w:rsidR="00F24CEB">
        <w:t xml:space="preserve">The DCNN developed in </w:t>
      </w:r>
      <w:r w:rsidR="007D0872">
        <w:t>their</w:t>
      </w:r>
      <w:r w:rsidR="00F24CEB">
        <w:t xml:space="preserve"> paper only considers two parameters to categorise systems at high risk: material and height. </w:t>
      </w:r>
      <w:r w:rsidR="00F24CEB">
        <w:rPr>
          <w:rFonts w:cs="Times New Roman"/>
          <w:lang w:val="en-US"/>
        </w:rPr>
        <w:t>T</w:t>
      </w:r>
      <w:r w:rsidR="00F24CEB" w:rsidRPr="00625A47">
        <w:rPr>
          <w:rFonts w:cs="Times New Roman"/>
        </w:rPr>
        <w:t>h</w:t>
      </w:r>
      <w:r w:rsidR="00F24CEB">
        <w:rPr>
          <w:rFonts w:cs="Times New Roman"/>
        </w:rPr>
        <w:t>us, the</w:t>
      </w:r>
      <w:r w:rsidR="0017529F">
        <w:rPr>
          <w:rFonts w:cs="Times New Roman"/>
        </w:rPr>
        <w:t xml:space="preserve"> methodology behind the</w:t>
      </w:r>
      <w:r w:rsidR="00F24CEB">
        <w:rPr>
          <w:rFonts w:cs="Times New Roman"/>
        </w:rPr>
        <w:t xml:space="preserve"> </w:t>
      </w:r>
      <w:r w:rsidR="00F24CEB" w:rsidRPr="00625A47">
        <w:rPr>
          <w:rFonts w:cs="Times New Roman"/>
        </w:rPr>
        <w:t xml:space="preserve">structural </w:t>
      </w:r>
      <w:r w:rsidR="0017529F">
        <w:rPr>
          <w:rFonts w:cs="Times New Roman"/>
        </w:rPr>
        <w:t>assessment can also be classified as a RSV. I</w:t>
      </w:r>
      <w:r w:rsidR="00625A47">
        <w:rPr>
          <w:rFonts w:cs="Times New Roman"/>
        </w:rPr>
        <w:t xml:space="preserve">n this sense, </w:t>
      </w:r>
      <w:r w:rsidR="00F24CEB">
        <w:rPr>
          <w:rFonts w:cs="Times New Roman"/>
        </w:rPr>
        <w:t>this</w:t>
      </w:r>
      <w:r w:rsidR="00625A47">
        <w:rPr>
          <w:rFonts w:cs="Times New Roman"/>
        </w:rPr>
        <w:t xml:space="preserve"> is a purely computational paper</w:t>
      </w:r>
      <w:r w:rsidR="00F24CEB">
        <w:rPr>
          <w:rFonts w:cs="Times New Roman"/>
        </w:rPr>
        <w:t xml:space="preserve">. A rigorous methodology should take into account the dynamic response of </w:t>
      </w:r>
      <w:r w:rsidR="00F24CEB" w:rsidRPr="00F24CEB">
        <w:rPr>
          <w:rFonts w:cs="Times New Roman"/>
        </w:rPr>
        <w:t>each individual façade</w:t>
      </w:r>
      <w:r w:rsidR="00F24CEB">
        <w:rPr>
          <w:rFonts w:cs="Times New Roman"/>
        </w:rPr>
        <w:t xml:space="preserve">, </w:t>
      </w:r>
      <w:r w:rsidR="00F24CEB" w:rsidRPr="00F24CEB">
        <w:rPr>
          <w:rFonts w:cs="Times New Roman"/>
        </w:rPr>
        <w:t>because of the inherent nonlinearity of material stiffness and geometric stiffness</w:t>
      </w:r>
      <w:r w:rsidR="00F24CEB">
        <w:rPr>
          <w:rFonts w:cs="Times New Roman"/>
        </w:rPr>
        <w:t xml:space="preserve"> under cyclic loads. Moreover, </w:t>
      </w:r>
      <w:r w:rsidR="0037150F" w:rsidRPr="00625A47">
        <w:rPr>
          <w:rFonts w:cs="Times New Roman"/>
          <w:lang w:val="en-US"/>
        </w:rPr>
        <w:fldChar w:fldCharType="begin"/>
      </w:r>
      <w:r w:rsidR="00A419C4">
        <w:rPr>
          <w:rFonts w:cs="Times New Roman"/>
          <w:lang w:val="en-US"/>
        </w:rPr>
        <w:instrText xml:space="preserve"> ADDIN ZOTERO_ITEM CSL_CITATION {"citationID":"kCCSELPY","properties":{"formattedCitation":"(Aravena Pelizari et al., 2021)","plainCitation":"(Aravena Pelizari et al., 2021)","dontUpdate":true,"noteIndex":0},"citationItems":[{"id":323,"uris":["http://zotero.org/users/local/IXNht8RZ/items/LG8A8IS6"],"itemData":{"id":323,"type":"article-journal","abstract":"Accurate seismic risk modeling requires knowledge of key structural characteristics of buildings. However, to date, the collection of such data is highly expensive in terms of labor, time and money and thus prohibitive for a spatially continuous large-area monitoring. This study quantitatively evaluates the potential of an automated and thus more efficient collection of vulnerability-related structural building characteristics based on Deep Convolutional Neural Networks (DCNNs) and street-level imagery such as provided by Google Street View. The proposed approach involves a tailored hierarchical categorization workflow to structure the highly heterogeneous street-level imagery in an application-oriented fashion. Thereupon, we use state-of-the-art DCNNs to explore the automated inference of Seismic Building Structural Types. These reflect the main-load bearing structure of a building, and thus its resistance to seismic forces. Additionally, we assess the independent retrieval of two key building structural parameters, i.e., the material of the lateral-load-resisting system and building height to investigate the applicability for a more generic structural characterization of buildings. Experimental results obtained for the earthquake-prone Chilean capital Santiago show accuracies beyond κ = 0.81 for all addressed classification tasks. This underlines the potential of the proposed methodology for an efficient in-situ data collection on large spatial scales with the purpose of risk assessments related to earthquakes, but also other natural hazards (e.g., tsunamis, or floods).","container-title":"ISPRS Journal of Photogrammetry and Remote Sensing","DOI":"10.1016/j.isprsjprs.2021.07.004","ISSN":"0924-2716","journalAbbreviation":"ISPRS Journal of Photogrammetry and Remote Sensing","page":"370-386","source":"ScienceDirect","title":"Automated building characterization for seismic risk assessment using street-level imagery and deep learning","volume":"180","author":[{"family":"Aravena Pelizari","given":"Patrick"},{"family":"Geiß","given":"Christian"},{"family":"Aguirre","given":"Paula"},{"family":"Santa María","given":"Hernán"},{"family":"Merino Peña","given":"Yvonne"},{"family":"Taubenböck","given":"Hannes"}],"issued":{"date-parts":[["2021",10,1]]}}}],"schema":"https://github.com/citation-style-language/schema/raw/master/csl-citation.json"} </w:instrText>
      </w:r>
      <w:r w:rsidR="0037150F" w:rsidRPr="00625A47">
        <w:rPr>
          <w:rFonts w:cs="Times New Roman"/>
          <w:lang w:val="en-US"/>
        </w:rPr>
        <w:fldChar w:fldCharType="separate"/>
      </w:r>
      <w:r w:rsidR="0037150F" w:rsidRPr="00625A47">
        <w:rPr>
          <w:rFonts w:cs="Times New Roman"/>
          <w:noProof/>
          <w:lang w:val="en-US"/>
        </w:rPr>
        <w:t xml:space="preserve">Aravena Pelizari et al., </w:t>
      </w:r>
      <w:r w:rsidR="0037150F">
        <w:rPr>
          <w:rFonts w:cs="Times New Roman"/>
          <w:noProof/>
          <w:lang w:val="en-US"/>
        </w:rPr>
        <w:t>(</w:t>
      </w:r>
      <w:r w:rsidR="0037150F" w:rsidRPr="00625A47">
        <w:rPr>
          <w:rFonts w:cs="Times New Roman"/>
          <w:noProof/>
          <w:lang w:val="en-US"/>
        </w:rPr>
        <w:t>2021)</w:t>
      </w:r>
      <w:r w:rsidR="0037150F" w:rsidRPr="00625A47">
        <w:rPr>
          <w:rFonts w:cs="Times New Roman"/>
          <w:lang w:val="en-US"/>
        </w:rPr>
        <w:fldChar w:fldCharType="end"/>
      </w:r>
      <w:r w:rsidR="0037150F">
        <w:rPr>
          <w:rFonts w:cs="Times New Roman"/>
          <w:lang w:val="en-US"/>
        </w:rPr>
        <w:t xml:space="preserve"> </w:t>
      </w:r>
      <w:r w:rsidR="0035160C">
        <w:rPr>
          <w:rFonts w:cs="Times New Roman"/>
          <w:lang w:val="en-US"/>
        </w:rPr>
        <w:t>only look at lateral load resisting systems (LLRSs) without</w:t>
      </w:r>
      <w:r w:rsidR="0037150F">
        <w:rPr>
          <w:rFonts w:cs="Times New Roman"/>
          <w:lang w:val="en-US"/>
        </w:rPr>
        <w:t xml:space="preserve"> consider</w:t>
      </w:r>
      <w:r w:rsidR="0035160C">
        <w:rPr>
          <w:rFonts w:cs="Times New Roman"/>
          <w:lang w:val="en-US"/>
        </w:rPr>
        <w:t>ing</w:t>
      </w:r>
      <w:r w:rsidR="0037150F">
        <w:rPr>
          <w:rFonts w:cs="Times New Roman"/>
          <w:lang w:val="en-US"/>
        </w:rPr>
        <w:t xml:space="preserve"> the effects of </w:t>
      </w:r>
      <w:r w:rsidR="0035160C">
        <w:rPr>
          <w:rFonts w:cs="Times New Roman"/>
          <w:lang w:val="en-US"/>
        </w:rPr>
        <w:t xml:space="preserve">other </w:t>
      </w:r>
      <w:r w:rsidR="0037150F" w:rsidRPr="0037150F">
        <w:rPr>
          <w:rFonts w:cs="Times New Roman"/>
        </w:rPr>
        <w:t>important load cases</w:t>
      </w:r>
      <w:r w:rsidR="0048639B">
        <w:rPr>
          <w:rFonts w:cs="Times New Roman"/>
        </w:rPr>
        <w:t>,</w:t>
      </w:r>
      <w:r w:rsidR="0037150F" w:rsidRPr="0037150F">
        <w:rPr>
          <w:rFonts w:cs="Times New Roman"/>
        </w:rPr>
        <w:t xml:space="preserve"> such as </w:t>
      </w:r>
      <w:r w:rsidR="007D0872">
        <w:rPr>
          <w:rFonts w:cs="Times New Roman"/>
        </w:rPr>
        <w:t>out-of</w:t>
      </w:r>
      <w:r w:rsidR="0037150F" w:rsidRPr="0037150F">
        <w:rPr>
          <w:rFonts w:cs="Times New Roman"/>
        </w:rPr>
        <w:t>-plane</w:t>
      </w:r>
      <w:r w:rsidR="0037150F">
        <w:rPr>
          <w:rFonts w:cs="Times New Roman"/>
        </w:rPr>
        <w:t xml:space="preserve"> </w:t>
      </w:r>
      <w:r w:rsidR="0037150F" w:rsidRPr="0037150F">
        <w:rPr>
          <w:rFonts w:cs="Times New Roman"/>
        </w:rPr>
        <w:t>loading</w:t>
      </w:r>
      <w:r w:rsidR="0037150F">
        <w:rPr>
          <w:rFonts w:cs="Times New Roman"/>
        </w:rPr>
        <w:t>. The concept of hysteresis, which postulates that the current state or resistance of the system depends on the previous state of the system, is also omitted in this study.</w:t>
      </w:r>
      <w:r w:rsidR="00F5608A">
        <w:rPr>
          <w:rFonts w:cs="Times New Roman"/>
        </w:rPr>
        <w:t xml:space="preserve"> </w:t>
      </w:r>
      <w:r w:rsidR="00F5608A">
        <w:rPr>
          <w:rFonts w:cs="Times New Roman"/>
          <w:lang w:val="en-US"/>
        </w:rPr>
        <w:t>Finally, there are no conclusions on whether certain endemic structural characteristics are exposed to a higher seismic risk (such as heritage structures, vaults, high floor-to-ceiling heights…)</w:t>
      </w:r>
    </w:p>
    <w:p w14:paraId="64A1742B" w14:textId="77777777" w:rsidR="00C36F8C" w:rsidRDefault="00C36F8C" w:rsidP="00F24CEB">
      <w:pPr>
        <w:autoSpaceDE w:val="0"/>
        <w:autoSpaceDN w:val="0"/>
        <w:adjustRightInd w:val="0"/>
        <w:spacing w:after="0"/>
        <w:rPr>
          <w:rFonts w:cs="Times New Roman"/>
          <w:lang w:val="en-US"/>
        </w:rPr>
      </w:pPr>
    </w:p>
    <w:p w14:paraId="03FB221E" w14:textId="5285D746" w:rsidR="00C36F8C" w:rsidRPr="00F240F4" w:rsidRDefault="00C36F8C" w:rsidP="00F240F4">
      <w:pPr>
        <w:pStyle w:val="Heading2"/>
        <w:rPr>
          <w:rFonts w:ascii="Times New Roman" w:hAnsi="Times New Roman" w:cs="Times New Roman"/>
          <w:b/>
          <w:bCs/>
          <w:color w:val="000000" w:themeColor="text1"/>
          <w:sz w:val="24"/>
          <w:szCs w:val="24"/>
          <w:lang w:val="en-US"/>
        </w:rPr>
      </w:pPr>
      <w:bookmarkStart w:id="3" w:name="_Toc160364184"/>
      <w:r w:rsidRPr="00F240F4">
        <w:rPr>
          <w:rFonts w:ascii="Times New Roman" w:hAnsi="Times New Roman" w:cs="Times New Roman"/>
          <w:b/>
          <w:bCs/>
          <w:color w:val="000000" w:themeColor="text1"/>
          <w:sz w:val="24"/>
          <w:szCs w:val="24"/>
          <w:lang w:val="en-US"/>
        </w:rPr>
        <w:t xml:space="preserve">2.2. Review of </w:t>
      </w:r>
      <w:r w:rsidR="007D0872" w:rsidRPr="00F240F4">
        <w:rPr>
          <w:rFonts w:ascii="Times New Roman" w:hAnsi="Times New Roman" w:cs="Times New Roman"/>
          <w:b/>
          <w:bCs/>
          <w:color w:val="000000" w:themeColor="text1"/>
          <w:sz w:val="24"/>
          <w:szCs w:val="24"/>
          <w:lang w:val="en-US"/>
        </w:rPr>
        <w:t xml:space="preserve">rigourous structural </w:t>
      </w:r>
      <w:r w:rsidRPr="00F240F4">
        <w:rPr>
          <w:rFonts w:ascii="Times New Roman" w:hAnsi="Times New Roman" w:cs="Times New Roman"/>
          <w:b/>
          <w:bCs/>
          <w:color w:val="000000" w:themeColor="text1"/>
          <w:sz w:val="24"/>
          <w:szCs w:val="24"/>
          <w:lang w:val="en-US"/>
        </w:rPr>
        <w:t>modelling methods</w:t>
      </w:r>
      <w:bookmarkEnd w:id="3"/>
      <w:r w:rsidRPr="00F240F4">
        <w:rPr>
          <w:rFonts w:ascii="Times New Roman" w:hAnsi="Times New Roman" w:cs="Times New Roman"/>
          <w:b/>
          <w:bCs/>
          <w:color w:val="000000" w:themeColor="text1"/>
          <w:sz w:val="24"/>
          <w:szCs w:val="24"/>
          <w:lang w:val="en-US"/>
        </w:rPr>
        <w:t xml:space="preserve"> </w:t>
      </w:r>
    </w:p>
    <w:p w14:paraId="03E0D052" w14:textId="77777777" w:rsidR="00E40959" w:rsidRDefault="00E40959" w:rsidP="00F24CEB">
      <w:pPr>
        <w:autoSpaceDE w:val="0"/>
        <w:autoSpaceDN w:val="0"/>
        <w:adjustRightInd w:val="0"/>
        <w:spacing w:after="0"/>
        <w:rPr>
          <w:rFonts w:cs="Times New Roman"/>
        </w:rPr>
      </w:pPr>
    </w:p>
    <w:p w14:paraId="626597CE" w14:textId="5BFC5684" w:rsidR="000955DE" w:rsidRDefault="00E40959" w:rsidP="00F24CEB">
      <w:pPr>
        <w:autoSpaceDE w:val="0"/>
        <w:autoSpaceDN w:val="0"/>
        <w:adjustRightInd w:val="0"/>
        <w:spacing w:after="0"/>
        <w:rPr>
          <w:rFonts w:cs="Times New Roman"/>
        </w:rPr>
      </w:pPr>
      <w:r>
        <w:rPr>
          <w:rFonts w:cs="Times New Roman"/>
        </w:rPr>
        <w:t>S</w:t>
      </w:r>
      <w:r w:rsidRPr="00E40959">
        <w:rPr>
          <w:rFonts w:cs="Times New Roman"/>
        </w:rPr>
        <w:t xml:space="preserve">ignificant efforts </w:t>
      </w:r>
      <w:r w:rsidR="006B02F8">
        <w:rPr>
          <w:rFonts w:cs="Times New Roman"/>
        </w:rPr>
        <w:t xml:space="preserve">were made </w:t>
      </w:r>
      <w:r w:rsidRPr="00E40959">
        <w:rPr>
          <w:rFonts w:cs="Times New Roman"/>
        </w:rPr>
        <w:t>by the scientific community to computationally analy</w:t>
      </w:r>
      <w:r>
        <w:rPr>
          <w:rFonts w:cs="Times New Roman"/>
        </w:rPr>
        <w:t>s</w:t>
      </w:r>
      <w:r w:rsidRPr="00E40959">
        <w:rPr>
          <w:rFonts w:cs="Times New Roman"/>
        </w:rPr>
        <w:t>e masonry structures. The primary objective is to develop mechanical models capable of accurately simulating the structural response of masonry buildings.</w:t>
      </w:r>
      <w:r>
        <w:rPr>
          <w:rFonts w:cs="Times New Roman"/>
        </w:rPr>
        <w:t xml:space="preserve"> </w:t>
      </w:r>
      <w:r w:rsidRPr="00E40959">
        <w:rPr>
          <w:rFonts w:cs="Times New Roman"/>
        </w:rPr>
        <w:t>By doing so, researchers aim to predict how these structures will behave under extraordinary loads, thus identifying weaknesses and assessing safety. While computational analysis has been applied to design and assess new masonry buildings, its primary focus has been on evaluating the near-collapse behavior of existing structures, given their widespread prevalence and susceptibility to seismic events.</w:t>
      </w:r>
      <w:r>
        <w:rPr>
          <w:rFonts w:cs="Times New Roman"/>
        </w:rPr>
        <w:t xml:space="preserve"> </w:t>
      </w:r>
      <w:r w:rsidR="000955DE">
        <w:rPr>
          <w:rFonts w:cs="Times New Roman"/>
        </w:rPr>
        <w:t>In Table 2, we classify past modelling methods for masonry</w:t>
      </w:r>
      <w:r w:rsidR="000634D4">
        <w:rPr>
          <w:rFonts w:cs="Times New Roman"/>
        </w:rPr>
        <w:t xml:space="preserve"> </w:t>
      </w:r>
      <w:r w:rsidR="000634D4" w:rsidRPr="000634D4">
        <w:rPr>
          <w:rFonts w:cs="Times New Roman"/>
        </w:rPr>
        <w:fldChar w:fldCharType="begin"/>
      </w:r>
      <w:r w:rsidR="000634D4" w:rsidRPr="000634D4">
        <w:rPr>
          <w:rFonts w:cs="Times New Roman"/>
        </w:rPr>
        <w:instrText xml:space="preserve"> ADDIN ZOTERO_ITEM CSL_CITATION {"citationID":"a2oqgjfimos","properties":{"formattedCitation":"\\uldash{(D\\uc0\\u8217{}Altri et al., 2019)}","plainCitation":"(D’Altri et al., 2019)","noteIndex":0},"citationItems":[{"id":558,"uris":["http://zotero.org/users/local/IXNht8RZ/items/JT4IYGB8"],"itemData":{"id":558,"type":"article-journal","abstract":"Masonry structures, although classically suitable to withstand gravitational loads, are sensibly vulnerable if subjected to extraordinary actions such as earthquakes, exhibiting cracks even for events of moderate intensity compared to other structural typologies like as reinforced concrete or steel buildings. In the last half-century, the scientific community devoted a consistent effort to the computational analysis of masonry structures in order to develop tools for the prediction (and the assessment) of their structural behavior. Given the complexity of the mechanics of masonry, different approaches and scales of representation of the mechanical behavior of masonry, as well as different strategies of analysis, have been proposed. In this paper, a comprehensive review of the existing modeling strategies for masonry structures, as well as a novel classification of these strategies are presented. Although a fully coherent collocation of all the modeling approaches is substantially impossible due to the peculiar features of each solution proposed, this classification attempts to make some order on the wide scientific production on this field. The modeling strategies are herein classified into four main categories: block-based models, continuum models, geometry-based models, and macroelement models. Each category is comprehensively reviewed. The future challenges of computational analysis of masonry structures are also discussed.","container-title":"Archives of Computational Methods in Engineering","DOI":"10.1007/s11831-019-09351-x","journalAbbreviation":"Archives of Computational Methods in Engineering","source":"ResearchGate","title":"Modeling Strategies for the Computational Analysis of Unreinforced Masonry Structures: Review and Classification","title-short":"Modeling Strategies for the Computational Analysis of Unreinforced Masonry Structures","volume":"27","author":[{"family":"D'Altri","given":"Antonio"},{"family":"Sarhosis","given":"Vasilis"},{"family":"Milani","given":"Gabriele"},{"family":"Rots","given":"Jan"},{"family":"Cattari","given":"Serena"},{"family":"Lagomarsino","given":"Sergio"},{"family":"Sacco","given":"Elio"},{"family":"Tralli","given":"Antonio"},{"family":"Castellazzi","given":"Giovanni"},{"family":"Miranda","given":"Stefano"}],"issued":{"date-parts":[["2019",8,6]]}}}],"schema":"https://github.com/citation-style-language/schema/raw/master/csl-citation.json"} </w:instrText>
      </w:r>
      <w:r w:rsidR="000634D4" w:rsidRPr="000634D4">
        <w:rPr>
          <w:rFonts w:cs="Times New Roman"/>
        </w:rPr>
        <w:fldChar w:fldCharType="separate"/>
      </w:r>
      <w:r w:rsidR="000634D4" w:rsidRPr="000634D4">
        <w:rPr>
          <w:rFonts w:cs="Times New Roman"/>
          <w:kern w:val="0"/>
        </w:rPr>
        <w:t>(D’Altri et al., 2019)</w:t>
      </w:r>
      <w:r w:rsidR="000634D4" w:rsidRPr="000634D4">
        <w:rPr>
          <w:rFonts w:cs="Times New Roman"/>
        </w:rPr>
        <w:fldChar w:fldCharType="end"/>
      </w:r>
      <w:r w:rsidR="000955DE" w:rsidRPr="000634D4">
        <w:rPr>
          <w:rFonts w:cs="Times New Roman"/>
        </w:rPr>
        <w:t xml:space="preserve">. </w:t>
      </w:r>
    </w:p>
    <w:p w14:paraId="3F0DD18A" w14:textId="77777777" w:rsidR="00DA7A87" w:rsidRDefault="00DA7A87" w:rsidP="00F24CEB">
      <w:pPr>
        <w:autoSpaceDE w:val="0"/>
        <w:autoSpaceDN w:val="0"/>
        <w:adjustRightInd w:val="0"/>
        <w:spacing w:after="0"/>
        <w:rPr>
          <w:rFonts w:cs="Times New Roman"/>
        </w:rPr>
      </w:pPr>
    </w:p>
    <w:p w14:paraId="55F402C9" w14:textId="09B45B12" w:rsidR="0025084D" w:rsidRPr="0025084D" w:rsidRDefault="0025084D" w:rsidP="0025084D">
      <w:pPr>
        <w:pStyle w:val="Caption"/>
        <w:keepNext/>
        <w:rPr>
          <w:b/>
          <w:bCs/>
          <w:i w:val="0"/>
          <w:iCs w:val="0"/>
          <w:color w:val="000000" w:themeColor="text1"/>
          <w:sz w:val="24"/>
          <w:szCs w:val="24"/>
        </w:rPr>
      </w:pPr>
      <w:r w:rsidRPr="0025084D">
        <w:rPr>
          <w:b/>
          <w:bCs/>
          <w:i w:val="0"/>
          <w:iCs w:val="0"/>
          <w:color w:val="000000" w:themeColor="text1"/>
          <w:sz w:val="24"/>
          <w:szCs w:val="24"/>
        </w:rPr>
        <w:t>T</w:t>
      </w:r>
      <w:r>
        <w:rPr>
          <w:b/>
          <w:bCs/>
          <w:i w:val="0"/>
          <w:iCs w:val="0"/>
          <w:color w:val="000000" w:themeColor="text1"/>
          <w:sz w:val="24"/>
          <w:szCs w:val="24"/>
        </w:rPr>
        <w:t>ABLE</w:t>
      </w:r>
      <w:r w:rsidRPr="0025084D">
        <w:rPr>
          <w:b/>
          <w:bCs/>
          <w:i w:val="0"/>
          <w:iCs w:val="0"/>
          <w:color w:val="000000" w:themeColor="text1"/>
          <w:sz w:val="24"/>
          <w:szCs w:val="24"/>
        </w:rPr>
        <w:t xml:space="preserve"> </w:t>
      </w:r>
      <w:r w:rsidRPr="0025084D">
        <w:rPr>
          <w:b/>
          <w:bCs/>
          <w:i w:val="0"/>
          <w:iCs w:val="0"/>
          <w:color w:val="000000" w:themeColor="text1"/>
          <w:sz w:val="24"/>
          <w:szCs w:val="24"/>
        </w:rPr>
        <w:fldChar w:fldCharType="begin"/>
      </w:r>
      <w:r w:rsidRPr="0025084D">
        <w:rPr>
          <w:b/>
          <w:bCs/>
          <w:i w:val="0"/>
          <w:iCs w:val="0"/>
          <w:color w:val="000000" w:themeColor="text1"/>
          <w:sz w:val="24"/>
          <w:szCs w:val="24"/>
        </w:rPr>
        <w:instrText xml:space="preserve"> SEQ Table \* ARABIC </w:instrText>
      </w:r>
      <w:r w:rsidRPr="0025084D">
        <w:rPr>
          <w:b/>
          <w:bCs/>
          <w:i w:val="0"/>
          <w:iCs w:val="0"/>
          <w:color w:val="000000" w:themeColor="text1"/>
          <w:sz w:val="24"/>
          <w:szCs w:val="24"/>
        </w:rPr>
        <w:fldChar w:fldCharType="separate"/>
      </w:r>
      <w:r w:rsidRPr="0025084D">
        <w:rPr>
          <w:b/>
          <w:bCs/>
          <w:i w:val="0"/>
          <w:iCs w:val="0"/>
          <w:noProof/>
          <w:color w:val="000000" w:themeColor="text1"/>
          <w:sz w:val="24"/>
          <w:szCs w:val="24"/>
        </w:rPr>
        <w:t>2</w:t>
      </w:r>
      <w:r w:rsidRPr="0025084D">
        <w:rPr>
          <w:b/>
          <w:bCs/>
          <w:i w:val="0"/>
          <w:iCs w:val="0"/>
          <w:color w:val="000000" w:themeColor="text1"/>
          <w:sz w:val="24"/>
          <w:szCs w:val="24"/>
        </w:rPr>
        <w:fldChar w:fldCharType="end"/>
      </w:r>
      <w:r w:rsidRPr="0025084D">
        <w:rPr>
          <w:b/>
          <w:bCs/>
          <w:i w:val="0"/>
          <w:iCs w:val="0"/>
          <w:color w:val="000000" w:themeColor="text1"/>
          <w:sz w:val="24"/>
          <w:szCs w:val="24"/>
        </w:rPr>
        <w:t>. Review of past methods for the modelling of masonry structures</w:t>
      </w:r>
    </w:p>
    <w:tbl>
      <w:tblPr>
        <w:tblStyle w:val="TableGrid"/>
        <w:tblW w:w="9057" w:type="dxa"/>
        <w:tblBorders>
          <w:left w:val="none" w:sz="0" w:space="0" w:color="auto"/>
          <w:right w:val="none" w:sz="0" w:space="0" w:color="auto"/>
          <w:insideV w:val="none" w:sz="0" w:space="0" w:color="auto"/>
        </w:tblBorders>
        <w:tblLook w:val="04A0" w:firstRow="1" w:lastRow="0" w:firstColumn="1" w:lastColumn="0" w:noHBand="0" w:noVBand="1"/>
      </w:tblPr>
      <w:tblGrid>
        <w:gridCol w:w="2552"/>
        <w:gridCol w:w="3118"/>
        <w:gridCol w:w="3387"/>
      </w:tblGrid>
      <w:tr w:rsidR="000955DE" w14:paraId="059E9BD2" w14:textId="77777777" w:rsidTr="006B02F8">
        <w:trPr>
          <w:trHeight w:val="290"/>
        </w:trPr>
        <w:tc>
          <w:tcPr>
            <w:tcW w:w="2552" w:type="dxa"/>
            <w:tcBorders>
              <w:bottom w:val="single" w:sz="4" w:space="0" w:color="auto"/>
            </w:tcBorders>
          </w:tcPr>
          <w:p w14:paraId="479A7F09" w14:textId="03E70C46" w:rsidR="000955DE" w:rsidRPr="00DA7A87" w:rsidRDefault="000955DE" w:rsidP="00DA7A87">
            <w:pPr>
              <w:autoSpaceDE w:val="0"/>
              <w:autoSpaceDN w:val="0"/>
              <w:adjustRightInd w:val="0"/>
              <w:spacing w:line="360" w:lineRule="auto"/>
              <w:jc w:val="center"/>
              <w:rPr>
                <w:rFonts w:cs="Times New Roman"/>
                <w:b/>
                <w:bCs/>
                <w:sz w:val="22"/>
                <w:szCs w:val="22"/>
              </w:rPr>
            </w:pPr>
            <w:r w:rsidRPr="00DA7A87">
              <w:rPr>
                <w:rFonts w:cs="Times New Roman"/>
                <w:b/>
                <w:bCs/>
                <w:sz w:val="22"/>
                <w:szCs w:val="22"/>
              </w:rPr>
              <w:t>Model</w:t>
            </w:r>
          </w:p>
        </w:tc>
        <w:tc>
          <w:tcPr>
            <w:tcW w:w="3118" w:type="dxa"/>
          </w:tcPr>
          <w:p w14:paraId="0D085DAE" w14:textId="5A148387" w:rsidR="000955DE" w:rsidRPr="00DA7A87" w:rsidRDefault="000955DE" w:rsidP="00DA7A87">
            <w:pPr>
              <w:autoSpaceDE w:val="0"/>
              <w:autoSpaceDN w:val="0"/>
              <w:adjustRightInd w:val="0"/>
              <w:spacing w:line="360" w:lineRule="auto"/>
              <w:jc w:val="center"/>
              <w:rPr>
                <w:rFonts w:cs="Times New Roman"/>
                <w:b/>
                <w:bCs/>
                <w:sz w:val="22"/>
                <w:szCs w:val="22"/>
              </w:rPr>
            </w:pPr>
            <w:r w:rsidRPr="00DA7A87">
              <w:rPr>
                <w:rFonts w:cs="Times New Roman"/>
                <w:b/>
                <w:bCs/>
                <w:sz w:val="22"/>
                <w:szCs w:val="22"/>
              </w:rPr>
              <w:t>Approach</w:t>
            </w:r>
          </w:p>
        </w:tc>
        <w:tc>
          <w:tcPr>
            <w:tcW w:w="3387" w:type="dxa"/>
          </w:tcPr>
          <w:p w14:paraId="14FE94C9" w14:textId="7E7C07F6" w:rsidR="000955DE" w:rsidRPr="00DA7A87" w:rsidRDefault="000955DE" w:rsidP="00DA7A87">
            <w:pPr>
              <w:autoSpaceDE w:val="0"/>
              <w:autoSpaceDN w:val="0"/>
              <w:adjustRightInd w:val="0"/>
              <w:spacing w:line="360" w:lineRule="auto"/>
              <w:jc w:val="center"/>
              <w:rPr>
                <w:rFonts w:cs="Times New Roman"/>
                <w:b/>
                <w:bCs/>
                <w:sz w:val="22"/>
                <w:szCs w:val="22"/>
              </w:rPr>
            </w:pPr>
            <w:r w:rsidRPr="00DA7A87">
              <w:rPr>
                <w:rFonts w:cs="Times New Roman"/>
                <w:b/>
                <w:bCs/>
                <w:sz w:val="22"/>
                <w:szCs w:val="22"/>
              </w:rPr>
              <w:t>References</w:t>
            </w:r>
          </w:p>
        </w:tc>
      </w:tr>
      <w:tr w:rsidR="000955DE" w:rsidRPr="008B78CD" w14:paraId="53560094" w14:textId="77777777" w:rsidTr="006B02F8">
        <w:trPr>
          <w:trHeight w:val="1024"/>
        </w:trPr>
        <w:tc>
          <w:tcPr>
            <w:tcW w:w="2552" w:type="dxa"/>
            <w:tcBorders>
              <w:bottom w:val="nil"/>
            </w:tcBorders>
          </w:tcPr>
          <w:p w14:paraId="30CC6EA1" w14:textId="1C118E0B" w:rsidR="000955DE" w:rsidRPr="00DA7A87" w:rsidRDefault="000955DE" w:rsidP="00DA7A87">
            <w:pPr>
              <w:autoSpaceDE w:val="0"/>
              <w:autoSpaceDN w:val="0"/>
              <w:adjustRightInd w:val="0"/>
              <w:spacing w:line="360" w:lineRule="auto"/>
              <w:rPr>
                <w:rFonts w:cs="Times New Roman"/>
                <w:sz w:val="20"/>
                <w:szCs w:val="20"/>
              </w:rPr>
            </w:pPr>
            <w:r w:rsidRPr="00DA7A87">
              <w:rPr>
                <w:rFonts w:cs="Times New Roman"/>
                <w:sz w:val="20"/>
                <w:szCs w:val="20"/>
              </w:rPr>
              <w:t>Block-based</w:t>
            </w:r>
          </w:p>
        </w:tc>
        <w:tc>
          <w:tcPr>
            <w:tcW w:w="3118" w:type="dxa"/>
          </w:tcPr>
          <w:p w14:paraId="2DBCD7D4" w14:textId="646877F1" w:rsidR="000955DE" w:rsidRPr="00DA7A87" w:rsidRDefault="000955DE" w:rsidP="00DA7A87">
            <w:pPr>
              <w:autoSpaceDE w:val="0"/>
              <w:autoSpaceDN w:val="0"/>
              <w:adjustRightInd w:val="0"/>
              <w:spacing w:line="360" w:lineRule="auto"/>
              <w:rPr>
                <w:rFonts w:cs="Times New Roman"/>
                <w:sz w:val="20"/>
                <w:szCs w:val="20"/>
              </w:rPr>
            </w:pPr>
            <w:r w:rsidRPr="00DA7A87">
              <w:rPr>
                <w:rFonts w:cs="Times New Roman"/>
                <w:sz w:val="20"/>
                <w:szCs w:val="20"/>
              </w:rPr>
              <w:t>Interface element-based</w:t>
            </w:r>
          </w:p>
        </w:tc>
        <w:tc>
          <w:tcPr>
            <w:tcW w:w="3387" w:type="dxa"/>
          </w:tcPr>
          <w:p w14:paraId="3368EFA9" w14:textId="04445280" w:rsidR="00DA7698" w:rsidRPr="00DA7A87" w:rsidRDefault="00DA7698" w:rsidP="00DA7A87">
            <w:pPr>
              <w:autoSpaceDE w:val="0"/>
              <w:autoSpaceDN w:val="0"/>
              <w:adjustRightInd w:val="0"/>
              <w:spacing w:line="360" w:lineRule="auto"/>
              <w:rPr>
                <w:rFonts w:cs="Times New Roman"/>
                <w:sz w:val="20"/>
                <w:szCs w:val="20"/>
              </w:rPr>
            </w:pPr>
            <w:r w:rsidRPr="00DA7A87">
              <w:rPr>
                <w:rFonts w:cs="Times New Roman"/>
                <w:noProof/>
                <w:sz w:val="20"/>
                <w:szCs w:val="20"/>
              </w:rPr>
              <w:t>Gamba</w:t>
            </w:r>
            <w:r w:rsidRPr="00DA7A87">
              <w:rPr>
                <w:rFonts w:cs="Times New Roman"/>
                <w:sz w:val="20"/>
                <w:szCs w:val="20"/>
              </w:rPr>
              <w:fldChar w:fldCharType="begin"/>
            </w:r>
            <w:r w:rsidRPr="00DA7A87">
              <w:rPr>
                <w:rFonts w:cs="Times New Roman"/>
                <w:sz w:val="20"/>
                <w:szCs w:val="20"/>
              </w:rPr>
              <w:instrText xml:space="preserve"> ADDIN ZOTERO_ITEM CSL_CITATION {"citationID":"Irzo3WDM","properties":{"formattedCitation":"(Gambarotta &amp; Lagomarsino, 1997)","plainCitation":"(Gambarotta &amp; Lagomarsino, 1997)","dontUpdate":true,"noteIndex":0},"citationItems":[{"id":392,"uris":["http://zotero.org/users/local/IXNht8RZ/items/88JALYYD"],"itemData":{"id":392,"type":"article-journal","abstract":"The response of brick masonry walls to in-plane horizontal cyclic loads analogous to those induced during seismic events is analysed by applying constitutive models which take into account the mechanical behaviour of each component and its interfaces, i.e. decohesion and slipping in the mortar joints and failure in bricks. To this end, a damage model for mortar joints is proposed and then applied in two different approaches to the analysis of brick masonry walls which are described both in the present paper and in the companion paper. The response of the mortar joint model to varying stress and strain is here analysed and applied to the simulation of experimental results from shear tests on mortar–brick assemblages. From the description of the mortar joints and assuming brittle constitutive equations for the brick units, a composite model based on a finite element approach is here developed and applied to the lateral analysis of rectangular shear walls. Even if this model turns out to be computationally burdensome, it may give information on the inelastic mechanisms and related strains by means of a local description of the element motion. Some simulations of the lateral response of experimented walls under cyclic horizontal actions superimposed on vertical loads are carried out and an interpretation of the influence of the wall geometry on the lateral stiffness degradation and on the hysteretic energy dissipation is given. © 1997 by John Wiley &amp; Sons, Ltd.","container-title":"Earthquake Engineering &amp; Structural Dynamics","DOI":"10.1002/(SICI)1096-9845(199704)26:4&lt;423::AID-EQE650&gt;3.0.CO;2-#","journalAbbreviation":"Earthquake Engineering &amp; Structural Dynamics","page":"423-439","source":"ResearchGate","title":"Damage models for the seismic response of brick masonry shear walls. Part I: The mortar joint model and its applications","title-short":"Damage models for the seismic response of brick masonry shear walls. Part I","volume":"26","author":[{"family":"Gambarotta","given":"Luigi"},{"family":"Lagomarsino","given":"Sergio"}],"issued":{"date-parts":[["1997",4,1]]}}}],"schema":"https://github.com/citation-style-language/schema/raw/master/csl-citation.json"} </w:instrText>
            </w:r>
            <w:r w:rsidRPr="00DA7A87">
              <w:rPr>
                <w:rFonts w:cs="Times New Roman"/>
                <w:sz w:val="20"/>
                <w:szCs w:val="20"/>
              </w:rPr>
              <w:fldChar w:fldCharType="separate"/>
            </w:r>
            <w:r w:rsidRPr="00DA7A87">
              <w:rPr>
                <w:rFonts w:cs="Times New Roman"/>
                <w:noProof/>
                <w:sz w:val="20"/>
                <w:szCs w:val="20"/>
              </w:rPr>
              <w:t>rotta &amp; Lagomarsino, 1997</w:t>
            </w:r>
            <w:r w:rsidRPr="00DA7A87">
              <w:rPr>
                <w:rFonts w:cs="Times New Roman"/>
                <w:sz w:val="20"/>
                <w:szCs w:val="20"/>
              </w:rPr>
              <w:fldChar w:fldCharType="end"/>
            </w:r>
          </w:p>
          <w:p w14:paraId="17153250" w14:textId="05D1693F" w:rsidR="008B78CD" w:rsidRPr="00DA7A87" w:rsidRDefault="008B78CD" w:rsidP="00DA7A87">
            <w:pPr>
              <w:autoSpaceDE w:val="0"/>
              <w:autoSpaceDN w:val="0"/>
              <w:adjustRightInd w:val="0"/>
              <w:spacing w:line="360" w:lineRule="auto"/>
              <w:rPr>
                <w:rFonts w:cs="Times New Roman"/>
                <w:sz w:val="20"/>
                <w:szCs w:val="20"/>
              </w:rPr>
            </w:pPr>
            <w:r w:rsidRPr="00DA7A87">
              <w:rPr>
                <w:rFonts w:cs="Times New Roman"/>
                <w:sz w:val="20"/>
                <w:szCs w:val="20"/>
              </w:rPr>
              <w:fldChar w:fldCharType="begin"/>
            </w:r>
            <w:r w:rsidR="00AA55B1" w:rsidRPr="00DA7A87">
              <w:rPr>
                <w:rFonts w:cs="Times New Roman"/>
                <w:sz w:val="20"/>
                <w:szCs w:val="20"/>
              </w:rPr>
              <w:instrText xml:space="preserve"> ADDIN ZOTERO_ITEM CSL_CITATION {"citationID":"av43sfr00d","properties":{"formattedCitation":"(Louren\\uc0\\u231{}o &amp; Rots, 1997)","plainCitation":"(Lourenço &amp; Rots, 1997)","dontUpdate":true,"noteIndex":0},"citationItems":[{"id":389,"uris":["http://zotero.org/users/local/IXNht8RZ/items/35TWJE43"],"itemData":{"id":389,"type":"article-journal","abstract":"The performance of an interface elastoplastic constitutive model for the analysis\nof unreinforced masonry structures is evaluated. Both masonry components are discretized\naiming at a rational unit-joint model able to describe cracking, slip, and crushing\n...","container-title":"Journal of Engineering Mechanics","DOI":"10.1061/(ASCE)0733-9399(1997)123:7(660)","ISSN":"0733-9399","issue":"7","language":"EN","license":"Copyright © 1997 American Society of Civil Engineers","note":"publisher: American Society of Civil Engineers","page":"660-668","source":"ASCE","title":"Multisurface Interface Model for Analysis of Masonry Structures","volume":"123","author":[{"family":"Lourenço","given":"Paulo B."},{"family":"Rots","given":"Jan G."}],"issued":{"date-parts":[["1997",7,1]]}}}],"schema":"https://github.com/citation-style-language/schema/raw/master/csl-citation.json"} </w:instrText>
            </w:r>
            <w:r w:rsidRPr="00DA7A87">
              <w:rPr>
                <w:rFonts w:cs="Times New Roman"/>
                <w:sz w:val="20"/>
                <w:szCs w:val="20"/>
              </w:rPr>
              <w:fldChar w:fldCharType="separate"/>
            </w:r>
            <w:r w:rsidR="0081716E" w:rsidRPr="00DA7A87">
              <w:rPr>
                <w:rFonts w:cs="Times New Roman"/>
                <w:kern w:val="0"/>
                <w:sz w:val="20"/>
                <w:szCs w:val="20"/>
              </w:rPr>
              <w:t>Lourenço &amp; Rots, 1997</w:t>
            </w:r>
            <w:r w:rsidRPr="00DA7A87">
              <w:rPr>
                <w:rFonts w:cs="Times New Roman"/>
                <w:sz w:val="20"/>
                <w:szCs w:val="20"/>
              </w:rPr>
              <w:fldChar w:fldCharType="end"/>
            </w:r>
          </w:p>
          <w:p w14:paraId="2C4F0D96" w14:textId="20E7512A" w:rsidR="00DD034D" w:rsidRPr="00DA7A87" w:rsidRDefault="00780DA4" w:rsidP="00DA7A87">
            <w:pPr>
              <w:autoSpaceDE w:val="0"/>
              <w:autoSpaceDN w:val="0"/>
              <w:adjustRightInd w:val="0"/>
              <w:spacing w:line="360" w:lineRule="auto"/>
              <w:rPr>
                <w:rFonts w:cs="Times New Roman"/>
                <w:noProof/>
                <w:sz w:val="20"/>
                <w:szCs w:val="20"/>
                <w:lang w:val="fr-FR"/>
              </w:rPr>
            </w:pPr>
            <w:r w:rsidRPr="00DA7A87">
              <w:rPr>
                <w:rFonts w:cs="Times New Roman"/>
                <w:sz w:val="20"/>
                <w:szCs w:val="20"/>
              </w:rPr>
              <w:fldChar w:fldCharType="begin"/>
            </w:r>
            <w:r w:rsidR="008B78CD" w:rsidRPr="00DA7A87">
              <w:rPr>
                <w:rFonts w:cs="Times New Roman"/>
                <w:sz w:val="20"/>
                <w:szCs w:val="20"/>
                <w:lang w:val="fr-FR"/>
              </w:rPr>
              <w:instrText xml:space="preserve"> ADDIN ZOTERO_ITEM CSL_CITATION {"citationID":"mRgTvZjS","properties":{"formattedCitation":"(Baraldi &amp; Cecchi, 2017)","plainCitation":"(Baraldi &amp; Cecchi, 2017)","dontUpdate":true,"noteIndex":0},"citationItems":[{"id":432,"uris":["http://zotero.org/users/local/IXNht8RZ/items/LGK9Q9XL"],"itemData":{"id":432,"type":"article-journal","abstract":"This paper presents and validates a non-commercial rigid block model code for performing pushover analysis of one leaf masonry assemblages with regular texture, in three dimensional field. Hypotheses of rigid blocks and joints modelled as interfaces are adopted for representing historic masonry behaviour, characterized by dry joints or weak mortar joints having negligible size with respect to block size. Masonry elastic and inelastic behaviour is concentrated at joints by defining their normal, shear, bending and torsion stiffness and strength, adopting a Mohr-Coulomb criterion for restraining interface actions. The proposed model is an extension to the field of material nonlinearity of an existing code, moreover nonlinear analyses follow an effective approach introduced by authors for the in-plane case, based on the determination and update of the stiffness matrix of the masonry assemblage during the incremental analysis, accounting for damage. A numerical experimentation is performed for determining limit load multipliers and collapse mechanisms of several masonry walls subject to in-plane actions generated by self-weight and out-of-plane actions that may cause tilting or toppling of masonry assemblage portions. Dry and mortar joints are considered and existing case studies are adopted for calibrating the proposed model and evaluating its effectiveness.","container-title":"European Journal of Mechanics - A/Solids","DOI":"10.1016/j.euromechsol.2017.01.012","ISSN":"0997-7538","journalAbbreviation":"European Journal of Mechanics - A/Solids","page":"11-28","source":"ScienceDirect","title":"A full 3D rigid block model for the collapse behaviour of masonry walls","volume":"64","author":[{"family":"Baraldi","given":"Daniele"},{"family":"Cecchi","given":"Antonella"}],"issued":{"date-parts":[["2017",7,1]]}}}],"schema":"https://github.com/citation-style-language/schema/raw/master/csl-citation.json"} </w:instrText>
            </w:r>
            <w:r w:rsidRPr="00DA7A87">
              <w:rPr>
                <w:rFonts w:cs="Times New Roman"/>
                <w:sz w:val="20"/>
                <w:szCs w:val="20"/>
              </w:rPr>
              <w:fldChar w:fldCharType="separate"/>
            </w:r>
            <w:r w:rsidRPr="00DA7A87">
              <w:rPr>
                <w:rFonts w:cs="Times New Roman"/>
                <w:noProof/>
                <w:sz w:val="20"/>
                <w:szCs w:val="20"/>
                <w:lang w:val="fr-FR"/>
              </w:rPr>
              <w:t>Baraldi &amp; Cecchi, 2017</w:t>
            </w:r>
          </w:p>
          <w:p w14:paraId="40B0A27A" w14:textId="10B6916D" w:rsidR="00DD034D" w:rsidRPr="00DA7A87" w:rsidRDefault="00780DA4" w:rsidP="00DA7A87">
            <w:pPr>
              <w:autoSpaceDE w:val="0"/>
              <w:autoSpaceDN w:val="0"/>
              <w:adjustRightInd w:val="0"/>
              <w:spacing w:line="360" w:lineRule="auto"/>
              <w:rPr>
                <w:rFonts w:cs="Times New Roman"/>
                <w:kern w:val="0"/>
                <w:sz w:val="20"/>
                <w:szCs w:val="20"/>
                <w:lang w:val="fr-FR"/>
              </w:rPr>
            </w:pPr>
            <w:r w:rsidRPr="00DA7A87">
              <w:rPr>
                <w:rFonts w:cs="Times New Roman"/>
                <w:sz w:val="20"/>
                <w:szCs w:val="20"/>
              </w:rPr>
              <w:fldChar w:fldCharType="end"/>
            </w:r>
            <w:r w:rsidR="00DD034D" w:rsidRPr="00DA7A87">
              <w:rPr>
                <w:rFonts w:cs="Times New Roman"/>
                <w:kern w:val="0"/>
                <w:sz w:val="20"/>
                <w:szCs w:val="20"/>
                <w:lang w:val="fr-FR"/>
              </w:rPr>
              <w:t>Chisari et al., 2018</w:t>
            </w:r>
          </w:p>
        </w:tc>
      </w:tr>
      <w:tr w:rsidR="000955DE" w:rsidRPr="00AA55B1" w14:paraId="3AAD4DF1" w14:textId="77777777" w:rsidTr="006B02F8">
        <w:trPr>
          <w:trHeight w:val="1560"/>
        </w:trPr>
        <w:tc>
          <w:tcPr>
            <w:tcW w:w="2552" w:type="dxa"/>
            <w:tcBorders>
              <w:top w:val="nil"/>
              <w:bottom w:val="nil"/>
            </w:tcBorders>
          </w:tcPr>
          <w:p w14:paraId="25611AF0" w14:textId="77777777" w:rsidR="000955DE" w:rsidRPr="00DA7A87" w:rsidRDefault="000955DE" w:rsidP="00DA7A87">
            <w:pPr>
              <w:autoSpaceDE w:val="0"/>
              <w:autoSpaceDN w:val="0"/>
              <w:adjustRightInd w:val="0"/>
              <w:spacing w:line="360" w:lineRule="auto"/>
              <w:rPr>
                <w:rFonts w:cs="Times New Roman"/>
                <w:sz w:val="20"/>
                <w:szCs w:val="20"/>
                <w:lang w:val="fr-FR"/>
              </w:rPr>
            </w:pPr>
          </w:p>
        </w:tc>
        <w:tc>
          <w:tcPr>
            <w:tcW w:w="3118" w:type="dxa"/>
          </w:tcPr>
          <w:p w14:paraId="1953359E" w14:textId="462E34A6" w:rsidR="000955DE" w:rsidRPr="00DA7A87" w:rsidRDefault="0025084D" w:rsidP="00DA7A87">
            <w:pPr>
              <w:autoSpaceDE w:val="0"/>
              <w:autoSpaceDN w:val="0"/>
              <w:adjustRightInd w:val="0"/>
              <w:spacing w:line="360" w:lineRule="auto"/>
              <w:rPr>
                <w:rFonts w:cs="Times New Roman"/>
                <w:sz w:val="20"/>
                <w:szCs w:val="20"/>
              </w:rPr>
            </w:pPr>
            <w:r w:rsidRPr="00DA7A87">
              <w:rPr>
                <w:rFonts w:cs="Times New Roman"/>
                <w:sz w:val="20"/>
                <w:szCs w:val="20"/>
              </w:rPr>
              <w:t xml:space="preserve">Contact-based </w:t>
            </w:r>
          </w:p>
        </w:tc>
        <w:tc>
          <w:tcPr>
            <w:tcW w:w="3387" w:type="dxa"/>
          </w:tcPr>
          <w:p w14:paraId="39AEF6A9" w14:textId="6ADB0590" w:rsidR="00AA55B1" w:rsidRPr="006B02F8" w:rsidRDefault="00AA55B1" w:rsidP="00DA7A87">
            <w:pPr>
              <w:autoSpaceDE w:val="0"/>
              <w:autoSpaceDN w:val="0"/>
              <w:adjustRightInd w:val="0"/>
              <w:spacing w:line="360" w:lineRule="auto"/>
              <w:rPr>
                <w:rFonts w:cs="Times New Roman"/>
                <w:sz w:val="20"/>
                <w:szCs w:val="20"/>
                <w:lang w:val="fr-FR"/>
              </w:rPr>
            </w:pPr>
            <w:r w:rsidRPr="006B02F8">
              <w:rPr>
                <w:rFonts w:cs="Times New Roman"/>
                <w:kern w:val="0"/>
                <w:sz w:val="20"/>
                <w:szCs w:val="20"/>
                <w:lang w:val="fr-FR"/>
              </w:rPr>
              <w:t>Rafiee &amp; Vinches, 2013</w:t>
            </w:r>
          </w:p>
          <w:p w14:paraId="61C48ADC" w14:textId="6AF19A7A" w:rsidR="00AA55B1" w:rsidRPr="006B02F8" w:rsidRDefault="00AA55B1" w:rsidP="00DA7A87">
            <w:pPr>
              <w:autoSpaceDE w:val="0"/>
              <w:autoSpaceDN w:val="0"/>
              <w:adjustRightInd w:val="0"/>
              <w:spacing w:line="360" w:lineRule="auto"/>
              <w:rPr>
                <w:rFonts w:cs="Times New Roman"/>
                <w:sz w:val="20"/>
                <w:szCs w:val="20"/>
                <w:lang w:val="fr-FR"/>
              </w:rPr>
            </w:pPr>
            <w:r w:rsidRPr="006B02F8">
              <w:rPr>
                <w:rFonts w:cs="Times New Roman"/>
                <w:sz w:val="20"/>
                <w:szCs w:val="20"/>
              </w:rPr>
              <w:fldChar w:fldCharType="begin"/>
            </w:r>
            <w:r w:rsidR="000B112F" w:rsidRPr="006B02F8">
              <w:rPr>
                <w:rFonts w:cs="Times New Roman"/>
                <w:sz w:val="20"/>
                <w:szCs w:val="20"/>
                <w:lang w:val="fr-FR"/>
              </w:rPr>
              <w:instrText xml:space="preserve"> ADDIN ZOTERO_ITEM CSL_CITATION {"citationID":"as1rifsjpv","properties":{"formattedCitation":"\\uldash{(\\uc0\\u199{}akt\\uc0\\u305{} et al., 2016)}","plainCitation":"(Çaktı et al., 2016)","dontUpdate":true,"noteIndex":0},"citationItems":[{"id":445,"uris":["http://zotero.org/users/local/IXNht8RZ/items/MKLS9LVA"],"itemData":{"id":445,"type":"article-journal","abstract":"The 1:10 scale model of the 15th century Mustafa Pasha Mosque in Skopje, that underwent a comprehensive shake table program, is modeled by the discrete elements approach. A rigid block model with nonlinear behavior concentrated at the joints was developed and calibrated by comparison with the observed response. Time domain analyses of the discrete model were performed under the various levels of dynamic excitation used in the shake table test. Under the lower levels of input, the time and frequency domain characteristics of the shake table experimental response were fairly well simulated by the numerical model. This model also predicted well the zones and the level of damages. For the higher input levels, the comparison was less satisfactory. Overall, the discrete element approach showed the capability to handle the dynamic nonlinear modeling of relatively complex masonry structures.","container-title":"Engineering Structures","DOI":"10.1016/j.engstruct.2016.07.044","ISSN":"0141-0296","journalAbbreviation":"Engineering Structures","page":"224-236","source":"ScienceDirect","title":"Discrete element modeling of a scaled masonry structure and its validation","volume":"126","author":[{"family":"Çaktı","given":"Eser"},{"family":"Saygılı","given":"Özden"},{"family":"Lemos","given":"Jose V."},{"family":"Oliveira","given":"Carlos S."}],"issued":{"date-parts":[["2016",11,1]]}}}],"schema":"https://github.com/citation-style-language/schema/raw/master/csl-citation.json"} </w:instrText>
            </w:r>
            <w:r w:rsidRPr="006B02F8">
              <w:rPr>
                <w:rFonts w:cs="Times New Roman"/>
                <w:sz w:val="20"/>
                <w:szCs w:val="20"/>
              </w:rPr>
              <w:fldChar w:fldCharType="separate"/>
            </w:r>
            <w:r w:rsidRPr="006B02F8">
              <w:rPr>
                <w:rFonts w:cs="Times New Roman"/>
                <w:kern w:val="0"/>
                <w:sz w:val="20"/>
                <w:szCs w:val="20"/>
                <w:lang w:val="fr-FR"/>
              </w:rPr>
              <w:t>Çaktı et al., 2016</w:t>
            </w:r>
            <w:r w:rsidRPr="006B02F8">
              <w:rPr>
                <w:rFonts w:cs="Times New Roman"/>
                <w:sz w:val="20"/>
                <w:szCs w:val="20"/>
              </w:rPr>
              <w:fldChar w:fldCharType="end"/>
            </w:r>
          </w:p>
          <w:p w14:paraId="621983F2" w14:textId="526A6847" w:rsidR="00AA55B1" w:rsidRPr="006B02F8" w:rsidRDefault="00AA55B1" w:rsidP="00DA7A87">
            <w:pPr>
              <w:autoSpaceDE w:val="0"/>
              <w:autoSpaceDN w:val="0"/>
              <w:adjustRightInd w:val="0"/>
              <w:spacing w:line="360" w:lineRule="auto"/>
              <w:rPr>
                <w:rFonts w:cs="Times New Roman"/>
                <w:sz w:val="20"/>
                <w:szCs w:val="20"/>
                <w:lang w:val="fr-FR"/>
              </w:rPr>
            </w:pPr>
            <w:r w:rsidRPr="006B02F8">
              <w:rPr>
                <w:rFonts w:cs="Times New Roman"/>
                <w:sz w:val="20"/>
                <w:szCs w:val="20"/>
              </w:rPr>
              <w:fldChar w:fldCharType="begin"/>
            </w:r>
            <w:r w:rsidR="000B112F" w:rsidRPr="006B02F8">
              <w:rPr>
                <w:rFonts w:cs="Times New Roman"/>
                <w:sz w:val="20"/>
                <w:szCs w:val="20"/>
                <w:lang w:val="fr-FR"/>
              </w:rPr>
              <w:instrText xml:space="preserve"> ADDIN ZOTERO_ITEM CSL_CITATION {"citationID":"a1a59mpooq7","properties":{"formattedCitation":"\\uldash{(Beatini et al., 2017)}","plainCitation":"(Beatini et al., 2017)","dontUpdate":true,"noteIndex":0},"citationItems":[{"id":439,"uris":["http://zotero.org/users/local/IXNht8RZ/items/VWBCZIEA"],"itemData":{"id":439,"type":"article-journal","abstract":"A Non-Smooth Contact Dynamic (NSCD) formulation is used to analyze complex assemblies of rigid blocks, representative of real masonry structures. A model of associative friction sliding is proposed, expressed through a Differential Variational Inequality (DVI) formulation, relying upon the theory of Measure Differential Inclusion (MDI). A regularization is used in order to select a unique solution and to avoid problems of indeterminacy in redundant contacts. This approach, complemented with an optimized collision detection algorithm for convex contacts, results to be reliable for dynamic analyses of masonry structures under static and dynamic loads. The approach is comprehensive, since we implement a custom NSCD simulator based on the Project Chrono C++ framework, and we design custom tools for pre- and post-processing through a user-friendly parametric design software. Representative examples confirm that the method can handle 3-D complex structures, as typically are architectural masonry constructions, under both static and dynamic loading.","container-title":"Computers &amp; Structures","DOI":"10.1016/j.compstruc.2017.02.002","ISSN":"0045-7949","journalAbbreviation":"Computers &amp; Structures","page":"88-100","source":"ScienceDirect","title":"A regularized non-smooth contact dynamics approach for architectural masonry structures","volume":"187","author":[{"family":"Beatini","given":"Valentina"},{"family":"Royer-Carfagni","given":"Gianni"},{"family":"Tasora","given":"Alessandro"}],"issued":{"date-parts":[["2017",7,15]]}}}],"schema":"https://github.com/citation-style-language/schema/raw/master/csl-citation.json"} </w:instrText>
            </w:r>
            <w:r w:rsidRPr="006B02F8">
              <w:rPr>
                <w:rFonts w:cs="Times New Roman"/>
                <w:sz w:val="20"/>
                <w:szCs w:val="20"/>
              </w:rPr>
              <w:fldChar w:fldCharType="separate"/>
            </w:r>
            <w:r w:rsidRPr="006B02F8">
              <w:rPr>
                <w:rFonts w:cs="Times New Roman"/>
                <w:kern w:val="0"/>
                <w:sz w:val="20"/>
                <w:szCs w:val="20"/>
                <w:lang w:val="fr-FR"/>
              </w:rPr>
              <w:t>Beatini et al., 2017</w:t>
            </w:r>
            <w:r w:rsidRPr="006B02F8">
              <w:rPr>
                <w:rFonts w:cs="Times New Roman"/>
                <w:sz w:val="20"/>
                <w:szCs w:val="20"/>
              </w:rPr>
              <w:fldChar w:fldCharType="end"/>
            </w:r>
          </w:p>
          <w:p w14:paraId="1BE346AD" w14:textId="4B138F16" w:rsidR="007835AA" w:rsidRPr="006B02F8" w:rsidRDefault="00AA55B1" w:rsidP="00DA7A87">
            <w:pPr>
              <w:autoSpaceDE w:val="0"/>
              <w:autoSpaceDN w:val="0"/>
              <w:adjustRightInd w:val="0"/>
              <w:spacing w:line="360" w:lineRule="auto"/>
              <w:rPr>
                <w:rFonts w:cs="Times New Roman"/>
                <w:sz w:val="20"/>
                <w:szCs w:val="20"/>
                <w:lang w:val="fr-FR"/>
              </w:rPr>
            </w:pPr>
            <w:r w:rsidRPr="006B02F8">
              <w:rPr>
                <w:rFonts w:cs="Times New Roman"/>
                <w:sz w:val="20"/>
                <w:szCs w:val="20"/>
              </w:rPr>
              <w:fldChar w:fldCharType="begin"/>
            </w:r>
            <w:r w:rsidR="000B112F" w:rsidRPr="006B02F8">
              <w:rPr>
                <w:rFonts w:cs="Times New Roman"/>
                <w:sz w:val="20"/>
                <w:szCs w:val="20"/>
                <w:lang w:val="fr-FR"/>
              </w:rPr>
              <w:instrText xml:space="preserve"> ADDIN ZOTERO_ITEM CSL_CITATION {"citationID":"a2816dv5284","properties":{"formattedCitation":"\\uldash{(\\uc0\\u199{}akt\\uc0\\u305{} et al., 2016)}","plainCitation":"(Çaktı et al., 2016)","dontUpdate":true,"noteIndex":0},"citationItems":[{"id":445,"uris":["http://zotero.org/users/local/IXNht8RZ/items/MKLS9LVA"],"itemData":{"id":445,"type":"article-journal","abstract":"The 1:10 scale model of the 15th century Mustafa Pasha Mosque in Skopje, that underwent a comprehensive shake table program, is modeled by the discrete elements approach. A rigid block model with nonlinear behavior concentrated at the joints was developed and calibrated by comparison with the observed response. Time domain analyses of the discrete model were performed under the various levels of dynamic excitation used in the shake table test. Under the lower levels of input, the time and frequency domain characteristics of the shake table experimental response were fairly well simulated by the numerical model. This model also predicted well the zones and the level of damages. For the higher input levels, the comparison was less satisfactory. Overall, the discrete element approach showed the capability to handle the dynamic nonlinear modeling of relatively complex masonry structures.","container-title":"Engineering Structures","DOI":"10.1016/j.engstruct.2016.07.044","ISSN":"0141-0296","journalAbbreviation":"Engineering Structures","page":"224-236","source":"ScienceDirect","title":"Discrete element modeling of a scaled masonry structure and its validation","volume":"126","author":[{"family":"Çaktı","given":"Eser"},{"family":"Saygılı","given":"Özden"},{"family":"Lemos","given":"Jose V."},{"family":"Oliveira","given":"Carlos S."}],"issued":{"date-parts":[["2016",11,1]]}}}],"schema":"https://github.com/citation-style-language/schema/raw/master/csl-citation.json"} </w:instrText>
            </w:r>
            <w:r w:rsidRPr="006B02F8">
              <w:rPr>
                <w:rFonts w:cs="Times New Roman"/>
                <w:sz w:val="20"/>
                <w:szCs w:val="20"/>
              </w:rPr>
              <w:fldChar w:fldCharType="separate"/>
            </w:r>
            <w:r w:rsidRPr="006B02F8">
              <w:rPr>
                <w:rFonts w:cs="Times New Roman"/>
                <w:kern w:val="0"/>
                <w:sz w:val="20"/>
                <w:szCs w:val="20"/>
                <w:lang w:val="fr-FR"/>
              </w:rPr>
              <w:t>Forgács et al., 2017</w:t>
            </w:r>
            <w:r w:rsidRPr="006B02F8">
              <w:rPr>
                <w:rFonts w:cs="Times New Roman"/>
                <w:sz w:val="20"/>
                <w:szCs w:val="20"/>
              </w:rPr>
              <w:fldChar w:fldCharType="end"/>
            </w:r>
          </w:p>
          <w:p w14:paraId="7D712AB0" w14:textId="6734AF0B" w:rsidR="00AA55B1" w:rsidRPr="006B02F8" w:rsidRDefault="00AA55B1" w:rsidP="00DA7A87">
            <w:pPr>
              <w:autoSpaceDE w:val="0"/>
              <w:autoSpaceDN w:val="0"/>
              <w:adjustRightInd w:val="0"/>
              <w:spacing w:line="360" w:lineRule="auto"/>
              <w:rPr>
                <w:rFonts w:cs="Times New Roman"/>
                <w:kern w:val="0"/>
                <w:sz w:val="20"/>
                <w:szCs w:val="20"/>
                <w:lang w:val="fr-FR"/>
              </w:rPr>
            </w:pPr>
            <w:r w:rsidRPr="006B02F8">
              <w:rPr>
                <w:rFonts w:cs="Times New Roman"/>
                <w:kern w:val="0"/>
                <w:sz w:val="20"/>
                <w:szCs w:val="20"/>
                <w:lang w:val="fr-FR"/>
              </w:rPr>
              <w:t>D’Altri et al., 2018</w:t>
            </w:r>
          </w:p>
          <w:p w14:paraId="283CAC5E" w14:textId="155576EC" w:rsidR="00AA55B1" w:rsidRPr="006B02F8" w:rsidRDefault="00AA55B1" w:rsidP="00DA7A87">
            <w:pPr>
              <w:autoSpaceDE w:val="0"/>
              <w:autoSpaceDN w:val="0"/>
              <w:adjustRightInd w:val="0"/>
              <w:spacing w:line="360" w:lineRule="auto"/>
              <w:rPr>
                <w:rFonts w:cs="Times New Roman"/>
                <w:sz w:val="20"/>
                <w:szCs w:val="20"/>
                <w:lang w:val="fr-FR"/>
              </w:rPr>
            </w:pPr>
            <w:r w:rsidRPr="006B02F8">
              <w:rPr>
                <w:rFonts w:cs="Times New Roman"/>
                <w:kern w:val="0"/>
                <w:sz w:val="20"/>
                <w:szCs w:val="20"/>
                <w:lang w:val="fr-FR"/>
              </w:rPr>
              <w:t>Foti et al., 2018</w:t>
            </w:r>
          </w:p>
        </w:tc>
      </w:tr>
      <w:tr w:rsidR="000955DE" w14:paraId="228AE849" w14:textId="77777777" w:rsidTr="006B02F8">
        <w:trPr>
          <w:trHeight w:val="765"/>
        </w:trPr>
        <w:tc>
          <w:tcPr>
            <w:tcW w:w="2552" w:type="dxa"/>
            <w:tcBorders>
              <w:top w:val="nil"/>
              <w:bottom w:val="nil"/>
            </w:tcBorders>
          </w:tcPr>
          <w:p w14:paraId="2593EE72" w14:textId="77777777" w:rsidR="000955DE" w:rsidRPr="00DA7A87" w:rsidRDefault="000955DE" w:rsidP="00DA7A87">
            <w:pPr>
              <w:autoSpaceDE w:val="0"/>
              <w:autoSpaceDN w:val="0"/>
              <w:adjustRightInd w:val="0"/>
              <w:spacing w:line="360" w:lineRule="auto"/>
              <w:rPr>
                <w:rFonts w:cs="Times New Roman"/>
                <w:sz w:val="20"/>
                <w:szCs w:val="20"/>
                <w:lang w:val="fr-FR"/>
              </w:rPr>
            </w:pPr>
          </w:p>
        </w:tc>
        <w:tc>
          <w:tcPr>
            <w:tcW w:w="3118" w:type="dxa"/>
          </w:tcPr>
          <w:p w14:paraId="372F415D" w14:textId="5F853785" w:rsidR="000955DE" w:rsidRPr="00DA7A87" w:rsidRDefault="0025084D" w:rsidP="00DA7A87">
            <w:pPr>
              <w:autoSpaceDE w:val="0"/>
              <w:autoSpaceDN w:val="0"/>
              <w:adjustRightInd w:val="0"/>
              <w:spacing w:line="360" w:lineRule="auto"/>
              <w:rPr>
                <w:rFonts w:cs="Times New Roman"/>
                <w:sz w:val="20"/>
                <w:szCs w:val="20"/>
              </w:rPr>
            </w:pPr>
            <w:r w:rsidRPr="00DA7A87">
              <w:rPr>
                <w:rFonts w:cs="Times New Roman"/>
                <w:sz w:val="20"/>
                <w:szCs w:val="20"/>
              </w:rPr>
              <w:t>Textured continuum-based</w:t>
            </w:r>
          </w:p>
        </w:tc>
        <w:tc>
          <w:tcPr>
            <w:tcW w:w="3387" w:type="dxa"/>
          </w:tcPr>
          <w:p w14:paraId="2E234E0E" w14:textId="18312702" w:rsidR="000B112F" w:rsidRPr="006B02F8" w:rsidRDefault="000B112F" w:rsidP="00DA7A87">
            <w:pPr>
              <w:autoSpaceDE w:val="0"/>
              <w:autoSpaceDN w:val="0"/>
              <w:adjustRightInd w:val="0"/>
              <w:spacing w:line="360" w:lineRule="auto"/>
              <w:rPr>
                <w:rFonts w:cs="Times New Roman"/>
                <w:kern w:val="0"/>
                <w:sz w:val="20"/>
                <w:szCs w:val="20"/>
                <w:lang w:val="fr-FR"/>
              </w:rPr>
            </w:pPr>
            <w:r w:rsidRPr="006B02F8">
              <w:rPr>
                <w:rFonts w:cs="Times New Roman"/>
                <w:kern w:val="0"/>
                <w:sz w:val="20"/>
                <w:szCs w:val="20"/>
                <w:lang w:val="fr-FR"/>
              </w:rPr>
              <w:t>Ali &amp; Page, 1988</w:t>
            </w:r>
          </w:p>
          <w:p w14:paraId="631085CA" w14:textId="3EAEB5DF" w:rsidR="000B112F" w:rsidRPr="006B02F8" w:rsidRDefault="000B112F" w:rsidP="00DA7A87">
            <w:pPr>
              <w:autoSpaceDE w:val="0"/>
              <w:autoSpaceDN w:val="0"/>
              <w:adjustRightInd w:val="0"/>
              <w:spacing w:line="360" w:lineRule="auto"/>
              <w:rPr>
                <w:rFonts w:cs="Times New Roman"/>
                <w:kern w:val="0"/>
                <w:sz w:val="20"/>
                <w:szCs w:val="20"/>
                <w:lang w:val="fr-FR"/>
              </w:rPr>
            </w:pPr>
            <w:r w:rsidRPr="006B02F8">
              <w:rPr>
                <w:rFonts w:cs="Times New Roman"/>
                <w:kern w:val="0"/>
                <w:sz w:val="20"/>
                <w:szCs w:val="20"/>
                <w:lang w:val="fr-FR"/>
              </w:rPr>
              <w:t>Petracca et al., 2017</w:t>
            </w:r>
          </w:p>
          <w:p w14:paraId="2AEB5E3C" w14:textId="74E73560" w:rsidR="000B112F" w:rsidRPr="006B02F8" w:rsidRDefault="000B112F" w:rsidP="00DA7A87">
            <w:pPr>
              <w:autoSpaceDE w:val="0"/>
              <w:autoSpaceDN w:val="0"/>
              <w:adjustRightInd w:val="0"/>
              <w:spacing w:line="360" w:lineRule="auto"/>
              <w:rPr>
                <w:rFonts w:cs="Times New Roman"/>
                <w:sz w:val="20"/>
                <w:szCs w:val="20"/>
              </w:rPr>
            </w:pPr>
            <w:r w:rsidRPr="006B02F8">
              <w:rPr>
                <w:rFonts w:cs="Times New Roman"/>
                <w:kern w:val="0"/>
                <w:sz w:val="20"/>
                <w:szCs w:val="20"/>
              </w:rPr>
              <w:t>Serpieri et al., 2017</w:t>
            </w:r>
          </w:p>
        </w:tc>
      </w:tr>
      <w:tr w:rsidR="000955DE" w:rsidRPr="006B02F8" w14:paraId="2CAA319C" w14:textId="77777777" w:rsidTr="006B02F8">
        <w:trPr>
          <w:trHeight w:val="1301"/>
        </w:trPr>
        <w:tc>
          <w:tcPr>
            <w:tcW w:w="2552" w:type="dxa"/>
            <w:tcBorders>
              <w:top w:val="nil"/>
              <w:bottom w:val="nil"/>
            </w:tcBorders>
          </w:tcPr>
          <w:p w14:paraId="45FDECBF" w14:textId="77777777" w:rsidR="000955DE" w:rsidRPr="00DA7A87" w:rsidRDefault="000955DE" w:rsidP="00DA7A87">
            <w:pPr>
              <w:autoSpaceDE w:val="0"/>
              <w:autoSpaceDN w:val="0"/>
              <w:adjustRightInd w:val="0"/>
              <w:spacing w:line="360" w:lineRule="auto"/>
              <w:rPr>
                <w:rFonts w:cs="Times New Roman"/>
                <w:sz w:val="20"/>
                <w:szCs w:val="20"/>
              </w:rPr>
            </w:pPr>
          </w:p>
        </w:tc>
        <w:tc>
          <w:tcPr>
            <w:tcW w:w="3118" w:type="dxa"/>
          </w:tcPr>
          <w:p w14:paraId="39702604" w14:textId="7CD3747B" w:rsidR="000955DE" w:rsidRPr="00DA7A87" w:rsidRDefault="0025084D" w:rsidP="00DA7A87">
            <w:pPr>
              <w:autoSpaceDE w:val="0"/>
              <w:autoSpaceDN w:val="0"/>
              <w:adjustRightInd w:val="0"/>
              <w:spacing w:line="360" w:lineRule="auto"/>
              <w:rPr>
                <w:rFonts w:cs="Times New Roman"/>
                <w:sz w:val="20"/>
                <w:szCs w:val="20"/>
              </w:rPr>
            </w:pPr>
            <w:r w:rsidRPr="00DA7A87">
              <w:rPr>
                <w:rFonts w:cs="Times New Roman"/>
                <w:sz w:val="20"/>
                <w:szCs w:val="20"/>
              </w:rPr>
              <w:t>Block-based limit analysis</w:t>
            </w:r>
          </w:p>
        </w:tc>
        <w:tc>
          <w:tcPr>
            <w:tcW w:w="3387" w:type="dxa"/>
          </w:tcPr>
          <w:p w14:paraId="03FAA755" w14:textId="18627C8A" w:rsidR="0008130C" w:rsidRPr="006B02F8" w:rsidRDefault="0008130C" w:rsidP="00DA7A87">
            <w:pPr>
              <w:autoSpaceDE w:val="0"/>
              <w:autoSpaceDN w:val="0"/>
              <w:adjustRightInd w:val="0"/>
              <w:spacing w:line="360" w:lineRule="auto"/>
              <w:rPr>
                <w:rFonts w:cs="Times New Roman"/>
                <w:kern w:val="0"/>
                <w:sz w:val="20"/>
                <w:szCs w:val="20"/>
                <w:lang w:val="fr-FR"/>
              </w:rPr>
            </w:pPr>
            <w:r w:rsidRPr="006B02F8">
              <w:rPr>
                <w:rFonts w:cs="Times New Roman"/>
                <w:kern w:val="0"/>
                <w:sz w:val="20"/>
                <w:szCs w:val="20"/>
                <w:lang w:val="fr-FR"/>
              </w:rPr>
              <w:t>Ferris &amp; Tin-Loi, 2001</w:t>
            </w:r>
          </w:p>
          <w:p w14:paraId="7972AB6D" w14:textId="4CF3A407" w:rsidR="0008130C" w:rsidRPr="006B02F8" w:rsidRDefault="0008130C" w:rsidP="00DA7A87">
            <w:pPr>
              <w:autoSpaceDE w:val="0"/>
              <w:autoSpaceDN w:val="0"/>
              <w:adjustRightInd w:val="0"/>
              <w:spacing w:line="360" w:lineRule="auto"/>
              <w:rPr>
                <w:rFonts w:cs="Times New Roman"/>
                <w:kern w:val="0"/>
                <w:sz w:val="20"/>
                <w:szCs w:val="20"/>
                <w:lang w:val="fr-FR"/>
              </w:rPr>
            </w:pPr>
            <w:r w:rsidRPr="006B02F8">
              <w:rPr>
                <w:rFonts w:cs="Times New Roman"/>
                <w:kern w:val="0"/>
                <w:sz w:val="20"/>
                <w:szCs w:val="20"/>
                <w:lang w:val="fr-FR"/>
              </w:rPr>
              <w:t>Orduña &amp; Lourenço, 2005</w:t>
            </w:r>
          </w:p>
          <w:p w14:paraId="631843E5" w14:textId="28947D4A" w:rsidR="0008130C" w:rsidRPr="006B02F8" w:rsidRDefault="0008130C" w:rsidP="00DA7A87">
            <w:pPr>
              <w:autoSpaceDE w:val="0"/>
              <w:autoSpaceDN w:val="0"/>
              <w:adjustRightInd w:val="0"/>
              <w:spacing w:line="360" w:lineRule="auto"/>
              <w:rPr>
                <w:rFonts w:cs="Times New Roman"/>
                <w:kern w:val="0"/>
                <w:sz w:val="20"/>
                <w:szCs w:val="20"/>
                <w:lang w:val="fr-FR"/>
              </w:rPr>
            </w:pPr>
            <w:r w:rsidRPr="006B02F8">
              <w:rPr>
                <w:rFonts w:cs="Times New Roman"/>
                <w:kern w:val="0"/>
                <w:sz w:val="20"/>
                <w:szCs w:val="20"/>
                <w:lang w:val="fr-FR"/>
              </w:rPr>
              <w:t>Cavicchi &amp; Gambarotta, 2006</w:t>
            </w:r>
          </w:p>
          <w:p w14:paraId="4FE83452" w14:textId="3EC771FC" w:rsidR="0008130C" w:rsidRPr="006B02F8" w:rsidRDefault="0008130C" w:rsidP="00DA7A87">
            <w:pPr>
              <w:autoSpaceDE w:val="0"/>
              <w:autoSpaceDN w:val="0"/>
              <w:adjustRightInd w:val="0"/>
              <w:spacing w:line="360" w:lineRule="auto"/>
              <w:rPr>
                <w:rFonts w:cs="Times New Roman"/>
                <w:kern w:val="0"/>
                <w:sz w:val="20"/>
                <w:szCs w:val="20"/>
                <w:lang w:val="fr-FR"/>
              </w:rPr>
            </w:pPr>
            <w:r w:rsidRPr="006B02F8">
              <w:rPr>
                <w:rFonts w:cs="Times New Roman"/>
                <w:kern w:val="0"/>
                <w:sz w:val="20"/>
                <w:szCs w:val="20"/>
                <w:lang w:val="fr-FR"/>
              </w:rPr>
              <w:t>Milani, 2008</w:t>
            </w:r>
          </w:p>
          <w:p w14:paraId="1E6F3DFF" w14:textId="323AEE2F" w:rsidR="0008130C" w:rsidRPr="006B02F8" w:rsidRDefault="0008130C" w:rsidP="00DA7A87">
            <w:pPr>
              <w:autoSpaceDE w:val="0"/>
              <w:autoSpaceDN w:val="0"/>
              <w:adjustRightInd w:val="0"/>
              <w:spacing w:line="360" w:lineRule="auto"/>
              <w:rPr>
                <w:rFonts w:cs="Times New Roman"/>
                <w:sz w:val="20"/>
                <w:szCs w:val="20"/>
                <w:lang w:val="fr-FR"/>
              </w:rPr>
            </w:pPr>
            <w:r w:rsidRPr="006B02F8">
              <w:rPr>
                <w:rFonts w:cs="Times New Roman"/>
                <w:kern w:val="0"/>
                <w:sz w:val="20"/>
                <w:szCs w:val="20"/>
                <w:lang w:val="fr-FR"/>
              </w:rPr>
              <w:t>Portioli et al., 2014</w:t>
            </w:r>
          </w:p>
        </w:tc>
      </w:tr>
      <w:tr w:rsidR="000955DE" w:rsidRPr="006B02F8" w14:paraId="38B4FB8E" w14:textId="77777777" w:rsidTr="006B02F8">
        <w:trPr>
          <w:trHeight w:val="519"/>
        </w:trPr>
        <w:tc>
          <w:tcPr>
            <w:tcW w:w="2552" w:type="dxa"/>
            <w:tcBorders>
              <w:top w:val="nil"/>
              <w:bottom w:val="single" w:sz="4" w:space="0" w:color="auto"/>
            </w:tcBorders>
          </w:tcPr>
          <w:p w14:paraId="183DFC93" w14:textId="77777777" w:rsidR="000955DE" w:rsidRPr="006B02F8" w:rsidRDefault="000955DE" w:rsidP="00DA7A87">
            <w:pPr>
              <w:autoSpaceDE w:val="0"/>
              <w:autoSpaceDN w:val="0"/>
              <w:adjustRightInd w:val="0"/>
              <w:spacing w:line="360" w:lineRule="auto"/>
              <w:rPr>
                <w:rFonts w:cs="Times New Roman"/>
                <w:sz w:val="20"/>
                <w:szCs w:val="20"/>
                <w:lang w:val="fr-FR"/>
              </w:rPr>
            </w:pPr>
          </w:p>
        </w:tc>
        <w:tc>
          <w:tcPr>
            <w:tcW w:w="3118" w:type="dxa"/>
          </w:tcPr>
          <w:p w14:paraId="1D0F5125" w14:textId="272BA5AC" w:rsidR="000955DE" w:rsidRPr="00DA7A87" w:rsidRDefault="0025084D" w:rsidP="00DA7A87">
            <w:pPr>
              <w:autoSpaceDE w:val="0"/>
              <w:autoSpaceDN w:val="0"/>
              <w:adjustRightInd w:val="0"/>
              <w:spacing w:line="360" w:lineRule="auto"/>
              <w:rPr>
                <w:rFonts w:cs="Times New Roman"/>
                <w:sz w:val="20"/>
                <w:szCs w:val="20"/>
              </w:rPr>
            </w:pPr>
            <w:r w:rsidRPr="00DA7A87">
              <w:rPr>
                <w:rFonts w:cs="Times New Roman"/>
                <w:sz w:val="20"/>
                <w:szCs w:val="20"/>
              </w:rPr>
              <w:t>Extended finite element</w:t>
            </w:r>
          </w:p>
        </w:tc>
        <w:tc>
          <w:tcPr>
            <w:tcW w:w="3387" w:type="dxa"/>
          </w:tcPr>
          <w:p w14:paraId="3E5BCAC8" w14:textId="0CABA98B" w:rsidR="000F57D0" w:rsidRPr="006B02F8" w:rsidRDefault="00936EE3" w:rsidP="00DA7A87">
            <w:pPr>
              <w:autoSpaceDE w:val="0"/>
              <w:autoSpaceDN w:val="0"/>
              <w:adjustRightInd w:val="0"/>
              <w:spacing w:line="360" w:lineRule="auto"/>
              <w:rPr>
                <w:rFonts w:cs="Times New Roman"/>
                <w:sz w:val="20"/>
                <w:szCs w:val="20"/>
                <w:lang w:val="fr-FR"/>
              </w:rPr>
            </w:pPr>
            <w:r w:rsidRPr="006B02F8">
              <w:rPr>
                <w:rFonts w:cs="Times New Roman"/>
                <w:sz w:val="20"/>
                <w:szCs w:val="20"/>
              </w:rPr>
              <w:fldChar w:fldCharType="begin"/>
            </w:r>
            <w:r w:rsidR="004B46C4" w:rsidRPr="006B02F8">
              <w:rPr>
                <w:rFonts w:cs="Times New Roman"/>
                <w:sz w:val="20"/>
                <w:szCs w:val="20"/>
                <w:lang w:val="fr-FR"/>
              </w:rPr>
              <w:instrText xml:space="preserve"> ADDIN ZOTERO_ITEM CSL_CITATION {"citationID":"aarl6psnri","properties":{"formattedCitation":"\\uldash{(Abdulla et al., 2017)}","plainCitation":"(Abdulla et al., 2017)","dontUpdate":true,"noteIndex":0},"citationItems":[{"id":479,"uris":["http://zotero.org/users/local/IXNht8RZ/items/WJ6IFZXL"],"itemData":{"id":479,"type":"article-journal","abstract":"In this paper, a simplified micro-model approach utilising a combination of plasticity-based constitutive models and the extended finite element method (XFEM) is proposed. The approach is shown to be an efficient means of simulating the three-dimensional non-linear behaviour of masonry under monotonic in-plane, out of plane and cyclic loads. The constitutive models include surface-based cohesive behaviour to capture the elastic and plastic behaviour of masonry joints and a Drucker Prager (DP) plasticity model to simulate crushing of masonry under compression. The novel use of XFEM in simulating crack propagation within masonry units without initial definition of crack location is detailed. Analysis is conducted using standard finite element software (Abaqus 6.13) following a Newton Raphson algorithm solution without employing user-defined subroutines. The capability of the model in terms of capturing non-linear behaviour and failure modes of masonry under vertical and horizontal loads is demonstrated via comparison with a number of published experimental studies.","container-title":"Engineering Structures","DOI":"10.1016/j.engstruct.2017.08.021","ISSN":"0141-0296","journalAbbreviation":"Engineering Structures","page":"349-365","source":"ScienceDirect","title":"Simulating masonry wall behaviour using a simplified micro-model approach","volume":"151","author":[{"family":"Abdulla","given":"Kurdo F."},{"family":"Cunningham","given":"Lee S."},{"family":"Gillie","given":"Martin"}],"issued":{"date-parts":[["2017",11,15]]}}}],"schema":"https://github.com/citation-style-language/schema/raw/master/csl-citation.json"} </w:instrText>
            </w:r>
            <w:r w:rsidRPr="006B02F8">
              <w:rPr>
                <w:rFonts w:cs="Times New Roman"/>
                <w:sz w:val="20"/>
                <w:szCs w:val="20"/>
              </w:rPr>
              <w:fldChar w:fldCharType="separate"/>
            </w:r>
            <w:r w:rsidRPr="006B02F8">
              <w:rPr>
                <w:rFonts w:cs="Times New Roman"/>
                <w:kern w:val="0"/>
                <w:sz w:val="20"/>
                <w:szCs w:val="20"/>
                <w:lang w:val="fr-FR"/>
              </w:rPr>
              <w:t>Abdulla et al., 2017</w:t>
            </w:r>
            <w:r w:rsidRPr="006B02F8">
              <w:rPr>
                <w:rFonts w:cs="Times New Roman"/>
                <w:sz w:val="20"/>
                <w:szCs w:val="20"/>
              </w:rPr>
              <w:fldChar w:fldCharType="end"/>
            </w:r>
          </w:p>
          <w:p w14:paraId="6FA8C5B1" w14:textId="149CC8E5" w:rsidR="000F57D0" w:rsidRPr="006B02F8" w:rsidRDefault="000F57D0" w:rsidP="00DA7A87">
            <w:pPr>
              <w:autoSpaceDE w:val="0"/>
              <w:autoSpaceDN w:val="0"/>
              <w:adjustRightInd w:val="0"/>
              <w:spacing w:line="360" w:lineRule="auto"/>
              <w:rPr>
                <w:rFonts w:cs="Times New Roman"/>
                <w:sz w:val="20"/>
                <w:szCs w:val="20"/>
                <w:lang w:val="fr-FR"/>
              </w:rPr>
            </w:pPr>
            <w:r w:rsidRPr="006B02F8">
              <w:rPr>
                <w:rFonts w:cs="Times New Roman"/>
                <w:kern w:val="0"/>
                <w:sz w:val="20"/>
                <w:szCs w:val="20"/>
                <w:lang w:val="fr-FR"/>
              </w:rPr>
              <w:t>Zhai et al., 2017</w:t>
            </w:r>
          </w:p>
        </w:tc>
      </w:tr>
      <w:tr w:rsidR="000955DE" w:rsidRPr="001C57D6" w14:paraId="6F8039DB" w14:textId="77777777" w:rsidTr="006B02F8">
        <w:trPr>
          <w:trHeight w:val="2050"/>
        </w:trPr>
        <w:tc>
          <w:tcPr>
            <w:tcW w:w="2552" w:type="dxa"/>
            <w:tcBorders>
              <w:bottom w:val="nil"/>
            </w:tcBorders>
          </w:tcPr>
          <w:p w14:paraId="122351ED" w14:textId="60EE61BC" w:rsidR="000955DE" w:rsidRPr="00DA7A87" w:rsidRDefault="000F57D0" w:rsidP="00DA7A87">
            <w:pPr>
              <w:autoSpaceDE w:val="0"/>
              <w:autoSpaceDN w:val="0"/>
              <w:adjustRightInd w:val="0"/>
              <w:spacing w:line="360" w:lineRule="auto"/>
              <w:rPr>
                <w:rFonts w:cs="Times New Roman"/>
                <w:sz w:val="20"/>
                <w:szCs w:val="20"/>
              </w:rPr>
            </w:pPr>
            <w:r w:rsidRPr="00DA7A87">
              <w:rPr>
                <w:rFonts w:cs="Times New Roman"/>
                <w:sz w:val="20"/>
                <w:szCs w:val="20"/>
              </w:rPr>
              <w:t xml:space="preserve">Continuum </w:t>
            </w:r>
          </w:p>
        </w:tc>
        <w:tc>
          <w:tcPr>
            <w:tcW w:w="3118" w:type="dxa"/>
          </w:tcPr>
          <w:p w14:paraId="700AB4AE" w14:textId="0D7A1687" w:rsidR="000955DE" w:rsidRPr="00DA7A87" w:rsidRDefault="000F57D0" w:rsidP="00DA7A87">
            <w:pPr>
              <w:autoSpaceDE w:val="0"/>
              <w:autoSpaceDN w:val="0"/>
              <w:adjustRightInd w:val="0"/>
              <w:spacing w:line="360" w:lineRule="auto"/>
              <w:rPr>
                <w:rFonts w:cs="Times New Roman"/>
                <w:sz w:val="20"/>
                <w:szCs w:val="20"/>
              </w:rPr>
            </w:pPr>
            <w:r w:rsidRPr="00DA7A87">
              <w:rPr>
                <w:rFonts w:cs="Times New Roman"/>
                <w:sz w:val="20"/>
                <w:szCs w:val="20"/>
              </w:rPr>
              <w:t>Direct</w:t>
            </w:r>
          </w:p>
        </w:tc>
        <w:tc>
          <w:tcPr>
            <w:tcW w:w="3387" w:type="dxa"/>
          </w:tcPr>
          <w:p w14:paraId="06C1A456" w14:textId="35980266" w:rsidR="004B46C4" w:rsidRPr="006B02F8" w:rsidRDefault="004B46C4" w:rsidP="00DA7A87">
            <w:pPr>
              <w:autoSpaceDE w:val="0"/>
              <w:autoSpaceDN w:val="0"/>
              <w:adjustRightInd w:val="0"/>
              <w:spacing w:line="360" w:lineRule="auto"/>
              <w:rPr>
                <w:rFonts w:cs="Times New Roman"/>
                <w:kern w:val="0"/>
                <w:sz w:val="20"/>
                <w:szCs w:val="20"/>
                <w:lang w:val="fr-FR"/>
              </w:rPr>
            </w:pPr>
            <w:r w:rsidRPr="006B02F8">
              <w:rPr>
                <w:rFonts w:cs="Times New Roman"/>
                <w:kern w:val="0"/>
                <w:sz w:val="20"/>
                <w:szCs w:val="20"/>
                <w:lang w:val="fr-FR"/>
              </w:rPr>
              <w:t>Lourenço et al., 1998</w:t>
            </w:r>
          </w:p>
          <w:p w14:paraId="418EB2AC" w14:textId="6A980DC5" w:rsidR="004B46C4" w:rsidRPr="006B02F8" w:rsidRDefault="004B46C4" w:rsidP="00DA7A87">
            <w:pPr>
              <w:autoSpaceDE w:val="0"/>
              <w:autoSpaceDN w:val="0"/>
              <w:adjustRightInd w:val="0"/>
              <w:spacing w:line="360" w:lineRule="auto"/>
              <w:rPr>
                <w:rFonts w:cs="Times New Roman"/>
                <w:kern w:val="0"/>
                <w:sz w:val="20"/>
                <w:szCs w:val="20"/>
                <w:lang w:val="fr-FR"/>
              </w:rPr>
            </w:pPr>
            <w:r w:rsidRPr="006B02F8">
              <w:rPr>
                <w:rFonts w:cs="Times New Roman"/>
                <w:kern w:val="0"/>
                <w:sz w:val="20"/>
                <w:szCs w:val="20"/>
                <w:lang w:val="fr-FR"/>
              </w:rPr>
              <w:t>Lopez et al., 1999</w:t>
            </w:r>
          </w:p>
          <w:p w14:paraId="045EDF4D" w14:textId="6D64939C" w:rsidR="001C57D6" w:rsidRPr="006B02F8" w:rsidRDefault="001C57D6" w:rsidP="00DA7A87">
            <w:pPr>
              <w:autoSpaceDE w:val="0"/>
              <w:autoSpaceDN w:val="0"/>
              <w:adjustRightInd w:val="0"/>
              <w:spacing w:line="360" w:lineRule="auto"/>
              <w:rPr>
                <w:rFonts w:cs="Times New Roman"/>
                <w:kern w:val="0"/>
                <w:sz w:val="20"/>
                <w:szCs w:val="20"/>
                <w:lang w:val="fr-FR"/>
              </w:rPr>
            </w:pPr>
            <w:r w:rsidRPr="006B02F8">
              <w:rPr>
                <w:rFonts w:cs="Times New Roman"/>
                <w:kern w:val="0"/>
                <w:sz w:val="20"/>
                <w:szCs w:val="20"/>
                <w:lang w:val="fr-FR"/>
              </w:rPr>
              <w:t>Cuomo &amp; Ventura, 2000</w:t>
            </w:r>
          </w:p>
          <w:p w14:paraId="67A9DB79" w14:textId="2CAE2A5F" w:rsidR="001C57D6" w:rsidRPr="006B02F8" w:rsidRDefault="001C57D6" w:rsidP="00DA7A87">
            <w:pPr>
              <w:autoSpaceDE w:val="0"/>
              <w:autoSpaceDN w:val="0"/>
              <w:adjustRightInd w:val="0"/>
              <w:spacing w:line="360" w:lineRule="auto"/>
              <w:rPr>
                <w:rFonts w:cs="Times New Roman"/>
                <w:kern w:val="0"/>
                <w:sz w:val="20"/>
                <w:szCs w:val="20"/>
                <w:lang w:val="fr-FR"/>
              </w:rPr>
            </w:pPr>
            <w:r w:rsidRPr="006B02F8">
              <w:rPr>
                <w:rFonts w:cs="Times New Roman"/>
                <w:kern w:val="0"/>
                <w:sz w:val="20"/>
                <w:szCs w:val="20"/>
                <w:lang w:val="fr-FR"/>
              </w:rPr>
              <w:t>Berto et al., 2002</w:t>
            </w:r>
          </w:p>
          <w:p w14:paraId="3F0DE208" w14:textId="762A8691" w:rsidR="001C57D6" w:rsidRPr="006B02F8" w:rsidRDefault="001C57D6" w:rsidP="00DA7A87">
            <w:pPr>
              <w:autoSpaceDE w:val="0"/>
              <w:autoSpaceDN w:val="0"/>
              <w:adjustRightInd w:val="0"/>
              <w:spacing w:line="360" w:lineRule="auto"/>
              <w:rPr>
                <w:rFonts w:cs="Times New Roman"/>
                <w:sz w:val="20"/>
                <w:szCs w:val="20"/>
                <w:lang w:val="fr-FR"/>
              </w:rPr>
            </w:pPr>
            <w:r w:rsidRPr="006B02F8">
              <w:rPr>
                <w:rFonts w:cs="Times New Roman"/>
                <w:sz w:val="20"/>
                <w:szCs w:val="20"/>
                <w:lang w:val="fr-FR"/>
              </w:rPr>
              <w:t>Pelà et al., 2013</w:t>
            </w:r>
          </w:p>
          <w:p w14:paraId="64144755" w14:textId="433542DF" w:rsidR="001C57D6" w:rsidRPr="006B02F8" w:rsidRDefault="001C57D6" w:rsidP="00DA7A87">
            <w:pPr>
              <w:autoSpaceDE w:val="0"/>
              <w:autoSpaceDN w:val="0"/>
              <w:adjustRightInd w:val="0"/>
              <w:spacing w:line="360" w:lineRule="auto"/>
              <w:rPr>
                <w:rFonts w:cs="Times New Roman"/>
                <w:kern w:val="0"/>
                <w:sz w:val="20"/>
                <w:szCs w:val="20"/>
                <w:lang w:val="fr-FR"/>
              </w:rPr>
            </w:pPr>
            <w:r w:rsidRPr="006B02F8">
              <w:rPr>
                <w:rFonts w:cs="Times New Roman"/>
                <w:kern w:val="0"/>
                <w:sz w:val="20"/>
                <w:szCs w:val="20"/>
                <w:lang w:val="fr-FR"/>
              </w:rPr>
              <w:t>Bruggi &amp; Taliercio, 2015</w:t>
            </w:r>
          </w:p>
          <w:p w14:paraId="4A05285A" w14:textId="5A73E2A6" w:rsidR="001C57D6" w:rsidRPr="006B02F8" w:rsidRDefault="001C57D6" w:rsidP="00DA7A87">
            <w:pPr>
              <w:autoSpaceDE w:val="0"/>
              <w:autoSpaceDN w:val="0"/>
              <w:adjustRightInd w:val="0"/>
              <w:spacing w:line="360" w:lineRule="auto"/>
              <w:rPr>
                <w:rFonts w:cs="Times New Roman"/>
                <w:kern w:val="0"/>
                <w:sz w:val="20"/>
                <w:szCs w:val="20"/>
                <w:lang w:val="fr-FR"/>
              </w:rPr>
            </w:pPr>
            <w:r w:rsidRPr="006B02F8">
              <w:rPr>
                <w:rFonts w:cs="Times New Roman"/>
                <w:kern w:val="0"/>
                <w:sz w:val="20"/>
                <w:szCs w:val="20"/>
                <w:lang w:val="fr-FR"/>
              </w:rPr>
              <w:t>Panto et al., 2016</w:t>
            </w:r>
          </w:p>
          <w:p w14:paraId="65C27144" w14:textId="2823436B" w:rsidR="000955DE" w:rsidRPr="006B02F8" w:rsidRDefault="001C57D6" w:rsidP="00DA7A87">
            <w:pPr>
              <w:autoSpaceDE w:val="0"/>
              <w:autoSpaceDN w:val="0"/>
              <w:adjustRightInd w:val="0"/>
              <w:spacing w:line="360" w:lineRule="auto"/>
              <w:rPr>
                <w:rFonts w:cs="Times New Roman"/>
                <w:sz w:val="20"/>
                <w:szCs w:val="20"/>
                <w:lang w:val="fr-FR"/>
              </w:rPr>
            </w:pPr>
            <w:r w:rsidRPr="006B02F8">
              <w:rPr>
                <w:rFonts w:cs="Times New Roman"/>
                <w:sz w:val="20"/>
                <w:szCs w:val="20"/>
                <w:lang w:val="fr-FR"/>
              </w:rPr>
              <w:t>Degli Abbati et al., 2019</w:t>
            </w:r>
          </w:p>
        </w:tc>
      </w:tr>
      <w:tr w:rsidR="000955DE" w14:paraId="4C01C32E" w14:textId="77777777" w:rsidTr="006B02F8">
        <w:trPr>
          <w:trHeight w:val="1805"/>
        </w:trPr>
        <w:tc>
          <w:tcPr>
            <w:tcW w:w="2552" w:type="dxa"/>
            <w:tcBorders>
              <w:top w:val="nil"/>
              <w:bottom w:val="single" w:sz="4" w:space="0" w:color="auto"/>
            </w:tcBorders>
          </w:tcPr>
          <w:p w14:paraId="253885F0" w14:textId="77777777" w:rsidR="000955DE" w:rsidRPr="00DA7A87" w:rsidRDefault="000955DE" w:rsidP="00DA7A87">
            <w:pPr>
              <w:autoSpaceDE w:val="0"/>
              <w:autoSpaceDN w:val="0"/>
              <w:adjustRightInd w:val="0"/>
              <w:spacing w:line="360" w:lineRule="auto"/>
              <w:rPr>
                <w:rFonts w:cs="Times New Roman"/>
                <w:sz w:val="20"/>
                <w:szCs w:val="20"/>
                <w:lang w:val="fr-FR"/>
              </w:rPr>
            </w:pPr>
          </w:p>
        </w:tc>
        <w:tc>
          <w:tcPr>
            <w:tcW w:w="3118" w:type="dxa"/>
          </w:tcPr>
          <w:p w14:paraId="047719F0" w14:textId="71984FEC" w:rsidR="000955DE" w:rsidRPr="00DA7A87" w:rsidRDefault="000F57D0" w:rsidP="00DA7A87">
            <w:pPr>
              <w:autoSpaceDE w:val="0"/>
              <w:autoSpaceDN w:val="0"/>
              <w:adjustRightInd w:val="0"/>
              <w:spacing w:line="360" w:lineRule="auto"/>
              <w:rPr>
                <w:rFonts w:cs="Times New Roman"/>
                <w:sz w:val="20"/>
                <w:szCs w:val="20"/>
              </w:rPr>
            </w:pPr>
            <w:r w:rsidRPr="00DA7A87">
              <w:rPr>
                <w:rFonts w:cs="Times New Roman"/>
                <w:sz w:val="20"/>
                <w:szCs w:val="20"/>
              </w:rPr>
              <w:t>Homogenisation pocedures &amp; multiscale</w:t>
            </w:r>
          </w:p>
        </w:tc>
        <w:tc>
          <w:tcPr>
            <w:tcW w:w="3387" w:type="dxa"/>
          </w:tcPr>
          <w:p w14:paraId="38232CC8" w14:textId="2785C3A9" w:rsidR="008071BE" w:rsidRPr="006B02F8" w:rsidRDefault="008071BE" w:rsidP="00DA7A87">
            <w:pPr>
              <w:autoSpaceDE w:val="0"/>
              <w:autoSpaceDN w:val="0"/>
              <w:adjustRightInd w:val="0"/>
              <w:spacing w:line="360" w:lineRule="auto"/>
              <w:rPr>
                <w:rFonts w:cs="Times New Roman"/>
                <w:sz w:val="20"/>
                <w:szCs w:val="20"/>
                <w:lang w:val="fr-FR"/>
              </w:rPr>
            </w:pPr>
            <w:r w:rsidRPr="006B02F8">
              <w:rPr>
                <w:rFonts w:cs="Times New Roman"/>
                <w:sz w:val="20"/>
                <w:szCs w:val="20"/>
                <w:lang w:val="fr-FR"/>
              </w:rPr>
              <w:t>Brasile et al., 2007a</w:t>
            </w:r>
          </w:p>
          <w:p w14:paraId="06A0F54A" w14:textId="5E8B8EE7" w:rsidR="008071BE" w:rsidRPr="006B02F8" w:rsidRDefault="008071BE" w:rsidP="00DA7A87">
            <w:pPr>
              <w:autoSpaceDE w:val="0"/>
              <w:autoSpaceDN w:val="0"/>
              <w:adjustRightInd w:val="0"/>
              <w:spacing w:line="360" w:lineRule="auto"/>
              <w:rPr>
                <w:rFonts w:cs="Times New Roman"/>
                <w:sz w:val="20"/>
                <w:szCs w:val="20"/>
                <w:lang w:val="fr-FR"/>
              </w:rPr>
            </w:pPr>
            <w:r w:rsidRPr="006B02F8">
              <w:rPr>
                <w:rFonts w:cs="Times New Roman"/>
                <w:sz w:val="20"/>
                <w:szCs w:val="20"/>
                <w:lang w:val="fr-FR"/>
              </w:rPr>
              <w:t>Brasile et al., 2007b</w:t>
            </w:r>
          </w:p>
          <w:p w14:paraId="0B8AD1CA" w14:textId="3DF60C14" w:rsidR="008071BE" w:rsidRPr="006B02F8" w:rsidRDefault="008071BE" w:rsidP="00DA7A87">
            <w:pPr>
              <w:autoSpaceDE w:val="0"/>
              <w:autoSpaceDN w:val="0"/>
              <w:adjustRightInd w:val="0"/>
              <w:spacing w:line="360" w:lineRule="auto"/>
              <w:rPr>
                <w:rFonts w:cs="Times New Roman"/>
                <w:sz w:val="20"/>
                <w:szCs w:val="20"/>
                <w:lang w:val="fr-FR"/>
              </w:rPr>
            </w:pPr>
            <w:r w:rsidRPr="006B02F8">
              <w:rPr>
                <w:rFonts w:cs="Times New Roman"/>
                <w:sz w:val="20"/>
                <w:szCs w:val="20"/>
                <w:lang w:val="fr-FR"/>
              </w:rPr>
              <w:t>Massart et al., 2007</w:t>
            </w:r>
          </w:p>
          <w:p w14:paraId="7524E87C" w14:textId="09FA6B28" w:rsidR="008071BE" w:rsidRPr="006B02F8" w:rsidRDefault="008071BE" w:rsidP="00DA7A87">
            <w:pPr>
              <w:autoSpaceDE w:val="0"/>
              <w:autoSpaceDN w:val="0"/>
              <w:adjustRightInd w:val="0"/>
              <w:spacing w:line="360" w:lineRule="auto"/>
              <w:rPr>
                <w:rFonts w:cs="Times New Roman"/>
                <w:sz w:val="20"/>
                <w:szCs w:val="20"/>
                <w:lang w:val="fr-FR"/>
              </w:rPr>
            </w:pPr>
            <w:r w:rsidRPr="006B02F8">
              <w:rPr>
                <w:rFonts w:cs="Times New Roman"/>
                <w:sz w:val="20"/>
                <w:szCs w:val="20"/>
                <w:lang w:val="fr-FR"/>
              </w:rPr>
              <w:t>Milani et al., 2007</w:t>
            </w:r>
          </w:p>
          <w:p w14:paraId="6FCE833A" w14:textId="45D7A942" w:rsidR="008071BE" w:rsidRPr="006B02F8" w:rsidRDefault="008071BE" w:rsidP="00DA7A87">
            <w:pPr>
              <w:autoSpaceDE w:val="0"/>
              <w:autoSpaceDN w:val="0"/>
              <w:adjustRightInd w:val="0"/>
              <w:spacing w:line="360" w:lineRule="auto"/>
              <w:rPr>
                <w:rFonts w:cs="Times New Roman"/>
                <w:sz w:val="20"/>
                <w:szCs w:val="20"/>
              </w:rPr>
            </w:pPr>
            <w:r w:rsidRPr="006B02F8">
              <w:rPr>
                <w:rFonts w:cs="Times New Roman"/>
                <w:sz w:val="20"/>
                <w:szCs w:val="20"/>
              </w:rPr>
              <w:t>Zucchini &amp; Lourenço, 2009</w:t>
            </w:r>
          </w:p>
          <w:p w14:paraId="7B2DF3F0" w14:textId="7573562B" w:rsidR="008071BE" w:rsidRPr="006B02F8" w:rsidRDefault="008071BE" w:rsidP="00DA7A87">
            <w:pPr>
              <w:autoSpaceDE w:val="0"/>
              <w:autoSpaceDN w:val="0"/>
              <w:adjustRightInd w:val="0"/>
              <w:spacing w:line="360" w:lineRule="auto"/>
              <w:rPr>
                <w:rFonts w:cs="Times New Roman"/>
                <w:sz w:val="20"/>
                <w:szCs w:val="20"/>
              </w:rPr>
            </w:pPr>
            <w:r w:rsidRPr="006B02F8">
              <w:rPr>
                <w:rFonts w:cs="Times New Roman"/>
                <w:sz w:val="20"/>
                <w:szCs w:val="20"/>
              </w:rPr>
              <w:t>Marfia &amp; Sacco, 2012</w:t>
            </w:r>
          </w:p>
          <w:p w14:paraId="682AC62E" w14:textId="18791767" w:rsidR="008071BE" w:rsidRPr="006B02F8" w:rsidRDefault="008071BE" w:rsidP="00DA7A87">
            <w:pPr>
              <w:autoSpaceDE w:val="0"/>
              <w:autoSpaceDN w:val="0"/>
              <w:adjustRightInd w:val="0"/>
              <w:spacing w:line="360" w:lineRule="auto"/>
              <w:rPr>
                <w:rFonts w:cs="Times New Roman"/>
                <w:sz w:val="20"/>
                <w:szCs w:val="20"/>
              </w:rPr>
            </w:pPr>
            <w:r w:rsidRPr="006B02F8">
              <w:rPr>
                <w:rFonts w:cs="Times New Roman"/>
                <w:sz w:val="20"/>
                <w:szCs w:val="20"/>
              </w:rPr>
              <w:t>Bertolesi et al., 2017</w:t>
            </w:r>
          </w:p>
        </w:tc>
      </w:tr>
      <w:tr w:rsidR="000F57D0" w14:paraId="07E296E4" w14:textId="77777777" w:rsidTr="006B02F8">
        <w:trPr>
          <w:trHeight w:val="535"/>
        </w:trPr>
        <w:tc>
          <w:tcPr>
            <w:tcW w:w="2552" w:type="dxa"/>
            <w:tcBorders>
              <w:bottom w:val="nil"/>
            </w:tcBorders>
          </w:tcPr>
          <w:p w14:paraId="57CC3E52" w14:textId="7FADA40D" w:rsidR="000F57D0" w:rsidRPr="00DA7A87" w:rsidRDefault="000E2238" w:rsidP="00DA7A87">
            <w:pPr>
              <w:autoSpaceDE w:val="0"/>
              <w:autoSpaceDN w:val="0"/>
              <w:adjustRightInd w:val="0"/>
              <w:spacing w:line="360" w:lineRule="auto"/>
              <w:rPr>
                <w:rFonts w:cs="Times New Roman"/>
                <w:sz w:val="20"/>
                <w:szCs w:val="20"/>
              </w:rPr>
            </w:pPr>
            <w:r w:rsidRPr="00DA7A87">
              <w:rPr>
                <w:rFonts w:cs="Times New Roman"/>
                <w:sz w:val="20"/>
                <w:szCs w:val="20"/>
              </w:rPr>
              <w:t>Geometry-based</w:t>
            </w:r>
          </w:p>
        </w:tc>
        <w:tc>
          <w:tcPr>
            <w:tcW w:w="3118" w:type="dxa"/>
          </w:tcPr>
          <w:p w14:paraId="517FBE75" w14:textId="23345D14" w:rsidR="000F57D0" w:rsidRPr="00DA7A87" w:rsidRDefault="000E2238" w:rsidP="00DA7A87">
            <w:pPr>
              <w:autoSpaceDE w:val="0"/>
              <w:autoSpaceDN w:val="0"/>
              <w:adjustRightInd w:val="0"/>
              <w:spacing w:line="360" w:lineRule="auto"/>
              <w:rPr>
                <w:rFonts w:cs="Times New Roman"/>
                <w:sz w:val="20"/>
                <w:szCs w:val="20"/>
              </w:rPr>
            </w:pPr>
            <w:r w:rsidRPr="00DA7A87">
              <w:rPr>
                <w:rFonts w:cs="Times New Roman"/>
                <w:sz w:val="20"/>
                <w:szCs w:val="20"/>
              </w:rPr>
              <w:t>Static theorem-based</w:t>
            </w:r>
          </w:p>
        </w:tc>
        <w:tc>
          <w:tcPr>
            <w:tcW w:w="3387" w:type="dxa"/>
          </w:tcPr>
          <w:p w14:paraId="1905488A" w14:textId="5899AB3B" w:rsidR="00BD41E5" w:rsidRPr="006B02F8" w:rsidRDefault="00BD41E5" w:rsidP="00DA7A87">
            <w:pPr>
              <w:autoSpaceDE w:val="0"/>
              <w:autoSpaceDN w:val="0"/>
              <w:adjustRightInd w:val="0"/>
              <w:spacing w:line="360" w:lineRule="auto"/>
              <w:rPr>
                <w:rFonts w:cs="Times New Roman"/>
                <w:sz w:val="20"/>
                <w:szCs w:val="20"/>
              </w:rPr>
            </w:pPr>
            <w:r w:rsidRPr="006B02F8">
              <w:rPr>
                <w:rFonts w:cs="Times New Roman"/>
                <w:sz w:val="20"/>
                <w:szCs w:val="20"/>
              </w:rPr>
              <w:t>O’Dwyer, 1999</w:t>
            </w:r>
          </w:p>
          <w:p w14:paraId="50562399" w14:textId="5DA9A05F" w:rsidR="00BD41E5" w:rsidRPr="006B02F8" w:rsidRDefault="00DA2B33" w:rsidP="00DA7A87">
            <w:pPr>
              <w:autoSpaceDE w:val="0"/>
              <w:autoSpaceDN w:val="0"/>
              <w:adjustRightInd w:val="0"/>
              <w:spacing w:line="360" w:lineRule="auto"/>
              <w:rPr>
                <w:rFonts w:cs="Times New Roman"/>
                <w:sz w:val="20"/>
                <w:szCs w:val="20"/>
              </w:rPr>
            </w:pPr>
            <w:r w:rsidRPr="006B02F8">
              <w:rPr>
                <w:rFonts w:cs="Times New Roman"/>
                <w:sz w:val="20"/>
                <w:szCs w:val="20"/>
              </w:rPr>
              <w:fldChar w:fldCharType="begin"/>
            </w:r>
            <w:r w:rsidR="007837CA" w:rsidRPr="006B02F8">
              <w:rPr>
                <w:rFonts w:cs="Times New Roman"/>
                <w:sz w:val="20"/>
                <w:szCs w:val="20"/>
              </w:rPr>
              <w:instrText xml:space="preserve"> ADDIN ZOTERO_ITEM CSL_CITATION {"citationID":"a2e2f0r8626","properties":{"formattedCitation":"\\uldash{(Block et al., 2006)}","plainCitation":"(Block et al., 2006)","dontUpdate":true,"noteIndex":0},"citationItems":[{"id":527,"uris":["http://zotero.org/users/local/IXNht8RZ/items/4AV7B94C"],"itemData":{"id":527,"type":"article-journal","abstract":"This paper presents new structural analysis tools based on limit state analysis for vaulted masonry buildings. Thrust lines are used to visualize the forces within the masonry and to predict possible collapse modes. The models are interactive and parametric to explore relationships between building geometry and possible equilibrium conditions in real time. Collapse analysis due to applied displacements is determined by combining kinematics and statics. The approach is largely two dimensional, though more complex three-dimensional problems are analyzed using the same methods. This paper presents a series of analytical tools that are fast and easy to use in real time, but at the same time rigorous and highly accurate. This work represents a significant improvement over traditional methods of thrust line analysis performed by hand, which are often tedious and time-consuming.","container-title":"Computers &amp; Structures","DOI":"10.1016/j.compstruc.2006.08.002","ISSN":"0045-7949","issue":"29","journalAbbreviation":"Computers &amp; Structures","page":"1841-1852","source":"ScienceDirect","title":"Real-time limit analysis of vaulted masonry buildings","volume":"84","author":[{"family":"Block","given":"Philippe"},{"family":"Ciblac","given":"Thierry"},{"family":"Ochsendorf","given":"John"}],"issued":{"date-parts":[["2006",11,1]]}}}],"schema":"https://github.com/citation-style-language/schema/raw/master/csl-citation.json"} </w:instrText>
            </w:r>
            <w:r w:rsidRPr="006B02F8">
              <w:rPr>
                <w:rFonts w:cs="Times New Roman"/>
                <w:sz w:val="20"/>
                <w:szCs w:val="20"/>
              </w:rPr>
              <w:fldChar w:fldCharType="separate"/>
            </w:r>
            <w:r w:rsidRPr="006B02F8">
              <w:rPr>
                <w:rFonts w:cs="Times New Roman"/>
                <w:kern w:val="0"/>
                <w:sz w:val="20"/>
                <w:szCs w:val="20"/>
              </w:rPr>
              <w:t>Block et al., 2006</w:t>
            </w:r>
            <w:r w:rsidRPr="006B02F8">
              <w:rPr>
                <w:rFonts w:cs="Times New Roman"/>
                <w:sz w:val="20"/>
                <w:szCs w:val="20"/>
              </w:rPr>
              <w:fldChar w:fldCharType="end"/>
            </w:r>
          </w:p>
          <w:p w14:paraId="7DB35AF2" w14:textId="141129D6" w:rsidR="00BD41E5" w:rsidRPr="006B02F8" w:rsidRDefault="00BD41E5" w:rsidP="00DA7A87">
            <w:pPr>
              <w:autoSpaceDE w:val="0"/>
              <w:autoSpaceDN w:val="0"/>
              <w:adjustRightInd w:val="0"/>
              <w:spacing w:line="360" w:lineRule="auto"/>
              <w:rPr>
                <w:rFonts w:cs="Times New Roman"/>
                <w:sz w:val="20"/>
                <w:szCs w:val="20"/>
              </w:rPr>
            </w:pPr>
            <w:r w:rsidRPr="006B02F8">
              <w:rPr>
                <w:rFonts w:cs="Times New Roman"/>
                <w:sz w:val="20"/>
                <w:szCs w:val="20"/>
              </w:rPr>
              <w:t>Block &amp; Ochsendorf, 2007</w:t>
            </w:r>
          </w:p>
          <w:p w14:paraId="62A33381" w14:textId="581344EA" w:rsidR="00BD41E5" w:rsidRPr="006B02F8" w:rsidRDefault="00BD41E5" w:rsidP="00DA7A87">
            <w:pPr>
              <w:autoSpaceDE w:val="0"/>
              <w:autoSpaceDN w:val="0"/>
              <w:adjustRightInd w:val="0"/>
              <w:spacing w:line="360" w:lineRule="auto"/>
              <w:rPr>
                <w:rFonts w:cs="Times New Roman"/>
                <w:sz w:val="20"/>
                <w:szCs w:val="20"/>
              </w:rPr>
            </w:pPr>
            <w:r w:rsidRPr="006B02F8">
              <w:rPr>
                <w:rFonts w:cs="Times New Roman"/>
                <w:sz w:val="20"/>
                <w:szCs w:val="20"/>
              </w:rPr>
              <w:t>Fraternali, 2010</w:t>
            </w:r>
          </w:p>
          <w:p w14:paraId="110D6AAC" w14:textId="752139AB" w:rsidR="00BD41E5" w:rsidRPr="006B02F8" w:rsidRDefault="00BD41E5" w:rsidP="00DA7A87">
            <w:pPr>
              <w:autoSpaceDE w:val="0"/>
              <w:autoSpaceDN w:val="0"/>
              <w:adjustRightInd w:val="0"/>
              <w:spacing w:line="360" w:lineRule="auto"/>
              <w:rPr>
                <w:rFonts w:cs="Times New Roman"/>
                <w:sz w:val="20"/>
                <w:szCs w:val="20"/>
              </w:rPr>
            </w:pPr>
            <w:r w:rsidRPr="006B02F8">
              <w:rPr>
                <w:rFonts w:cs="Times New Roman"/>
                <w:sz w:val="20"/>
                <w:szCs w:val="20"/>
              </w:rPr>
              <w:t>Block &amp; Lachauer, 2014</w:t>
            </w:r>
          </w:p>
          <w:p w14:paraId="0634A361" w14:textId="51D360F9" w:rsidR="00BD41E5" w:rsidRPr="006B02F8" w:rsidRDefault="00BD41E5" w:rsidP="00DA7A87">
            <w:pPr>
              <w:autoSpaceDE w:val="0"/>
              <w:autoSpaceDN w:val="0"/>
              <w:adjustRightInd w:val="0"/>
              <w:spacing w:line="360" w:lineRule="auto"/>
              <w:rPr>
                <w:rFonts w:cs="Times New Roman"/>
                <w:sz w:val="20"/>
                <w:szCs w:val="20"/>
              </w:rPr>
            </w:pPr>
            <w:r w:rsidRPr="006B02F8">
              <w:rPr>
                <w:rFonts w:cs="Times New Roman"/>
                <w:sz w:val="20"/>
                <w:szCs w:val="20"/>
              </w:rPr>
              <w:t>Angelillo, 2015</w:t>
            </w:r>
          </w:p>
          <w:p w14:paraId="2CBA7336" w14:textId="268DD644" w:rsidR="00BD41E5" w:rsidRPr="006B02F8" w:rsidRDefault="00BD41E5" w:rsidP="00DA7A87">
            <w:pPr>
              <w:autoSpaceDE w:val="0"/>
              <w:autoSpaceDN w:val="0"/>
              <w:adjustRightInd w:val="0"/>
              <w:spacing w:line="360" w:lineRule="auto"/>
              <w:rPr>
                <w:rFonts w:cs="Times New Roman"/>
                <w:sz w:val="20"/>
                <w:szCs w:val="20"/>
              </w:rPr>
            </w:pPr>
            <w:r w:rsidRPr="006B02F8">
              <w:rPr>
                <w:rFonts w:cs="Times New Roman"/>
                <w:sz w:val="20"/>
                <w:szCs w:val="20"/>
              </w:rPr>
              <w:t>Marmo &amp; Rosati, 2017</w:t>
            </w:r>
          </w:p>
        </w:tc>
      </w:tr>
      <w:tr w:rsidR="000F57D0" w:rsidRPr="00AC15F7" w14:paraId="128C8C33" w14:textId="77777777" w:rsidTr="006B02F8">
        <w:trPr>
          <w:trHeight w:val="1040"/>
        </w:trPr>
        <w:tc>
          <w:tcPr>
            <w:tcW w:w="2552" w:type="dxa"/>
            <w:tcBorders>
              <w:top w:val="nil"/>
            </w:tcBorders>
          </w:tcPr>
          <w:p w14:paraId="704B13E8" w14:textId="77777777" w:rsidR="000F57D0" w:rsidRPr="00DA7A87" w:rsidRDefault="000F57D0" w:rsidP="00DA7A87">
            <w:pPr>
              <w:autoSpaceDE w:val="0"/>
              <w:autoSpaceDN w:val="0"/>
              <w:adjustRightInd w:val="0"/>
              <w:spacing w:line="360" w:lineRule="auto"/>
              <w:rPr>
                <w:rFonts w:cs="Times New Roman"/>
                <w:sz w:val="20"/>
                <w:szCs w:val="20"/>
              </w:rPr>
            </w:pPr>
          </w:p>
        </w:tc>
        <w:tc>
          <w:tcPr>
            <w:tcW w:w="3118" w:type="dxa"/>
          </w:tcPr>
          <w:p w14:paraId="0B478F3D" w14:textId="7AF67779" w:rsidR="000F57D0" w:rsidRPr="00DA7A87" w:rsidRDefault="000E2238" w:rsidP="00DA7A87">
            <w:pPr>
              <w:autoSpaceDE w:val="0"/>
              <w:autoSpaceDN w:val="0"/>
              <w:adjustRightInd w:val="0"/>
              <w:spacing w:line="360" w:lineRule="auto"/>
              <w:rPr>
                <w:rFonts w:cs="Times New Roman"/>
                <w:sz w:val="20"/>
                <w:szCs w:val="20"/>
              </w:rPr>
            </w:pPr>
            <w:r w:rsidRPr="00DA7A87">
              <w:rPr>
                <w:rFonts w:cs="Times New Roman"/>
                <w:sz w:val="20"/>
                <w:szCs w:val="20"/>
              </w:rPr>
              <w:t xml:space="preserve">Kinematic theorem-based </w:t>
            </w:r>
          </w:p>
        </w:tc>
        <w:tc>
          <w:tcPr>
            <w:tcW w:w="3387" w:type="dxa"/>
          </w:tcPr>
          <w:p w14:paraId="454993DE" w14:textId="5A8157B3" w:rsidR="00AC15F7" w:rsidRPr="00DA7A87" w:rsidRDefault="00AC15F7" w:rsidP="00DA7A87">
            <w:pPr>
              <w:autoSpaceDE w:val="0"/>
              <w:autoSpaceDN w:val="0"/>
              <w:adjustRightInd w:val="0"/>
              <w:spacing w:line="360" w:lineRule="auto"/>
              <w:rPr>
                <w:rFonts w:cs="Times New Roman"/>
                <w:sz w:val="20"/>
                <w:szCs w:val="20"/>
              </w:rPr>
            </w:pPr>
            <w:r w:rsidRPr="00DA7A87">
              <w:rPr>
                <w:rFonts w:cs="Times New Roman"/>
                <w:sz w:val="20"/>
                <w:szCs w:val="20"/>
              </w:rPr>
              <w:t>Chiozzi, Milani, &amp; Tralli, 2017</w:t>
            </w:r>
          </w:p>
          <w:p w14:paraId="105D276A" w14:textId="1593C013" w:rsidR="00AC15F7" w:rsidRPr="00DA7A87" w:rsidRDefault="00AC15F7" w:rsidP="00DA7A87">
            <w:pPr>
              <w:autoSpaceDE w:val="0"/>
              <w:autoSpaceDN w:val="0"/>
              <w:adjustRightInd w:val="0"/>
              <w:spacing w:line="360" w:lineRule="auto"/>
              <w:rPr>
                <w:rFonts w:cs="Times New Roman"/>
                <w:sz w:val="20"/>
                <w:szCs w:val="20"/>
                <w:lang w:val="fr-FR"/>
              </w:rPr>
            </w:pPr>
            <w:r w:rsidRPr="00DA7A87">
              <w:rPr>
                <w:rFonts w:cs="Times New Roman"/>
                <w:sz w:val="20"/>
                <w:szCs w:val="20"/>
                <w:lang w:val="fr-FR"/>
              </w:rPr>
              <w:t>Chiozzi, Milani, Grillanda, et al., 2017</w:t>
            </w:r>
          </w:p>
          <w:p w14:paraId="534ED6A0" w14:textId="4F2AC10B" w:rsidR="00AC15F7" w:rsidRPr="00DA7A87" w:rsidRDefault="00AC15F7" w:rsidP="00DA7A87">
            <w:pPr>
              <w:autoSpaceDE w:val="0"/>
              <w:autoSpaceDN w:val="0"/>
              <w:adjustRightInd w:val="0"/>
              <w:spacing w:line="360" w:lineRule="auto"/>
              <w:rPr>
                <w:rFonts w:cs="Times New Roman"/>
                <w:sz w:val="20"/>
                <w:szCs w:val="20"/>
                <w:lang w:val="fr-FR"/>
              </w:rPr>
            </w:pPr>
            <w:r w:rsidRPr="00DA7A87">
              <w:rPr>
                <w:rFonts w:cs="Times New Roman"/>
                <w:sz w:val="20"/>
                <w:szCs w:val="20"/>
              </w:rPr>
              <w:t>Chiozzi et al., 2018</w:t>
            </w:r>
          </w:p>
        </w:tc>
      </w:tr>
    </w:tbl>
    <w:p w14:paraId="634C058D" w14:textId="4156114E" w:rsidR="00DA2B33" w:rsidRPr="00AC15F7" w:rsidRDefault="00DA2B33" w:rsidP="00F24CEB">
      <w:pPr>
        <w:autoSpaceDE w:val="0"/>
        <w:autoSpaceDN w:val="0"/>
        <w:adjustRightInd w:val="0"/>
        <w:spacing w:after="0"/>
        <w:rPr>
          <w:rFonts w:cs="Times New Roman"/>
          <w:lang w:val="fr-FR"/>
        </w:rPr>
      </w:pPr>
    </w:p>
    <w:p w14:paraId="123B1E37" w14:textId="0BA44974" w:rsidR="00DA2B33" w:rsidRDefault="006B02F8" w:rsidP="00C36F8C">
      <w:pPr>
        <w:autoSpaceDE w:val="0"/>
        <w:autoSpaceDN w:val="0"/>
        <w:adjustRightInd w:val="0"/>
        <w:spacing w:after="0"/>
        <w:rPr>
          <w:rFonts w:cs="Times New Roman"/>
          <w:kern w:val="0"/>
        </w:rPr>
      </w:pPr>
      <w:r w:rsidRPr="006B02F8">
        <w:rPr>
          <w:rFonts w:cs="Times New Roman"/>
          <w:kern w:val="0"/>
        </w:rPr>
        <w:t xml:space="preserve">Block-based models represent masonry structures by discretizing them into individual blocks, allowing for the consideration of the actual masonry texture and the main heterogeneities of the material. These models capture the behavior of masonry at the scale of its constituent blocks and mortar joints, which significantly influence its mechanical and failure response. </w:t>
      </w:r>
      <w:r w:rsidRPr="006B02F8">
        <w:rPr>
          <w:rFonts w:cs="Times New Roman"/>
          <w:kern w:val="0"/>
        </w:rPr>
        <w:lastRenderedPageBreak/>
        <w:t>They offer several advantages, including the ability to represent intricate structural details, derive mechanical properties from small-scale tests, and identify failure modes with clarity. Additionally, they inherently account for anisotropy and can simulate both in-plane and out-of-plane responses of masonry walls. However, block-based models are computationally intensive and typically limited to panel-scale structures due to their complexity. Furthermore, accurately defining the masonry bond in existing structures and assembling the model can be challenging and time-consuming. Despite these limitations, block-based models remain valuable tools for academic studies and specialized consultancy groups. Within this classification, block-based models are further categorized based on the formulation of interactions between blocks, offering various approaches tailored to specific modeling needs.</w:t>
      </w:r>
    </w:p>
    <w:p w14:paraId="0C9F321D" w14:textId="77777777" w:rsidR="006B02F8" w:rsidRDefault="006B02F8" w:rsidP="00C36F8C">
      <w:pPr>
        <w:autoSpaceDE w:val="0"/>
        <w:autoSpaceDN w:val="0"/>
        <w:adjustRightInd w:val="0"/>
        <w:spacing w:after="0"/>
        <w:rPr>
          <w:rFonts w:cs="Times New Roman"/>
          <w:kern w:val="0"/>
        </w:rPr>
      </w:pPr>
    </w:p>
    <w:p w14:paraId="26EFB88D" w14:textId="3DE7FA3A" w:rsidR="006B02F8" w:rsidRPr="006B02F8" w:rsidRDefault="006B02F8" w:rsidP="00C36F8C">
      <w:pPr>
        <w:autoSpaceDE w:val="0"/>
        <w:autoSpaceDN w:val="0"/>
        <w:adjustRightInd w:val="0"/>
        <w:spacing w:after="0"/>
        <w:rPr>
          <w:rFonts w:cs="Times New Roman"/>
          <w:i/>
          <w:iCs/>
          <w:kern w:val="0"/>
        </w:rPr>
      </w:pPr>
      <w:r w:rsidRPr="006B02F8">
        <w:rPr>
          <w:rFonts w:cs="Times New Roman"/>
          <w:i/>
          <w:iCs/>
          <w:kern w:val="0"/>
        </w:rPr>
        <w:t>2.2.1 Interface element-based</w:t>
      </w:r>
    </w:p>
    <w:p w14:paraId="7399C981" w14:textId="7B854C4A" w:rsidR="006B02F8" w:rsidRPr="006B02F8" w:rsidRDefault="006B02F8" w:rsidP="00C36F8C">
      <w:pPr>
        <w:autoSpaceDE w:val="0"/>
        <w:autoSpaceDN w:val="0"/>
        <w:adjustRightInd w:val="0"/>
        <w:spacing w:after="0"/>
        <w:rPr>
          <w:rFonts w:cs="Times New Roman"/>
          <w:kern w:val="0"/>
        </w:rPr>
      </w:pPr>
      <w:r w:rsidRPr="006B02F8">
        <w:rPr>
          <w:rFonts w:cs="Times New Roman"/>
          <w:kern w:val="0"/>
        </w:rPr>
        <w:t>In one of the earliest attempts to simulate the collapse behavior of masonry structures, mortar joints were modeled using zero-thickness interface elements, while masonry units, assumed to expand to account for the geometry of the joints, were represented with smeared crack elements within a finite element (FE) framework</w:t>
      </w:r>
      <w:r w:rsidR="00F641E4">
        <w:rPr>
          <w:rFonts w:cs="Times New Roman"/>
          <w:kern w:val="0"/>
        </w:rPr>
        <w:t xml:space="preserve">. </w:t>
      </w:r>
      <w:r w:rsidRPr="006B02F8">
        <w:rPr>
          <w:rFonts w:cs="Times New Roman"/>
          <w:kern w:val="0"/>
        </w:rPr>
        <w:t xml:space="preserve">This approach introduced a dilatant interface plasticity-based constitutive model capable of simulating the initiation and propagation of interface fracture under combined normal and shear stresses. Subsequent studies, expanded on this method by enlarging the blocks to accommodate zero-thickness interface elements for mortar joints, along with introducing potential cracks within the blocks. </w:t>
      </w:r>
      <w:r w:rsidR="00F641E4" w:rsidRPr="00F641E4">
        <w:rPr>
          <w:rFonts w:cs="Times New Roman"/>
          <w:kern w:val="0"/>
        </w:rPr>
        <w:fldChar w:fldCharType="begin"/>
      </w:r>
      <w:r w:rsidR="00F641E4" w:rsidRPr="00F641E4">
        <w:rPr>
          <w:rFonts w:cs="Times New Roman"/>
          <w:kern w:val="0"/>
        </w:rPr>
        <w:instrText xml:space="preserve"> ADDIN ZOTERO_ITEM CSL_CITATION {"citationID":"av43sfr00d","properties":{"formattedCitation":"(Louren\\uc0\\u231{}o &amp; Rots, 1997)","plainCitation":"(Lourenço &amp; Rots, 1997)","dontUpdate":true,"noteIndex":0},"citationItems":[{"id":389,"uris":["http://zotero.org/users/local/IXNht8RZ/items/35TWJE43"],"itemData":{"id":389,"type":"article-journal","abstract":"The performance of an interface elastoplastic constitutive model for the analysis\nof unreinforced masonry structures is evaluated. Both masonry components are discretized\naiming at a rational unit-joint model able to describe cracking, slip, and crushing\n...","container-title":"Journal of Engineering Mechanics","DOI":"10.1061/(ASCE)0733-9399(1997)123:7(660)","ISSN":"0733-9399","issue":"7","language":"EN","license":"Copyright © 1997 American Society of Civil Engineers","note":"publisher: American Society of Civil Engineers","page":"660-668","source":"ASCE","title":"Multisurface Interface Model for Analysis of Masonry Structures","volume":"123","author":[{"family":"Lourenço","given":"Paulo B."},{"family":"Rots","given":"Jan G."}],"issued":{"date-parts":[["1997",7,1]]}}}],"schema":"https://github.com/citation-style-language/schema/raw/master/csl-citation.json"} </w:instrText>
      </w:r>
      <w:r w:rsidR="00F641E4" w:rsidRPr="00F641E4">
        <w:rPr>
          <w:rFonts w:cs="Times New Roman"/>
          <w:kern w:val="0"/>
        </w:rPr>
        <w:fldChar w:fldCharType="separate"/>
      </w:r>
      <w:r w:rsidR="00F641E4" w:rsidRPr="00F641E4">
        <w:rPr>
          <w:rFonts w:cs="Times New Roman"/>
          <w:kern w:val="0"/>
        </w:rPr>
        <w:t xml:space="preserve">Lourenço &amp; Rots, </w:t>
      </w:r>
      <w:r w:rsidR="00F641E4">
        <w:rPr>
          <w:rFonts w:cs="Times New Roman"/>
          <w:kern w:val="0"/>
        </w:rPr>
        <w:t>(</w:t>
      </w:r>
      <w:r w:rsidR="00F641E4" w:rsidRPr="00F641E4">
        <w:rPr>
          <w:rFonts w:cs="Times New Roman"/>
          <w:kern w:val="0"/>
        </w:rPr>
        <w:t>1997</w:t>
      </w:r>
      <w:r w:rsidR="00F641E4" w:rsidRPr="00F641E4">
        <w:rPr>
          <w:rFonts w:cs="Times New Roman"/>
          <w:kern w:val="0"/>
        </w:rPr>
        <w:fldChar w:fldCharType="end"/>
      </w:r>
      <w:r w:rsidR="00F641E4">
        <w:rPr>
          <w:rFonts w:cs="Times New Roman"/>
          <w:kern w:val="0"/>
        </w:rPr>
        <w:t xml:space="preserve">) </w:t>
      </w:r>
      <w:r w:rsidRPr="006B02F8">
        <w:rPr>
          <w:rFonts w:cs="Times New Roman"/>
          <w:kern w:val="0"/>
        </w:rPr>
        <w:t>developed a multi-surface interface-based model concentrating all nonlinearities, including shear sliding, tensile cracking, and compressive crushing, within the interfaces. This model, widely adopted in subsequent years, was utilized in various applications, including historic non-regular stone masonry shear walls [60]. Further extensions of this interface model to simulate cyclic behavior were presented and validated in [61], emphasizing plasticity theory. Additionally, Gambarotta and Lagomarsino [62] devised a cyclic mortar joint interface model based on damage mechanics, featuring a constitutive equation postulated in terms of frictional sliding and mortar joint damage. Various strategies, like those presented in [62, 63, 65], employed cohesive interfaces with damage and friction to simulate masonry shear walls. Conversely, rigid block-based approaches with nonlinear springs, as exemplified by Malomo et al. [66], modeled the response of masonry joints and crushing for in-plane cyclic behavior analysis of masonry walls. Moving beyond 2D problems, recent efforts focused on 3D modeling, such as the extension of the multi-surface interface model by Macorini and Izzudin [71], incorporating geometric and material nonlinearity within a co-rotational framework. This approach has found widespread use in real applications [72, 73] and was adapted for simulating cyclic masonry responses [52]. Additionally, another interface constitutive model developed in [76] was coupled with elasto-plastic block elements for explicit cyclic analysis of 3D masonry walls, widely applied to study various mechanics aspects [51, 76, 77, 79].</w:t>
      </w:r>
    </w:p>
    <w:p w14:paraId="1A4B0ACE" w14:textId="77777777" w:rsidR="006B02F8" w:rsidRPr="008C25CF" w:rsidRDefault="006B02F8" w:rsidP="00C36F8C">
      <w:pPr>
        <w:autoSpaceDE w:val="0"/>
        <w:autoSpaceDN w:val="0"/>
        <w:adjustRightInd w:val="0"/>
        <w:spacing w:after="0"/>
        <w:rPr>
          <w:rFonts w:cs="Times New Roman"/>
          <w:b/>
          <w:bCs/>
          <w:kern w:val="0"/>
        </w:rPr>
      </w:pPr>
    </w:p>
    <w:p w14:paraId="652A88A2" w14:textId="1FBC349D" w:rsidR="00073599" w:rsidRPr="00F240F4" w:rsidRDefault="00C36F8C" w:rsidP="00F240F4">
      <w:pPr>
        <w:pStyle w:val="Heading2"/>
        <w:rPr>
          <w:rFonts w:ascii="Times New Roman" w:hAnsi="Times New Roman" w:cs="Times New Roman"/>
          <w:b/>
          <w:bCs/>
          <w:color w:val="000000" w:themeColor="text1"/>
          <w:sz w:val="24"/>
          <w:szCs w:val="24"/>
        </w:rPr>
      </w:pPr>
      <w:bookmarkStart w:id="4" w:name="_Toc160364185"/>
      <w:r w:rsidRPr="00F240F4">
        <w:rPr>
          <w:rFonts w:ascii="Times New Roman" w:hAnsi="Times New Roman" w:cs="Times New Roman"/>
          <w:b/>
          <w:bCs/>
          <w:color w:val="000000" w:themeColor="text1"/>
          <w:sz w:val="24"/>
          <w:szCs w:val="24"/>
        </w:rPr>
        <w:t>2.3.</w:t>
      </w:r>
      <w:r w:rsidR="00FD31F9" w:rsidRPr="00F240F4">
        <w:rPr>
          <w:rFonts w:ascii="Times New Roman" w:hAnsi="Times New Roman" w:cs="Times New Roman"/>
          <w:b/>
          <w:bCs/>
          <w:color w:val="000000" w:themeColor="text1"/>
          <w:sz w:val="24"/>
          <w:szCs w:val="24"/>
        </w:rPr>
        <w:t xml:space="preserve"> </w:t>
      </w:r>
      <w:r w:rsidR="00E31217" w:rsidRPr="00F240F4">
        <w:rPr>
          <w:rFonts w:ascii="Times New Roman" w:hAnsi="Times New Roman" w:cs="Times New Roman"/>
          <w:b/>
          <w:bCs/>
          <w:color w:val="000000" w:themeColor="text1"/>
          <w:sz w:val="24"/>
          <w:szCs w:val="24"/>
        </w:rPr>
        <w:t>Macroelement</w:t>
      </w:r>
      <w:r w:rsidR="00CD4DF4" w:rsidRPr="00F240F4">
        <w:rPr>
          <w:rFonts w:ascii="Times New Roman" w:hAnsi="Times New Roman" w:cs="Times New Roman"/>
          <w:b/>
          <w:bCs/>
          <w:color w:val="000000" w:themeColor="text1"/>
          <w:sz w:val="24"/>
          <w:szCs w:val="24"/>
        </w:rPr>
        <w:t xml:space="preserve"> </w:t>
      </w:r>
      <w:r w:rsidR="004E3B9F" w:rsidRPr="00F240F4">
        <w:rPr>
          <w:rFonts w:ascii="Times New Roman" w:hAnsi="Times New Roman" w:cs="Times New Roman"/>
          <w:b/>
          <w:bCs/>
          <w:color w:val="000000" w:themeColor="text1"/>
          <w:sz w:val="24"/>
          <w:szCs w:val="24"/>
        </w:rPr>
        <w:t>model</w:t>
      </w:r>
      <w:r w:rsidR="00E31217" w:rsidRPr="00F240F4">
        <w:rPr>
          <w:rFonts w:ascii="Times New Roman" w:hAnsi="Times New Roman" w:cs="Times New Roman"/>
          <w:b/>
          <w:bCs/>
          <w:color w:val="000000" w:themeColor="text1"/>
          <w:sz w:val="24"/>
          <w:szCs w:val="24"/>
        </w:rPr>
        <w:t>s</w:t>
      </w:r>
      <w:bookmarkEnd w:id="4"/>
    </w:p>
    <w:p w14:paraId="3E80D571" w14:textId="77777777" w:rsidR="009E7054" w:rsidRPr="008C25CF" w:rsidRDefault="009E7054" w:rsidP="00F24CEB">
      <w:pPr>
        <w:autoSpaceDE w:val="0"/>
        <w:autoSpaceDN w:val="0"/>
        <w:adjustRightInd w:val="0"/>
        <w:spacing w:after="0"/>
        <w:rPr>
          <w:rFonts w:cs="Times New Roman"/>
        </w:rPr>
      </w:pPr>
    </w:p>
    <w:p w14:paraId="52BCEFF7" w14:textId="7670789A" w:rsidR="00EC0209" w:rsidRDefault="00754761" w:rsidP="00F24CEB">
      <w:pPr>
        <w:autoSpaceDE w:val="0"/>
        <w:autoSpaceDN w:val="0"/>
        <w:adjustRightInd w:val="0"/>
        <w:spacing w:after="0"/>
        <w:rPr>
          <w:rFonts w:cs="Times New Roman"/>
        </w:rPr>
      </w:pPr>
      <w:r>
        <w:rPr>
          <w:rFonts w:cs="Times New Roman"/>
        </w:rPr>
        <w:lastRenderedPageBreak/>
        <w:t>V</w:t>
      </w:r>
      <w:r w:rsidRPr="00754761">
        <w:rPr>
          <w:rFonts w:cs="Times New Roman"/>
        </w:rPr>
        <w:t xml:space="preserve">arious approaches </w:t>
      </w:r>
      <w:r>
        <w:rPr>
          <w:rFonts w:cs="Times New Roman"/>
        </w:rPr>
        <w:t xml:space="preserve">are </w:t>
      </w:r>
      <w:r w:rsidRPr="00754761">
        <w:rPr>
          <w:rFonts w:cs="Times New Roman"/>
        </w:rPr>
        <w:t xml:space="preserve">used to simulate the nonlinear </w:t>
      </w:r>
      <w:r w:rsidRPr="00754761">
        <w:rPr>
          <w:rFonts w:cs="Times New Roman"/>
        </w:rPr>
        <w:t>behaviour</w:t>
      </w:r>
      <w:r w:rsidRPr="00754761">
        <w:rPr>
          <w:rFonts w:cs="Times New Roman"/>
        </w:rPr>
        <w:t xml:space="preserve"> of masonry structures, which are commonly categorized into microscale, mesoscale, and macroscale </w:t>
      </w:r>
      <w:r w:rsidRPr="00754761">
        <w:rPr>
          <w:rFonts w:cs="Times New Roman"/>
        </w:rPr>
        <w:t>representations.</w:t>
      </w:r>
      <w:r>
        <w:rPr>
          <w:rFonts w:cs="Times New Roman"/>
        </w:rPr>
        <w:t xml:space="preserve"> </w:t>
      </w:r>
      <w:r w:rsidRPr="00754761">
        <w:rPr>
          <w:rFonts w:cs="Times New Roman"/>
        </w:rPr>
        <w:t xml:space="preserve">In </w:t>
      </w:r>
      <w:r>
        <w:rPr>
          <w:rFonts w:cs="Times New Roman"/>
        </w:rPr>
        <w:t xml:space="preserve">both </w:t>
      </w:r>
      <w:r w:rsidRPr="00754761">
        <w:rPr>
          <w:rFonts w:cs="Times New Roman"/>
        </w:rPr>
        <w:t xml:space="preserve">microscale </w:t>
      </w:r>
      <w:r>
        <w:rPr>
          <w:rFonts w:cs="Times New Roman"/>
        </w:rPr>
        <w:t xml:space="preserve">and </w:t>
      </w:r>
      <w:r w:rsidRPr="00754761">
        <w:rPr>
          <w:rFonts w:cs="Times New Roman"/>
        </w:rPr>
        <w:t>mesoscale</w:t>
      </w:r>
      <w:r w:rsidRPr="00754761">
        <w:rPr>
          <w:rFonts w:cs="Times New Roman"/>
        </w:rPr>
        <w:t xml:space="preserve"> modelling</w:t>
      </w:r>
      <w:r w:rsidRPr="00754761">
        <w:rPr>
          <w:rFonts w:cs="Times New Roman"/>
        </w:rPr>
        <w:t xml:space="preserve">, the individual components of masonry, such as bricks or stones, and the mortar joints between them are explicitly represented. </w:t>
      </w:r>
      <w:r>
        <w:rPr>
          <w:rFonts w:cs="Times New Roman"/>
        </w:rPr>
        <w:t xml:space="preserve">Each </w:t>
      </w:r>
      <w:r w:rsidRPr="00754761">
        <w:rPr>
          <w:rFonts w:cs="Times New Roman"/>
        </w:rPr>
        <w:t xml:space="preserve">brick or stone, as well as each mortar joint, is </w:t>
      </w:r>
      <w:r w:rsidRPr="00754761">
        <w:rPr>
          <w:rFonts w:cs="Times New Roman"/>
        </w:rPr>
        <w:t>modelled</w:t>
      </w:r>
      <w:r w:rsidRPr="00754761">
        <w:rPr>
          <w:rFonts w:cs="Times New Roman"/>
        </w:rPr>
        <w:t xml:space="preserve"> separately. </w:t>
      </w:r>
      <w:r>
        <w:rPr>
          <w:rFonts w:cs="Times New Roman"/>
        </w:rPr>
        <w:t>The n</w:t>
      </w:r>
      <w:r w:rsidRPr="00754761">
        <w:rPr>
          <w:rFonts w:cs="Times New Roman"/>
        </w:rPr>
        <w:t xml:space="preserve">onlinear </w:t>
      </w:r>
      <w:r w:rsidRPr="00754761">
        <w:rPr>
          <w:rFonts w:cs="Times New Roman"/>
        </w:rPr>
        <w:t>behaviour</w:t>
      </w:r>
      <w:r w:rsidRPr="00754761">
        <w:rPr>
          <w:rFonts w:cs="Times New Roman"/>
        </w:rPr>
        <w:t xml:space="preserve"> is captured at this level by employing constitutive models for the materials. </w:t>
      </w:r>
      <w:r w:rsidR="00E430A4">
        <w:rPr>
          <w:rFonts w:cs="Times New Roman"/>
        </w:rPr>
        <w:t>Nonlin</w:t>
      </w:r>
      <w:r w:rsidR="00C36F8C">
        <w:rPr>
          <w:rFonts w:cs="Times New Roman"/>
        </w:rPr>
        <w:t>e</w:t>
      </w:r>
      <w:r w:rsidR="00E430A4">
        <w:rPr>
          <w:rFonts w:cs="Times New Roman"/>
        </w:rPr>
        <w:t>ar</w:t>
      </w:r>
      <w:r w:rsidRPr="00754761">
        <w:rPr>
          <w:rFonts w:cs="Times New Roman"/>
        </w:rPr>
        <w:t xml:space="preserve"> interface elements are used to simulate the </w:t>
      </w:r>
      <w:r w:rsidRPr="00754761">
        <w:rPr>
          <w:rFonts w:cs="Times New Roman"/>
        </w:rPr>
        <w:t>behaviour</w:t>
      </w:r>
      <w:r w:rsidRPr="00754761">
        <w:rPr>
          <w:rFonts w:cs="Times New Roman"/>
        </w:rPr>
        <w:t xml:space="preserve"> of mortar joints, accounting for the development and propagation of cracks within them</w:t>
      </w:r>
      <w:r>
        <w:rPr>
          <w:rFonts w:cs="Times New Roman"/>
        </w:rPr>
        <w:t xml:space="preserve">. However, </w:t>
      </w:r>
      <w:r w:rsidR="0048639B" w:rsidRPr="00754761">
        <w:rPr>
          <w:rFonts w:cs="Times New Roman"/>
        </w:rPr>
        <w:t>due to the</w:t>
      </w:r>
      <w:r w:rsidR="0048639B">
        <w:rPr>
          <w:rFonts w:cs="Times New Roman"/>
        </w:rPr>
        <w:t>ir</w:t>
      </w:r>
      <w:r w:rsidR="0048639B" w:rsidRPr="00754761">
        <w:rPr>
          <w:rFonts w:cs="Times New Roman"/>
        </w:rPr>
        <w:t xml:space="preserve"> high level of </w:t>
      </w:r>
      <w:r w:rsidR="0048639B">
        <w:rPr>
          <w:rFonts w:cs="Times New Roman"/>
        </w:rPr>
        <w:t>discretisation</w:t>
      </w:r>
      <w:r w:rsidR="0048639B">
        <w:rPr>
          <w:rFonts w:cs="Times New Roman"/>
        </w:rPr>
        <w:t xml:space="preserve">, </w:t>
      </w:r>
      <w:r w:rsidRPr="00754761">
        <w:rPr>
          <w:rFonts w:cs="Times New Roman"/>
        </w:rPr>
        <w:t>microscale</w:t>
      </w:r>
      <w:r>
        <w:rPr>
          <w:rFonts w:cs="Times New Roman"/>
        </w:rPr>
        <w:t xml:space="preserve"> and </w:t>
      </w:r>
      <w:r w:rsidRPr="00754761">
        <w:rPr>
          <w:rFonts w:cs="Times New Roman"/>
        </w:rPr>
        <w:t>mesoscale</w:t>
      </w:r>
      <w:r>
        <w:rPr>
          <w:rFonts w:cs="Times New Roman"/>
        </w:rPr>
        <w:t xml:space="preserve"> representations are</w:t>
      </w:r>
      <w:r w:rsidRPr="00754761">
        <w:rPr>
          <w:rFonts w:cs="Times New Roman"/>
        </w:rPr>
        <w:t xml:space="preserve"> computationally expensive, </w:t>
      </w:r>
      <w:r w:rsidR="00C5474F">
        <w:rPr>
          <w:rFonts w:cs="Times New Roman"/>
        </w:rPr>
        <w:t>which makes them unsuitable to be employed in our study</w:t>
      </w:r>
      <w:r w:rsidR="00EC0209">
        <w:rPr>
          <w:rFonts w:cs="Times New Roman"/>
        </w:rPr>
        <w:t>.</w:t>
      </w:r>
      <w:r w:rsidR="0048639B">
        <w:rPr>
          <w:rFonts w:cs="Times New Roman"/>
        </w:rPr>
        <w:t xml:space="preserve"> Such models are rather suitable for smaller systems. For instance, the studies conducted by</w:t>
      </w:r>
      <w:r w:rsidR="00C5474F">
        <w:rPr>
          <w:rFonts w:cs="Times New Roman"/>
        </w:rPr>
        <w:t xml:space="preserve"> </w:t>
      </w:r>
      <w:r w:rsidR="00EF1531">
        <w:rPr>
          <w:rFonts w:cs="Times New Roman"/>
        </w:rPr>
        <w:fldChar w:fldCharType="begin"/>
      </w:r>
      <w:r w:rsidR="00780DA4">
        <w:rPr>
          <w:rFonts w:cs="Times New Roman"/>
        </w:rPr>
        <w:instrText xml:space="preserve"> ADDIN ZOTERO_ITEM CSL_CITATION {"citationID":"aE1s0yTL","properties":{"formattedCitation":"(Louren\\uc0\\u231{}o &amp; Rots, 1997)","plainCitation":"(Lourenço &amp; Rots, 1997)","dontUpdate":true,"noteIndex":0},"citationItems":[{"id":389,"uris":["http://zotero.org/users/local/IXNht8RZ/items/35TWJE43"],"itemData":{"id":389,"type":"article-journal","abstract":"The performance of an interface elastoplastic constitutive model for the analysis\nof unreinforced masonry structures is evaluated. Both masonry components are discretized\naiming at a rational unit-joint model able to describe cracking, slip, and crushing\n...","container-title":"Journal of Engineering Mechanics","DOI":"10.1061/(ASCE)0733-9399(1997)123:7(660)","ISSN":"0733-9399","issue":"7","language":"EN","license":"Copyright © 1997 American Society of Civil Engineers","note":"publisher: American Society of Civil Engineers","page":"660-668","source":"ASCE","title":"Multisurface Interface Model for Analysis of Masonry Structures","volume":"123","author":[{"family":"Lourenço","given":"Paulo B."},{"family":"Rots","given":"Jan G."}],"issued":{"date-parts":[["1997",7,1]]}}}],"schema":"https://github.com/citation-style-language/schema/raw/master/csl-citation.json"} </w:instrText>
      </w:r>
      <w:r w:rsidR="00EF1531">
        <w:rPr>
          <w:rFonts w:cs="Times New Roman"/>
        </w:rPr>
        <w:fldChar w:fldCharType="separate"/>
      </w:r>
      <w:r w:rsidR="00EF1531" w:rsidRPr="00EF1531">
        <w:rPr>
          <w:rFonts w:cs="Times New Roman"/>
          <w:kern w:val="0"/>
        </w:rPr>
        <w:t xml:space="preserve">Lourenço &amp; Rots, </w:t>
      </w:r>
      <w:r w:rsidR="00EF1531">
        <w:rPr>
          <w:rFonts w:cs="Times New Roman"/>
          <w:kern w:val="0"/>
        </w:rPr>
        <w:t>(</w:t>
      </w:r>
      <w:r w:rsidR="00EF1531" w:rsidRPr="00EF1531">
        <w:rPr>
          <w:rFonts w:cs="Times New Roman"/>
          <w:kern w:val="0"/>
        </w:rPr>
        <w:t>1997)</w:t>
      </w:r>
      <w:r w:rsidR="00EF1531">
        <w:rPr>
          <w:rFonts w:cs="Times New Roman"/>
        </w:rPr>
        <w:fldChar w:fldCharType="end"/>
      </w:r>
      <w:r w:rsidR="00EF1531">
        <w:rPr>
          <w:rFonts w:cs="Times New Roman"/>
        </w:rPr>
        <w:t xml:space="preserve">, </w:t>
      </w:r>
      <w:r w:rsidR="00DA7698" w:rsidRPr="008824CE">
        <w:rPr>
          <w:rFonts w:cs="Times New Roman"/>
          <w:noProof/>
        </w:rPr>
        <w:t>Gamba</w:t>
      </w:r>
      <w:r w:rsidR="00EF1531">
        <w:rPr>
          <w:rFonts w:cs="Times New Roman"/>
        </w:rPr>
        <w:fldChar w:fldCharType="begin"/>
      </w:r>
      <w:r w:rsidR="00AA55B1">
        <w:rPr>
          <w:rFonts w:cs="Times New Roman"/>
        </w:rPr>
        <w:instrText xml:space="preserve"> ADDIN ZOTERO_ITEM CSL_CITATION {"citationID":"Irmlbd5c","properties":{"formattedCitation":"(Gambarotta &amp; Lagomarsino, 1997)","plainCitation":"(Gambarotta &amp; Lagomarsino, 1997)","dontUpdate":true,"noteIndex":0},"citationItems":[{"id":392,"uris":["http://zotero.org/users/local/IXNht8RZ/items/88JALYYD"],"itemData":{"id":392,"type":"article-journal","abstract":"The response of brick masonry walls to in-plane horizontal cyclic loads analogous to those induced during seismic events is analysed by applying constitutive models which take into account the mechanical behaviour of each component and its interfaces, i.e. decohesion and slipping in the mortar joints and failure in bricks. To this end, a damage model for mortar joints is proposed and then applied in two different approaches to the analysis of brick masonry walls which are described both in the present paper and in the companion paper. The response of the mortar joint model to varying stress and strain is here analysed and applied to the simulation of experimental results from shear tests on mortar–brick assemblages. From the description of the mortar joints and assuming brittle constitutive equations for the brick units, a composite model based on a finite element approach is here developed and applied to the lateral analysis of rectangular shear walls. Even if this model turns out to be computationally burdensome, it may give information on the inelastic mechanisms and related strains by means of a local description of the element motion. Some simulations of the lateral response of experimented walls under cyclic horizontal actions superimposed on vertical loads are carried out and an interpretation of the influence of the wall geometry on the lateral stiffness degradation and on the hysteretic energy dissipation is given. © 1997 by John Wiley &amp; Sons, Ltd.","container-title":"Earthquake Engineering &amp; Structural Dynamics","DOI":"10.1002/(SICI)1096-9845(199704)26:4&lt;423::AID-EQE650&gt;3.0.CO;2-#","journalAbbreviation":"Earthquake Engineering &amp; Structural Dynamics","page":"423-439","source":"ResearchGate","title":"Damage models for the seismic response of brick masonry shear walls. Part I: The mortar joint model and its applications","title-short":"Damage models for the seismic response of brick masonry shear walls. Part I","volume":"26","author":[{"family":"Gambarotta","given":"Luigi"},{"family":"Lagomarsino","given":"Sergio"}],"issued":{"date-parts":[["1997",4,1]]}}}],"schema":"https://github.com/citation-style-language/schema/raw/master/csl-citation.json"} </w:instrText>
      </w:r>
      <w:r w:rsidR="00EF1531">
        <w:rPr>
          <w:rFonts w:cs="Times New Roman"/>
        </w:rPr>
        <w:fldChar w:fldCharType="separate"/>
      </w:r>
      <w:r w:rsidR="00EF1531" w:rsidRPr="008824CE">
        <w:rPr>
          <w:rFonts w:cs="Times New Roman"/>
          <w:noProof/>
        </w:rPr>
        <w:t>rotta &amp; Lagomarsino, (1997)</w:t>
      </w:r>
      <w:r w:rsidR="00EF1531">
        <w:rPr>
          <w:rFonts w:cs="Times New Roman"/>
        </w:rPr>
        <w:fldChar w:fldCharType="end"/>
      </w:r>
      <w:r w:rsidR="00EF1531">
        <w:rPr>
          <w:rFonts w:cs="Times New Roman"/>
        </w:rPr>
        <w:t xml:space="preserve"> and </w:t>
      </w:r>
      <w:r w:rsidR="00C5474F">
        <w:rPr>
          <w:rFonts w:cs="Times New Roman"/>
        </w:rPr>
        <w:fldChar w:fldCharType="begin"/>
      </w:r>
      <w:r w:rsidR="00780DA4">
        <w:rPr>
          <w:rFonts w:cs="Times New Roman"/>
        </w:rPr>
        <w:instrText xml:space="preserve"> ADDIN ZOTERO_ITEM CSL_CITATION {"citationID":"J3cIAfg9","properties":{"formattedCitation":"(Macorini &amp; Izzuddin, 2011)","plainCitation":"(Macorini &amp; Izzuddin, 2011)","dontUpdate":true,"noteIndex":0},"citationItems":[{"id":387,"uris":["http://zotero.org/users/local/IXNht8RZ/items/CQZCIXH6"],"itemData":{"id":387,"type":"article-journal","abstract":"This paper presents a novel interface element for the geometric and material non-linear analysis of unreinforced brick-masonry structures. In the proposed modelling approach, the blocks are modelled using 3D continuum solid elements, whereas the mortar and brick–mortar interfaces are modelled by means of the 2D non-linear interface element. This enables the representation of any 3D arrangement for brick-masonry, accounting for the in-plane stacking mode and the through-thickness geometry, and importantly it allows the investigation of both the in-plane and the out-of-plane responses of unreinforced masonry panels. A co-rotational approach is employed for the interface element, which shifts the treatment of geometric non-linearity to the level of discrete entities, and enables the consideration of material non-linearity within a simplified local framework employing first-order kinematics. In this respect, the internal interface forces are modelled by means of elasto-plastic material laws based on work-softening plasticity and employing multi-surface plasticity concepts. Following the presentation of the interface element formulation details, several experimental–numerical comparisons are provided for the in-plane and out-of-plane static behaviours of brick-masonry panels. The favourable results achieved demonstrate the accuracy and the significant potential of using the developed interface element for the non-linear analysis of brick-masonry structures under extreme loading conditions. Copyright © 2010 John Wiley &amp; Sons, Ltd.","container-title":"International Journal for Numerical Methods in Engineering","DOI":"10.1002/nme.3046","journalAbbreviation":"Internation</w:instrText>
      </w:r>
      <w:r w:rsidR="00780DA4">
        <w:rPr>
          <w:rFonts w:cs="Times New Roman" w:hint="eastAsia"/>
        </w:rPr>
        <w:instrText>al Journal for Numerical Methods in Engineering","page":"1584-1608","source":"ResearchGate","title":"A non</w:instrText>
      </w:r>
      <w:r w:rsidR="00780DA4">
        <w:rPr>
          <w:rFonts w:cs="Times New Roman" w:hint="eastAsia"/>
        </w:rPr>
        <w:instrText>‐</w:instrText>
      </w:r>
      <w:r w:rsidR="00780DA4">
        <w:rPr>
          <w:rFonts w:cs="Times New Roman" w:hint="eastAsia"/>
        </w:rPr>
        <w:instrText>linear interface element for 3D mesoscale analysis of brick</w:instrText>
      </w:r>
      <w:r w:rsidR="00780DA4">
        <w:rPr>
          <w:rFonts w:cs="Times New Roman" w:hint="eastAsia"/>
        </w:rPr>
        <w:instrText>‐</w:instrText>
      </w:r>
      <w:r w:rsidR="00780DA4">
        <w:rPr>
          <w:rFonts w:cs="Times New Roman" w:hint="eastAsia"/>
        </w:rPr>
        <w:instrText>masonry structures","volume":"85","author":[{"family":"Macorini","given":"L."},{"family"</w:instrText>
      </w:r>
      <w:r w:rsidR="00780DA4">
        <w:rPr>
          <w:rFonts w:cs="Times New Roman"/>
        </w:rPr>
        <w:instrText xml:space="preserve">:"Izzuddin","given":"Bassam"}],"issued":{"date-parts":[["2011",3,25]]}}}],"schema":"https://github.com/citation-style-language/schema/raw/master/csl-citation.json"} </w:instrText>
      </w:r>
      <w:r w:rsidR="00C5474F">
        <w:rPr>
          <w:rFonts w:cs="Times New Roman"/>
        </w:rPr>
        <w:fldChar w:fldCharType="separate"/>
      </w:r>
      <w:r w:rsidR="00C5474F" w:rsidRPr="008824CE">
        <w:rPr>
          <w:rFonts w:cs="Times New Roman"/>
          <w:noProof/>
        </w:rPr>
        <w:t>Macorini &amp; Izzuddin, (2011)</w:t>
      </w:r>
      <w:r w:rsidR="00C5474F">
        <w:rPr>
          <w:rFonts w:cs="Times New Roman"/>
        </w:rPr>
        <w:fldChar w:fldCharType="end"/>
      </w:r>
      <w:r w:rsidR="00C5474F" w:rsidRPr="008824CE">
        <w:rPr>
          <w:rFonts w:cs="Times New Roman"/>
        </w:rPr>
        <w:t xml:space="preserve"> use mesoscale representations for </w:t>
      </w:r>
      <w:r w:rsidR="00EF1531" w:rsidRPr="008824CE">
        <w:rPr>
          <w:rFonts w:cs="Times New Roman"/>
        </w:rPr>
        <w:t xml:space="preserve">masonry shear </w:t>
      </w:r>
      <w:r w:rsidR="00C5474F" w:rsidRPr="008824CE">
        <w:rPr>
          <w:rFonts w:cs="Times New Roman"/>
        </w:rPr>
        <w:t>walls.</w:t>
      </w:r>
      <w:r w:rsidR="00C5474F">
        <w:rPr>
          <w:rFonts w:cs="Times New Roman"/>
        </w:rPr>
        <w:t xml:space="preserve"> </w:t>
      </w:r>
      <w:r w:rsidR="00C5474F" w:rsidRPr="00C5474F">
        <w:rPr>
          <w:rFonts w:cs="Times New Roman"/>
        </w:rPr>
        <w:fldChar w:fldCharType="begin"/>
      </w:r>
      <w:r w:rsidR="00780DA4">
        <w:rPr>
          <w:rFonts w:cs="Times New Roman"/>
        </w:rPr>
        <w:instrText xml:space="preserve"> ADDIN ZOTERO_ITEM CSL_CITATION {"citationID":"7u3aT1JI","properties":{"formattedCitation":"(Chisari et al., 2021)","plainCitation":"(Chisari et al., 2021)","dontUpdate":true,"noteIndex":0},"citationItems":[{"id":386,"uris":["http://zotero.org/users/local/IXNht8RZ/items/NU48QTWD"],"itemData":{"id":386,"type":"article-journal","abstract":"AbstractMasonry structures constitute an important part of the built environment and architectural\nheritage in seismic areas. A large number of these old structures showed inadequate\nperformance and suffered substantial damage under past earthquakes. ...","container-title":"Journal of Structural Engineering","DOI":"10.1061/(ASCE)ST.1943-541X.0002823","ISSN":"1943-541X","issue":"1","language":"EN","license":"© 2020 American Society of Civil Engineers","note":"publisher: American Society of Civil Engineers","page":"04020294","source":"ASCE","title":"Mesoscale Modeling of a Masonry Building Subjected to Earthquake Loading","volume":"147","author":[{"family":"Chisari","given":"Corrado"},{"family":"Macorini","given":"Lorenzo"},{"family":"Izzuddin","given":"Bassam A."}],"issued":{"date-parts":[["2021",1,1]]}}}],"schema":"https://github.com/citation-style-language/schema/raw/master/csl-citation.json"} </w:instrText>
      </w:r>
      <w:r w:rsidR="00C5474F" w:rsidRPr="00C5474F">
        <w:rPr>
          <w:rFonts w:cs="Times New Roman"/>
        </w:rPr>
        <w:fldChar w:fldCharType="separate"/>
      </w:r>
      <w:r w:rsidR="00C5474F" w:rsidRPr="00C5474F">
        <w:rPr>
          <w:rFonts w:cs="Times New Roman"/>
        </w:rPr>
        <w:t xml:space="preserve">Chisari et al., </w:t>
      </w:r>
      <w:r w:rsidR="00C5474F">
        <w:rPr>
          <w:rFonts w:cs="Times New Roman"/>
        </w:rPr>
        <w:t>(</w:t>
      </w:r>
      <w:r w:rsidR="00C5474F" w:rsidRPr="00C5474F">
        <w:rPr>
          <w:rFonts w:cs="Times New Roman"/>
        </w:rPr>
        <w:t>2021)</w:t>
      </w:r>
      <w:r w:rsidR="00C5474F" w:rsidRPr="00C5474F">
        <w:rPr>
          <w:rFonts w:cs="Times New Roman"/>
        </w:rPr>
        <w:fldChar w:fldCharType="end"/>
      </w:r>
      <w:r w:rsidR="00C5474F">
        <w:rPr>
          <w:rFonts w:cs="Times New Roman"/>
        </w:rPr>
        <w:t xml:space="preserve"> employed mesoscale model for a single </w:t>
      </w:r>
      <w:r w:rsidR="00C5474F" w:rsidRPr="00C5474F">
        <w:rPr>
          <w:rFonts w:cs="Times New Roman"/>
        </w:rPr>
        <w:t>unreinforced masonry building</w:t>
      </w:r>
      <w:r w:rsidR="00C5474F">
        <w:rPr>
          <w:rFonts w:cs="Times New Roman"/>
        </w:rPr>
        <w:t>.</w:t>
      </w:r>
      <w:r w:rsidR="008824CE">
        <w:rPr>
          <w:rFonts w:cs="Times New Roman"/>
        </w:rPr>
        <w:t xml:space="preserve"> </w:t>
      </w:r>
    </w:p>
    <w:p w14:paraId="5E643F8C" w14:textId="77777777" w:rsidR="00EC0209" w:rsidRDefault="00EC0209" w:rsidP="00F24CEB">
      <w:pPr>
        <w:autoSpaceDE w:val="0"/>
        <w:autoSpaceDN w:val="0"/>
        <w:adjustRightInd w:val="0"/>
        <w:spacing w:after="0"/>
        <w:rPr>
          <w:rFonts w:cs="Times New Roman"/>
        </w:rPr>
      </w:pPr>
    </w:p>
    <w:p w14:paraId="6A62FE32" w14:textId="65405944" w:rsidR="00EC0209" w:rsidRDefault="008824CE" w:rsidP="00F24CEB">
      <w:pPr>
        <w:autoSpaceDE w:val="0"/>
        <w:autoSpaceDN w:val="0"/>
        <w:adjustRightInd w:val="0"/>
        <w:spacing w:after="0"/>
        <w:rPr>
          <w:rFonts w:cs="Times New Roman"/>
        </w:rPr>
      </w:pPr>
      <w:r>
        <w:rPr>
          <w:rFonts w:cs="Times New Roman"/>
        </w:rPr>
        <w:t>Other studies represented masonry as a homogeneous material at the macroelement scale</w:t>
      </w:r>
      <w:r w:rsidR="005B064E">
        <w:rPr>
          <w:rFonts w:cs="Times New Roman"/>
        </w:rPr>
        <w:t xml:space="preserve"> </w:t>
      </w:r>
      <w:r w:rsidR="005B064E" w:rsidRPr="005B064E">
        <w:rPr>
          <w:rFonts w:cs="Times New Roman"/>
        </w:rPr>
        <w:fldChar w:fldCharType="begin"/>
      </w:r>
      <w:r w:rsidR="005B064E" w:rsidRPr="005B064E">
        <w:rPr>
          <w:rFonts w:cs="Times New Roman"/>
        </w:rPr>
        <w:instrText xml:space="preserve"> ADDIN ZOTERO_ITEM CSL_CITATION {"citationID":"a2dnbbo8n76","properties":{"formattedCitation":"\\uldash{(Berto et al., 2002)}","plainCitation":"(Berto et al., 2002)","noteIndex":0},"citationItems":[{"id":409,"uris":["http://zotero.org/users/local/IXNht8RZ/items/RYZ83KYW"],"itemData":{"id":409,"type":"article-journal","abstract":"An orthotropic damage model specifically developed for the analysis of brittle masonry subjected to in-plane loading is described. Four independent internal damage parameters, one in compression and one in tension for each of the two natural axes of the masonry, are defined allowing the stiffness recovery at crack closure as well as the different inelastic behaviour along each natural axis to be considered. The damage field of the material is defined in terms of four equivalent stresses and results, in the space of the in-plane effective stresses, in a double pyramid with a rectangular base where the slopes of the faces correspond to the internal friction angle of the material. The equivalent stresses also control the growth of the damage parameters. The returning path from the effective to the damaged stresses is given by multiplication by a fourth-rank damage effect tensor, which is a function of the damage parameters and of the effective stress state. Mesh size regularization is achieved by means of an enhanced local method taking into account the finite element size. Good agreement has been found in the comparison between numerical results and experimental data both for masonry shear panels and for a large-scale masonry holed wall. Copyright © 2002 John Wiley &amp; Sons, Ltd.","container-title":"International Journal for Numerical Methods in Engineering","DOI":"10.1002/nme.495","journalAbbreviation":"International Journal for Numerical Methods in Engineering","page":"127-157","source":"ResearchGate","title":"Orthotropic damage model for masonry structures","volume":"55","author":[{"family":"Berto","given":"Luisa"},{"family":"Saetta","given":"Anna"},{"family":"Scotta","given":"Roberto"},{"family":"Vitaliani","given":"Renato"}],"issued":{"date-parts":[["2002",9,20]]}}}],"schema":"https://github.com/citation-style-language/schema/raw/master/csl-citation.json"} </w:instrText>
      </w:r>
      <w:r w:rsidR="005B064E" w:rsidRPr="005B064E">
        <w:rPr>
          <w:rFonts w:cs="Times New Roman"/>
        </w:rPr>
        <w:fldChar w:fldCharType="separate"/>
      </w:r>
      <w:r w:rsidR="005B064E" w:rsidRPr="005B064E">
        <w:rPr>
          <w:rFonts w:cs="Times New Roman"/>
          <w:kern w:val="0"/>
        </w:rPr>
        <w:t>(Berto et al., 2002</w:t>
      </w:r>
      <w:r w:rsidR="005B064E" w:rsidRPr="005B064E">
        <w:rPr>
          <w:rFonts w:cs="Times New Roman"/>
        </w:rPr>
        <w:fldChar w:fldCharType="end"/>
      </w:r>
      <w:r>
        <w:rPr>
          <w:rFonts w:cs="Times New Roman"/>
        </w:rPr>
        <w:t xml:space="preserve"> </w:t>
      </w:r>
      <w:r>
        <w:rPr>
          <w:rFonts w:cs="Times New Roman"/>
        </w:rPr>
        <w:fldChar w:fldCharType="begin"/>
      </w:r>
      <w:r w:rsidR="008B78CD" w:rsidRPr="008B78CD">
        <w:rPr>
          <w:rFonts w:cs="Times New Roman"/>
        </w:rPr>
        <w:instrText xml:space="preserve"> ADDIN ZOTERO_ITEM CSL_CITATION {"citationID":"JXYSfc12","properties":{"formattedCitation":"(Panto et al., 2016)","plainCitation":"(Panto et al., 2016)","dontUpdate":true,"noteIndex":0},"citationItems":[{"id":411,"uris":["http://zotero.org/users/local/IXNht8RZ/items/W4VS8H6I"],"itemData":{"id":411,"type":"article-journal","container-title":"Advances in Engineering Software","DOI":"10.1016/j.advengsoft.2016.02.009","ISSN":"0965-9978","language":"en","note":"publisher: Elsevier","source":"durham-repository.worktribe.com","title":"3D macro-element modelling approach for seismic assessment of historical masonry churches","URL":"https://durham-repository.worktribe.com/output/1210015/3d-macro-element-modelling-approach-for-seismic-assessment-of-historical-masonry-churches","volume":"97","author":[{"family":"Panto","given":"B."},{"family":"Cannizzaro","given":"F."},{"family":"Caddemi","given":"S."},{"family":"Calio","given":"I."}],"accessed":{"date-parts":[["2024",2,22]]},"issued":{"date-parts":[["2016",7,31]]}}},{"id":395,"uris":["http://zotero.org/users/local/IXNht8RZ/items/MI4ZH9U6"],"itemData":{"id":395,"type":"article-journal","abstract":"Rational, economical and innovative applications of masonry imply advanced and continuous research. To this belongs the development and use of reliable numerical tools. In particular, the tools are of special interest to describe the post-failure behavior of masonry structures in order to assess its safety. Reliable tools consist of accurate material descriptions in combination with robust solution strategies. In this study, an attempt has been made to provide such a set of tools for the analysis of unreinforced masonry structures in plane stress conditions.\nThe mathematical theory of plasticity has been adopted for the representation of the material behavior. The algorithms have been implemented in modern concepts, including multisurface yield criteria, Euler backward return mappings, consistent tangent operators and a regular Newton-Raphson method to solve the update of the state variables at the integration point level. The fact that the plasticity theory is incapable of modeling crack closure is irrelevant for the analysis of large structures under monotonically increasing loading, as shown by several authors and confirmed by the results obtained in the present study. It is believed that the advantages of using a well established theory and sound numerical algorithms are, by far, more important. Robust material models must be complemented with advanced solution procedures at the structural level. Here, the nonlinear equilibrium problem arising from the finite element discretization has been solved with a constrained Newton-Raphson method with a line-search technique. Non-symmetric tangent stiffness matrices, which arise due to non-associated plastic flow or non-associated hardening/softening, have been utilized in all the a</w:instrText>
      </w:r>
      <w:r w:rsidR="008B78CD">
        <w:rPr>
          <w:rFonts w:cs="Times New Roman"/>
          <w:lang w:val="fr-FR"/>
        </w:rPr>
        <w:instrText>nalyses. The adopted solution strategy has proven to be satisfactory because the loading paths could be traced completely, ranging from the elastic regime, pre-failure inelastic regime and post-failure inelastic regime until total degradation of strength.\nMasonry is a composite material that consists of units and mortar, normally arranged in a periodic manner. The interface between units and mortar acts as a plane of weakness and is, largely, responsible for the inelastic behavior. A detailed modeling strategy must then include units, mortar and interface. However, such a modeling strategy is unwieldy and the computational inefficiency becomes prohibitive in the analysis of large structures. Simplified approaches are thus preferred in the present study, namely, a micro-modeling strategy, where joints are modeled with zero-thickness interface elements, and a macro-modeling strategy, where a relation is established between average masonry stresses and average masonry strains, under the assumption of a homogeneous material. Additionally, an investigation about the adequacy of using homogenization techniques for masonry structures has been carried out.\nFor the micro-modeling strategy, all inelastic phenomena are lumped in the relatively weak joints via a composite interface model. This (plasticity) model comprehends three different failure mechanisms, namely, a straight tension cut-off for mode I failure, the Coulomb friction model for mode II failure as well as an elliptical cap for compression and combined shear/compression failure. It is assumed that the internal damage associated with each failure mechanism can be modeled using internal parameters which are related to a fracture energy in tension, a fracture energy in shear and a compressive fracture energy. Additional features of the model include coupling between cracking and decohesion as well as softening of the friction and dilatancy angles. Analyses of structures where all the modes of the composite interface model become active show that the strategy results in a stable and accurate algorithm. The entire pre- and post-failure regime can be traced and agrees well with experimental observations. This gives a good impression about the adopted strategy and provides a good understanding of the failure mechanisms involved in the analyzed structures. The (micro-)model is particularly suited for small structures and structural details where the interaction between units and mortar is of primary interest. It is noted that, for large structures, the memory and time requirements become too large and, if a compromise between accuracy and economy is needed, a macro-modeling strategy is likely to be more efficient.\nA second aspect of the nonlinear analysis of masonry structures, which has been discussed, is homogenization techniques. The importance of such techniques resides in the fact that, often, the same components, viz. unit and mortar, are used in different geometrical dimensions and arrangements. With adequate homogenization techniques, it would be possible to predict the behavior of the different composites based on the properties of the components. Two different approaches to tackle this problem are touched. The first approach deals with the use of a simplified technique based on a two-step homogenization of layered materials along the masonry material axes. The objective is to obtain a (homogenized) material model for the composite using as input the material properties and geometry of the components, without actual discretization of the components. The result of the homogenization process is, thus, an orthotropic material model in terms of average stresses and average strains. It is concluded that this simplified technique is well suited for elastic behavior, but cannot be used, in the present form, for the nonlinear analysis of masonry because the assumptions fail to accommodate the nonlinear internal force transfer between the components. The second approach deals with the calculation of macro-properties of the composite based on the actual discretization of the components. The macro-parameters can serve as input data for an independent macro-model. Two examples are given, focusing on the homogenization of the elastic characteristics of masonry and the complete (nonlinear) homogenization of the uniaxial tensile response of masonry loaded parallel to the bed joints. This technique seems very promising. It is believed that, once a few additional carefully deformation controlled experiments are carried out, the numerical laboratory can, in several cases, successfully substitute the costly experimental set-ups for the determination of the composite properties of masonry.\nFor the analysis of large engineering problems, a macro-modeling strategy has been proposed. An orthotropic continuum model has been developed, which consists of a Rankine type yield criterion for tensile failure and a Hill type yield criterion for compressive failure. It is assumed that the failure mechanism of masonry loaded in tension and compression is governed by crack growth at the micro-level. Furthermore it is assumed that the internal damage associated with each failure mechanism can be modeled using internal parameters which are related to a fracture energy in tension and a compressive fracture energy. This energy-based (plasticity) model resorts to the well known crack band theory to obtain objective results with respect to the finite element mesh size. The model is capable of predicting independent, in the sense of completely diverse, behavior along the material axes. The strength parameters involved appear to be enough to reproduce the biaxial behavior of all masonry types, ranging from isotropic behavior to extreme anisotropic behavior. Analyses of structures where both modes of the model become active show that a stable and accurate algorithm has been achieved. The entire pre- and post-failure regime can be traced, which gives a good impression about the model. The well known difficulties in obtaining converged solutions with standard continuum, in the presence of softening behavior, seem to be obviated by selecting lower order elements. A comparison with experimental observations shows good agreement. However, it is further demonstrated that a macro-modeling strategy can perform badly, when used in cases where the failure mode is governed by the interaction of a few units and mortar. The adoption of a macro-modeling strategy must be associated with a composite failure process.\nFinally, attention is given to the role of the developed models, and the nonlinear analysis of masonry structures, in engineering practice. Examples have been presented which concern the step towards fracture mechanics based design rules, the analysis of complex existing structures under new complex loading conditions and the safety assessment of old masonry structures. For these three categories it is shown that the models are applicable in engineering practice, which demonstrates the predictive capability of the proposed numerical tools.","source":"ResearchGate","title":"Computational Strategy for Masonry Structures","author":[{"family":"Lourenco","given":"Paulo"}],"issued":{"date-parts":[["1996",1,1]]}}},{"id":409,"uris":["http://zotero.org/users/local/IXNht8RZ/items/RYZ83KYW"],"itemData":{"id":409,"type":"article-journal","abstract":"An orthotropic damage model specifically developed for the analysis of brittle masonry subjected to in-plane loading is described. Four independent internal damage parameters, one in compression and one in tension for each of the two natural axes of the masonry, are defined allowing the stiffness recovery at crack closure as well as the different inelastic behaviour along each natural axi</w:instrText>
      </w:r>
      <w:r w:rsidR="008B78CD" w:rsidRPr="001A56CA">
        <w:rPr>
          <w:rFonts w:cs="Times New Roman"/>
        </w:rPr>
        <w:instrText xml:space="preserve">s to be considered. The damage field of the material is defined in terms of four equivalent stresses and results, in the space of the in-plane effective stresses, in a double pyramid with a rectangular base where the slopes of the faces correspond to the internal friction angle of the material. The equivalent stresses also control the growth of the damage parameters. The returning path from the effective to the damaged stresses is given by multiplication by a fourth-rank damage effect tensor, which is a function of the damage parameters and of the effective stress state. Mesh size regularization is achieved by means of an enhanced local method taking into account the finite element size. Good agreement has been found in the comparison between numerical results and experimental data both for masonry shear panels and for a large-scale masonry holed wall. Copyright © 2002 John Wiley &amp; Sons, Ltd.","container-title":"International Journal for Numerical Methods in Engineering","DOI":"10.1002/nme.495","journalAbbreviation":"International Journal for Numerical Methods in Engineering","page":"127-157","source":"ResearchGate","title":"Orthotropic damage model for masonry structures","volume":"55","author":[{"family":"Berto","given":"Luisa"},{"family":"Saetta","given":"Anna"},{"family":"Scotta","given":"Roberto"},{"family":"Vitaliani","given":"Renato"}],"issued":{"date-parts":[["2002",9,20]]}}}],"schema":"https://github.com/citation-style-language/schema/raw/master/csl-citation.json"} </w:instrText>
      </w:r>
      <w:r>
        <w:rPr>
          <w:rFonts w:cs="Times New Roman"/>
        </w:rPr>
        <w:fldChar w:fldCharType="separate"/>
      </w:r>
      <w:r w:rsidRPr="001A56CA">
        <w:rPr>
          <w:rFonts w:cs="Times New Roman"/>
          <w:noProof/>
        </w:rPr>
        <w:t>; Panto et al., 2016)</w:t>
      </w:r>
      <w:r>
        <w:rPr>
          <w:rFonts w:cs="Times New Roman"/>
        </w:rPr>
        <w:fldChar w:fldCharType="end"/>
      </w:r>
      <w:r w:rsidR="00EC0209" w:rsidRPr="001A56CA">
        <w:rPr>
          <w:rFonts w:cs="Times New Roman"/>
        </w:rPr>
        <w:t xml:space="preserve">. Macroelement models divide the structure of interest into panel-scale components, typically piers, spandrels and </w:t>
      </w:r>
      <w:r w:rsidR="001A56CA">
        <w:rPr>
          <w:rFonts w:cs="Times New Roman"/>
        </w:rPr>
        <w:t>intersecion/node</w:t>
      </w:r>
      <w:r w:rsidR="00EC0209" w:rsidRPr="001A56CA">
        <w:rPr>
          <w:rFonts w:cs="Times New Roman"/>
        </w:rPr>
        <w:t xml:space="preserve"> panels. </w:t>
      </w:r>
      <w:r w:rsidR="00EC0209">
        <w:rPr>
          <w:rFonts w:cs="Times New Roman"/>
        </w:rPr>
        <w:t xml:space="preserve">While in micro and mesoscale models, </w:t>
      </w:r>
      <w:r w:rsidR="00E430A4" w:rsidRPr="00E430A4">
        <w:rPr>
          <w:rFonts w:cs="Times New Roman"/>
        </w:rPr>
        <w:t>the units and the mortar joints</w:t>
      </w:r>
      <w:r w:rsidR="00E430A4">
        <w:rPr>
          <w:rFonts w:cs="Times New Roman"/>
        </w:rPr>
        <w:t xml:space="preserve"> are</w:t>
      </w:r>
      <w:r w:rsidR="00E430A4" w:rsidRPr="00E430A4">
        <w:rPr>
          <w:rFonts w:cs="Times New Roman"/>
        </w:rPr>
        <w:t xml:space="preserve"> characterized by different constitutive laws</w:t>
      </w:r>
      <w:r w:rsidR="00EC0209">
        <w:rPr>
          <w:rFonts w:cs="Times New Roman"/>
        </w:rPr>
        <w:t>, in macroscale models, the constitutive law reproduces the mechanical response of the panel macroelements.</w:t>
      </w:r>
    </w:p>
    <w:p w14:paraId="6B82599D" w14:textId="52B79434" w:rsidR="00073599" w:rsidRPr="00EC0209" w:rsidRDefault="004F1116" w:rsidP="00F24CEB">
      <w:pPr>
        <w:autoSpaceDE w:val="0"/>
        <w:autoSpaceDN w:val="0"/>
        <w:adjustRightInd w:val="0"/>
        <w:spacing w:after="0"/>
        <w:rPr>
          <w:rFonts w:cs="Times New Roman"/>
        </w:rPr>
      </w:pPr>
      <w:r w:rsidRPr="00EC0209">
        <w:rPr>
          <w:rFonts w:cs="Times New Roman"/>
        </w:rPr>
        <w:t xml:space="preserve">The decision to adopt a macro element approach for </w:t>
      </w:r>
      <w:r w:rsidR="004A4EEA" w:rsidRPr="00EC0209">
        <w:rPr>
          <w:rFonts w:cs="Times New Roman"/>
        </w:rPr>
        <w:t>analysing</w:t>
      </w:r>
      <w:r w:rsidRPr="00EC0209">
        <w:rPr>
          <w:rFonts w:cs="Times New Roman"/>
        </w:rPr>
        <w:t xml:space="preserve"> a large dataset of building frames for seismic assessment is driven by several considerations. </w:t>
      </w:r>
      <w:r w:rsidRPr="00DD034D">
        <w:rPr>
          <w:rFonts w:cs="Times New Roman"/>
        </w:rPr>
        <w:t>First,</w:t>
      </w:r>
      <w:r w:rsidR="0083310F">
        <w:rPr>
          <w:rFonts w:cs="Times New Roman"/>
        </w:rPr>
        <w:t xml:space="preserve"> macroelements models are typically employed for the analysis of the global seismic response of masonry buildings.</w:t>
      </w:r>
      <w:r w:rsidRPr="00DD034D">
        <w:rPr>
          <w:rFonts w:cs="Times New Roman"/>
        </w:rPr>
        <w:t xml:space="preserve"> </w:t>
      </w:r>
      <w:r w:rsidR="0040424F" w:rsidRPr="00DD034D">
        <w:rPr>
          <w:rFonts w:cs="Times New Roman"/>
        </w:rPr>
        <w:t>w</w:t>
      </w:r>
      <w:r w:rsidRPr="00DD034D">
        <w:rPr>
          <w:rFonts w:cs="Times New Roman"/>
        </w:rPr>
        <w:t>hile mesoscale models provide accurate predictions by explicitly considering the material's mesostructure, they are computationally demanding and time-consuming, especially for</w:t>
      </w:r>
      <w:r w:rsidR="0040424F" w:rsidRPr="00DD034D">
        <w:rPr>
          <w:rFonts w:cs="Times New Roman"/>
        </w:rPr>
        <w:t xml:space="preserve"> the analysis of </w:t>
      </w:r>
      <w:r w:rsidR="0040424F">
        <w:rPr>
          <w:rFonts w:cs="Times New Roman"/>
        </w:rPr>
        <w:t>multiple</w:t>
      </w:r>
      <w:r w:rsidRPr="004F1116">
        <w:rPr>
          <w:rFonts w:cs="Times New Roman"/>
        </w:rPr>
        <w:t xml:space="preserve"> large-scale structural systems. In contrast, macroelement approaches provide a more efficient solution by employing simplified descriptions of masonry </w:t>
      </w:r>
      <w:r w:rsidR="0040424F" w:rsidRPr="004F1116">
        <w:rPr>
          <w:rFonts w:cs="Times New Roman"/>
        </w:rPr>
        <w:t>behaviour</w:t>
      </w:r>
      <w:r w:rsidRPr="004F1116">
        <w:rPr>
          <w:rFonts w:cs="Times New Roman"/>
        </w:rPr>
        <w:t xml:space="preserve"> at the structural scale </w:t>
      </w:r>
      <w:r w:rsidR="00EF5427">
        <w:rPr>
          <w:rFonts w:cs="Times New Roman"/>
        </w:rPr>
        <w:fldChar w:fldCharType="begin"/>
      </w:r>
      <w:r w:rsidR="00780DA4">
        <w:rPr>
          <w:rFonts w:cs="Times New Roman"/>
        </w:rPr>
        <w:instrText xml:space="preserve"> ADDIN ZOTERO_ITEM CSL_CITATION {"citationID":"i2pMfWp9","properties":{"formattedCitation":"(Minga et al., 2020)","plainCitation":"(Minga et al., 2020)","dontUpdate":true,"noteIndex":0},"citationItems":[{"id":321,"uris":["http://zotero.org/users/local/IXNht8RZ/items/2YEZS25T"],"itemData":{"id":321,"type":"article-journal","abstract":"The paper presents a novel 3D macroelement approach for efficient and accurate nonlinear analysis of unreinforced masonry components subjected to in-plane and out-of-plane cyclic loading. A macroscopic description for masonry is employed, where macroelements, consisting of deformable blocks interacting through cohesive interfaces, are used to represent large portions of masonry walls, enhancing computational efficiency. Enriched kinematic characteristics are adopted for the homogeneous blocks, where in-plane shear and out-of-plane bending modes are described by two independent Lagrangian parameters. Moreover, a detailed material model for the nonlinear interfaces connecting adjacent elements enables an accurate representation of complex failure modes and cracking patterns in masonry walls. As a result, the proposed FE strategy can be employed for accurate response predictions of large masonry structures subjected to cyclic loading conditions. The accuracy of the macroelement approach is validated through comparisons against results of experimental tests of solid and perforated masonry walls under in-plane and out-of-plane loading.","container-title":"Engineering Structures","DOI":"10.1016/j.engstruct.2020.110951","ISSN":"0141-0296","journalAbbreviation":"Engineering Structures","page":"110951","source":"ScienceDirect","title":"3D macroelement approach for nonlinear FE analysis of URM components subjected to in-plane and out-of-plane cyclic loading","volume":"220","author":[{"family":"Minga","given":"E."},{"family":"Macorini","given":"L."},{"family":"Izzuddin","given":"B. A."},{"family":"Caliò","given":"I."}],"issued":{"date-parts":[["2020",10,1]]}}}],"schema":"https://github.com/citation-style-language/schema/raw/master/csl-citation.json"} </w:instrText>
      </w:r>
      <w:r w:rsidR="00EF5427">
        <w:rPr>
          <w:rFonts w:cs="Times New Roman"/>
        </w:rPr>
        <w:fldChar w:fldCharType="separate"/>
      </w:r>
      <w:r w:rsidR="00EF5427">
        <w:rPr>
          <w:rFonts w:cs="Times New Roman"/>
          <w:noProof/>
        </w:rPr>
        <w:t>(Minga et al., 2020</w:t>
      </w:r>
      <w:r w:rsidR="00EF5427">
        <w:rPr>
          <w:rFonts w:cs="Times New Roman"/>
        </w:rPr>
        <w:fldChar w:fldCharType="end"/>
      </w:r>
      <w:r w:rsidR="00EF5427">
        <w:rPr>
          <w:rFonts w:cs="Times New Roman"/>
        </w:rPr>
        <w:t xml:space="preserve">, </w:t>
      </w:r>
      <w:r w:rsidR="00EF5427">
        <w:rPr>
          <w:rFonts w:cs="Times New Roman"/>
        </w:rPr>
        <w:fldChar w:fldCharType="begin"/>
      </w:r>
      <w:r w:rsidR="00780DA4">
        <w:rPr>
          <w:rFonts w:cs="Times New Roman"/>
        </w:rPr>
        <w:instrText xml:space="preserve"> ADDIN ZOTERO_ITEM CSL_CITATION {"citationID":"zFzyVIx0","properties":{"formattedCitation":"(Pant\\uc0\\u242{} et al., 2022)","plainCitation":"(Pantò et al., 2022)","dontUpdate":true,"noteIndex":0},"citationItems":[{"id":384,"uris":["http://zotero.org/users/local/IXNht8RZ/items/6N8VTZRH"],"itemData":{"id":384,"type":"article-journal","abstract":"A great proportion of the existing architectural heritage, including historical and monumental constructions, is made of brick/block masonry. This material shows a strong anisotropic behaviour resulting from the specific arrangement of units and mortar joints, which renders the accurate simulation of the masonry response a complex task. In general, mesoscale modelling approaches provide realistic predictions due to the explicit representation of the masonry bond characteristics. However, these detailed models are very computationally demanding and mostly unsuitable for practical assessment of large structures. Macroscale models are more efficient, but they require complex calibration procedures to evaluate model material parameters. This paper presents an advanced continuum macroscale model based on a two-scale nonlinear description for masonry material which requires only simple calibration at structural scale. A continuum strain field is considered at the macroscale level, while a 3D distribution of embedded internal layers allows for the anisotropic mesoscale features at the local level. A damage-plasticity constitutive model is employed to mechanically characterise each internal layer using different material properties along the two main directions on the plane of the masonry panel and along its thickness. The accuracy of the proposed macroscale model is assessed considering the response of structural walls previously tested under in-plane and out-of-plane loading and modelled using the more refined mesoscale strategy. The results achieved confirm the significant potential and the ability of the proposed macroscale description for brick/block masonry to provide accurate and efficient response predictions under different monotonic and cyclic loading conditions.","container-title":"Computational Mechanics","DOI":"10.1007/s00466-021-02118-x","ISSN":"1432-0924","issue":"3","journalAbbreviation":"Comput Mech","language":"en","page":"865-890","source":"Springer Link","title":"A two-level macroscale continuum description with embedded discontinuities for nonlinear analysis of brick/block masonry","volume":"69","author":[{"family":"Pantò","given":"B."},{"family":"Macorini","given":"L."},{"family":"Izzuddin","given":"B. A."}],"issued":{"date-parts":[["2022",3,1]]}}}],"schema":"https://github.com/citation-style-language/schema/raw/master/csl-citation.json"} </w:instrText>
      </w:r>
      <w:r w:rsidR="00EF5427">
        <w:rPr>
          <w:rFonts w:cs="Times New Roman"/>
        </w:rPr>
        <w:fldChar w:fldCharType="separate"/>
      </w:r>
      <w:r w:rsidR="00EF5427" w:rsidRPr="004A4EEA">
        <w:rPr>
          <w:rFonts w:cs="Times New Roman"/>
          <w:kern w:val="0"/>
        </w:rPr>
        <w:t>Pantò et al., 2022)</w:t>
      </w:r>
      <w:r w:rsidR="00EF5427">
        <w:rPr>
          <w:rFonts w:cs="Times New Roman"/>
        </w:rPr>
        <w:fldChar w:fldCharType="end"/>
      </w:r>
      <w:r w:rsidR="00EF5427">
        <w:rPr>
          <w:rFonts w:cs="Times New Roman"/>
        </w:rPr>
        <w:t>.</w:t>
      </w:r>
      <w:r w:rsidR="00EC0209">
        <w:rPr>
          <w:rFonts w:cs="Times New Roman"/>
        </w:rPr>
        <w:t xml:space="preserve"> </w:t>
      </w:r>
    </w:p>
    <w:p w14:paraId="7CEC561A" w14:textId="77777777" w:rsidR="00EC0209" w:rsidRDefault="00EC0209" w:rsidP="00F24CEB">
      <w:pPr>
        <w:autoSpaceDE w:val="0"/>
        <w:autoSpaceDN w:val="0"/>
        <w:adjustRightInd w:val="0"/>
        <w:spacing w:after="0"/>
        <w:rPr>
          <w:rFonts w:cs="Times New Roman"/>
        </w:rPr>
      </w:pPr>
    </w:p>
    <w:p w14:paraId="62A5F3F2" w14:textId="01E6133A" w:rsidR="00D26984" w:rsidRPr="00D17B2B" w:rsidRDefault="00D26984" w:rsidP="00D26984">
      <w:pPr>
        <w:pStyle w:val="ListParagraph"/>
        <w:numPr>
          <w:ilvl w:val="2"/>
          <w:numId w:val="1"/>
        </w:numPr>
        <w:autoSpaceDE w:val="0"/>
        <w:autoSpaceDN w:val="0"/>
        <w:adjustRightInd w:val="0"/>
        <w:spacing w:after="0"/>
        <w:rPr>
          <w:rFonts w:cs="Times New Roman"/>
          <w:i/>
          <w:iCs/>
          <w:kern w:val="0"/>
        </w:rPr>
      </w:pPr>
      <w:r>
        <w:rPr>
          <w:rFonts w:cs="Times New Roman"/>
          <w:i/>
          <w:iCs/>
          <w:kern w:val="0"/>
        </w:rPr>
        <w:t>Equivalent beam-based</w:t>
      </w:r>
      <w:r>
        <w:rPr>
          <w:rFonts w:cs="Times New Roman"/>
          <w:i/>
          <w:iCs/>
          <w:kern w:val="0"/>
        </w:rPr>
        <w:t xml:space="preserve"> </w:t>
      </w:r>
      <w:r>
        <w:rPr>
          <w:rFonts w:cs="Times New Roman"/>
          <w:i/>
          <w:iCs/>
          <w:kern w:val="0"/>
        </w:rPr>
        <w:t>a</w:t>
      </w:r>
      <w:r>
        <w:rPr>
          <w:rFonts w:cs="Times New Roman"/>
          <w:i/>
          <w:iCs/>
          <w:kern w:val="0"/>
        </w:rPr>
        <w:t>pproach</w:t>
      </w:r>
    </w:p>
    <w:p w14:paraId="47E73E5C" w14:textId="77777777" w:rsidR="00D26984" w:rsidRPr="004F1116" w:rsidRDefault="00D26984" w:rsidP="00F24CEB">
      <w:pPr>
        <w:autoSpaceDE w:val="0"/>
        <w:autoSpaceDN w:val="0"/>
        <w:adjustRightInd w:val="0"/>
        <w:spacing w:after="0"/>
        <w:rPr>
          <w:rFonts w:cs="Times New Roman"/>
        </w:rPr>
      </w:pPr>
    </w:p>
    <w:p w14:paraId="28B8FA99" w14:textId="32D0E6FA" w:rsidR="002D25A8" w:rsidRDefault="000F4CD1" w:rsidP="00F24CEB">
      <w:pPr>
        <w:autoSpaceDE w:val="0"/>
        <w:autoSpaceDN w:val="0"/>
        <w:adjustRightInd w:val="0"/>
        <w:spacing w:after="0"/>
      </w:pPr>
      <w:r>
        <w:rPr>
          <w:rFonts w:cs="Times New Roman"/>
        </w:rPr>
        <w:t>The present study</w:t>
      </w:r>
      <w:r w:rsidRPr="000F4CD1">
        <w:rPr>
          <w:rFonts w:cs="Times New Roman"/>
        </w:rPr>
        <w:t>,</w:t>
      </w:r>
      <w:r>
        <w:rPr>
          <w:rFonts w:cs="Times New Roman"/>
        </w:rPr>
        <w:t xml:space="preserve"> where only a </w:t>
      </w:r>
      <w:r w:rsidRPr="000F4CD1">
        <w:rPr>
          <w:rFonts w:cs="Times New Roman"/>
        </w:rPr>
        <w:t>few mechanical parameters</w:t>
      </w:r>
      <w:r>
        <w:rPr>
          <w:rFonts w:cs="Times New Roman"/>
        </w:rPr>
        <w:t xml:space="preserve"> are retrieved, demands </w:t>
      </w:r>
      <w:r w:rsidRPr="000F4CD1">
        <w:rPr>
          <w:rFonts w:cs="Times New Roman"/>
        </w:rPr>
        <w:t xml:space="preserve">a </w:t>
      </w:r>
      <w:r w:rsidR="00541AF6">
        <w:rPr>
          <w:rFonts w:cs="Times New Roman"/>
        </w:rPr>
        <w:t>low</w:t>
      </w:r>
      <w:r w:rsidRPr="000F4CD1">
        <w:rPr>
          <w:rFonts w:cs="Times New Roman"/>
        </w:rPr>
        <w:t xml:space="preserve"> computational </w:t>
      </w:r>
      <w:r w:rsidR="00541AF6">
        <w:rPr>
          <w:rFonts w:cs="Times New Roman"/>
        </w:rPr>
        <w:t xml:space="preserve">time and </w:t>
      </w:r>
      <w:r w:rsidRPr="000F4CD1">
        <w:rPr>
          <w:rFonts w:cs="Times New Roman"/>
        </w:rPr>
        <w:t>cost</w:t>
      </w:r>
      <w:r w:rsidR="00541AF6">
        <w:rPr>
          <w:rFonts w:cs="Times New Roman"/>
        </w:rPr>
        <w:t xml:space="preserve"> for the </w:t>
      </w:r>
      <w:r w:rsidRPr="000F4CD1">
        <w:rPr>
          <w:rFonts w:cs="Times New Roman"/>
        </w:rPr>
        <w:t>structural analysis</w:t>
      </w:r>
      <w:r>
        <w:rPr>
          <w:rFonts w:cs="Times New Roman"/>
        </w:rPr>
        <w:t xml:space="preserve">. A </w:t>
      </w:r>
      <w:r w:rsidRPr="000F4CD1">
        <w:rPr>
          <w:rFonts w:cs="Times New Roman"/>
        </w:rPr>
        <w:t>simplification technique known as the Equivalent Frame Method (EFM)</w:t>
      </w:r>
      <w:r>
        <w:rPr>
          <w:rFonts w:cs="Times New Roman"/>
        </w:rPr>
        <w:t xml:space="preserve"> can be employed before running a nonlinear analysis,</w:t>
      </w:r>
      <w:r w:rsidRPr="000F4CD1">
        <w:rPr>
          <w:rFonts w:cs="Times New Roman"/>
        </w:rPr>
        <w:t xml:space="preserve"> </w:t>
      </w:r>
      <w:r>
        <w:rPr>
          <w:rFonts w:cs="Times New Roman"/>
        </w:rPr>
        <w:t>assuming that</w:t>
      </w:r>
      <w:r w:rsidR="00041269">
        <w:rPr>
          <w:rFonts w:cs="Times New Roman"/>
        </w:rPr>
        <w:t xml:space="preserve"> spandrel</w:t>
      </w:r>
      <w:r>
        <w:rPr>
          <w:rFonts w:cs="Times New Roman"/>
        </w:rPr>
        <w:t xml:space="preserve"> element</w:t>
      </w:r>
      <w:r w:rsidR="00041269">
        <w:rPr>
          <w:rFonts w:cs="Times New Roman"/>
        </w:rPr>
        <w:t xml:space="preserve">s are </w:t>
      </w:r>
      <w:r w:rsidR="00041269" w:rsidRPr="00041269">
        <w:rPr>
          <w:rFonts w:cs="Times New Roman"/>
        </w:rPr>
        <w:t>effectively bonded to the adjoining walls and connected to the floor tie beams</w:t>
      </w:r>
      <w:r w:rsidR="00C5043A" w:rsidRPr="00C5043A">
        <w:rPr>
          <w:rFonts w:cs="Times New Roman"/>
        </w:rPr>
        <w:t xml:space="preserve">. </w:t>
      </w:r>
      <w:r w:rsidR="0067222F">
        <w:rPr>
          <w:rFonts w:cs="Times New Roman"/>
        </w:rPr>
        <w:t xml:space="preserve">The study conducted by </w:t>
      </w:r>
      <w:r w:rsidR="0067222F">
        <w:rPr>
          <w:rFonts w:cs="Times New Roman"/>
        </w:rPr>
        <w:fldChar w:fldCharType="begin"/>
      </w:r>
      <w:r w:rsidR="00780DA4">
        <w:rPr>
          <w:rFonts w:cs="Times New Roman"/>
        </w:rPr>
        <w:instrText xml:space="preserve"> ADDIN ZOTERO_ITEM CSL_CITATION {"citationID":"de249uPF","properties":{"formattedCitation":"(Rinaldin et al., 2016)","plainCitation":"(Rinaldin et al., 2016)","dontUpdate":true,"noteIndex":0},"citationItems":[{"id":426,"uris":["http://zotero.org/users/local/IXNht8RZ/items/SR83JZCI"],"itemData":{"id":426,"type":"article-journal","abstract":"Seismic assessment of existing unreinforced masonry buildings represents a current challenge in structural engineering. Many historical masonry buildings in earthquake regions were not designed to withstand seismic loading; thus, these structures often do not meet the basic safety requirements recommended by current seismic codes and need to be strengthened considering the results from realistic structural analysis. This paper presents an efficient modelling strategy for representing the nonlinear response of unreinforced masonry components under in-plane cyclic loading, which can be used for practical and accurate seismic assessment of masonry buildings. According to the proposed strategy, generic masonry perforated walls are modelled using an equivalent frame approach, where each masonry component is described utilising multi-spring nonlinear elements connected by rigid links. When modelling piers and spandrels, nonlinear springs are placed at the two ends of the masonry element for describing the flexural behaviour and in the middle for representing the response in shear. Specific hysteretic rules allowing for degradation of stiffness and strength are then used for modelling the member response under cyclic loading. The accuracy and the significant potential of the proposed modelling approach are shown in several numerical examples, including comparisons against experimental results and the nonlinear dynamic analysis of a building structure.","container-title":"Earthquake Engineering &amp; Structural Dynamics","DOI":"10.1002/eqe.2759","journalAbbreviation":"Earthquake Engineering &amp; Structural Dynamics","source":"ResearchGate","title":"A macro-model with nonlinear springs for seismic analysis of URM buildings: A Macro-model for Seismic Analysis of URM Buildings","title-short":"A macro-model with nonlinear springs for seismic analysis of URM buildings","volume":"45","author":[{"family":"Rinaldin","given":"Giovanni"},{"family":"Amadio","given":"Claudio"},{"family":"Macorini","given":"L."}],"issued":{"date-parts":[["2016",11,1]]}}}],"schema":"https://github.com/citation-style-language/schema/raw/master/csl-citation.json"} </w:instrText>
      </w:r>
      <w:r w:rsidR="0067222F">
        <w:rPr>
          <w:rFonts w:cs="Times New Roman"/>
        </w:rPr>
        <w:fldChar w:fldCharType="separate"/>
      </w:r>
      <w:r w:rsidR="0067222F">
        <w:rPr>
          <w:rFonts w:cs="Times New Roman"/>
          <w:noProof/>
        </w:rPr>
        <w:t>Rinaldin et al., (2016)</w:t>
      </w:r>
      <w:r w:rsidR="0067222F">
        <w:rPr>
          <w:rFonts w:cs="Times New Roman"/>
        </w:rPr>
        <w:fldChar w:fldCharType="end"/>
      </w:r>
      <w:r w:rsidR="00513026">
        <w:rPr>
          <w:rFonts w:cs="Times New Roman"/>
        </w:rPr>
        <w:t xml:space="preserve"> </w:t>
      </w:r>
      <w:r w:rsidR="0067222F">
        <w:rPr>
          <w:rFonts w:cs="Times New Roman"/>
        </w:rPr>
        <w:t>outlined the potential of the EFM for modelling the strength and stiffness degradation of the microelements under cyclic loading</w:t>
      </w:r>
      <w:r w:rsidR="00047116">
        <w:rPr>
          <w:rFonts w:cs="Times New Roman"/>
        </w:rPr>
        <w:t>,</w:t>
      </w:r>
      <w:r w:rsidR="0067222F">
        <w:rPr>
          <w:rFonts w:cs="Times New Roman"/>
        </w:rPr>
        <w:t xml:space="preserve"> by using a </w:t>
      </w:r>
      <w:r w:rsidR="0067222F" w:rsidRPr="0067222F">
        <w:rPr>
          <w:rFonts w:cs="Times New Roman"/>
        </w:rPr>
        <w:t>multi-spring nonlinear elements connected by rigid links</w:t>
      </w:r>
      <w:r w:rsidR="0067222F">
        <w:rPr>
          <w:rFonts w:cs="Times New Roman"/>
        </w:rPr>
        <w:t>.</w:t>
      </w:r>
      <w:r w:rsidR="002D25A8">
        <w:rPr>
          <w:rFonts w:cs="Times New Roman"/>
        </w:rPr>
        <w:t xml:space="preserve"> However, this study is subject to multiple limitations. First, the use of nonlinear springs assumes simple geometries, which is unlikely to be the case for some of the retrieved buiding façades. Also, the out-of-plane failure modes are not considered, and very </w:t>
      </w:r>
      <w:r w:rsidR="002D25A8">
        <w:t>crude representation of the interaction between structural members</w:t>
      </w:r>
      <w:r w:rsidR="002D25A8">
        <w:t>.</w:t>
      </w:r>
    </w:p>
    <w:p w14:paraId="0FCE2A96" w14:textId="20EF8970" w:rsidR="00C5043A" w:rsidRDefault="0067222F" w:rsidP="00F24CEB">
      <w:pPr>
        <w:autoSpaceDE w:val="0"/>
        <w:autoSpaceDN w:val="0"/>
        <w:adjustRightInd w:val="0"/>
        <w:spacing w:after="0"/>
        <w:rPr>
          <w:rFonts w:cs="Times New Roman"/>
        </w:rPr>
      </w:pPr>
      <w:r>
        <w:rPr>
          <w:rFonts w:cs="Times New Roman"/>
        </w:rPr>
        <w:lastRenderedPageBreak/>
        <w:t>Other</w:t>
      </w:r>
      <w:r w:rsidR="00513026">
        <w:rPr>
          <w:rFonts w:cs="Times New Roman"/>
        </w:rPr>
        <w:t xml:space="preserve"> previous studies, based on </w:t>
      </w:r>
      <w:r w:rsidR="00BC1410">
        <w:rPr>
          <w:rFonts w:cs="Times New Roman"/>
        </w:rPr>
        <w:t>numerical and experimental tests,</w:t>
      </w:r>
      <w:r w:rsidR="00513026">
        <w:rPr>
          <w:rFonts w:cs="Times New Roman"/>
        </w:rPr>
        <w:t xml:space="preserve"> </w:t>
      </w:r>
      <w:r>
        <w:rPr>
          <w:rFonts w:cs="Times New Roman"/>
        </w:rPr>
        <w:t>also confirmed</w:t>
      </w:r>
      <w:r w:rsidR="00513026">
        <w:rPr>
          <w:rFonts w:cs="Times New Roman"/>
        </w:rPr>
        <w:t xml:space="preserve"> that EFM can be successfully applied to unreinforced masonry buildings</w:t>
      </w:r>
      <w:r w:rsidR="00943A6F">
        <w:rPr>
          <w:rFonts w:cs="Times New Roman"/>
        </w:rPr>
        <w:t xml:space="preserve"> </w:t>
      </w:r>
      <w:r w:rsidR="00943A6F">
        <w:rPr>
          <w:rFonts w:cs="Times New Roman"/>
        </w:rPr>
        <w:fldChar w:fldCharType="begin"/>
      </w:r>
      <w:r w:rsidR="00780DA4">
        <w:rPr>
          <w:rFonts w:cs="Times New Roman"/>
        </w:rPr>
        <w:instrText xml:space="preserve"> ADDIN ZOTERO_ITEM CSL_CITATION {"citationID":"VDJ1hsfc","properties":{"formattedCitation":"(Calderini et al., 2009)","plainCitation":"(Calderini</w:instrText>
      </w:r>
      <w:r w:rsidR="00780DA4" w:rsidRPr="002D25A8">
        <w:rPr>
          <w:rFonts w:cs="Times New Roman"/>
        </w:rPr>
        <w:instrText xml:space="preserve"> et al., 2009)","dontUpdate":true,"noteIndex":0},"citationItems":[{"id":413,"uris":["http://zotero.org/users/local/IXNht8RZ/items/29H3MDYQ"],"itemData":{"id":413,"type":"book","source":"ResearchGate","title":"In-plane seismic response of unreinforced masonry walls: comparison between detailed and equivalent frame models","title-short":"In-plane seismic response of unreinforced masonry walls","author":[{"family":"Calderini","given":"Chiara"},{"family":"Cattari","given":"Serena"},{"family":"Lagomarsino","given":"Sergio"}],"issued":{"date-parts":[["2009",1,1]]}}}],"schema":"https://github.com/citation-style-language/schema/raw/master/csl-citation.json"} </w:instrText>
      </w:r>
      <w:r w:rsidR="00943A6F">
        <w:rPr>
          <w:rFonts w:cs="Times New Roman"/>
        </w:rPr>
        <w:fldChar w:fldCharType="separate"/>
      </w:r>
      <w:r w:rsidR="00943A6F" w:rsidRPr="002D25A8">
        <w:rPr>
          <w:rFonts w:cs="Times New Roman"/>
          <w:noProof/>
        </w:rPr>
        <w:t>(Calderini et al., 2009</w:t>
      </w:r>
      <w:r w:rsidR="00943A6F">
        <w:rPr>
          <w:rFonts w:cs="Times New Roman"/>
        </w:rPr>
        <w:fldChar w:fldCharType="end"/>
      </w:r>
      <w:r w:rsidR="00943A6F" w:rsidRPr="002D25A8">
        <w:rPr>
          <w:rFonts w:cs="Times New Roman"/>
        </w:rPr>
        <w:t xml:space="preserve">; </w:t>
      </w:r>
      <w:r w:rsidR="00943A6F">
        <w:rPr>
          <w:rFonts w:cs="Times New Roman"/>
        </w:rPr>
        <w:fldChar w:fldCharType="begin"/>
      </w:r>
      <w:r w:rsidR="00780DA4" w:rsidRPr="002D25A8">
        <w:rPr>
          <w:rFonts w:cs="Times New Roman"/>
        </w:rPr>
        <w:instrText xml:space="preserve"> ADDIN ZOTERO_ITEM CSL_CITATION {"citationID":"nbvxfixZ","properties":{"formattedCitation":"(Magenes et al., 2012)","plainCitation":"(Magenes et al., 2012)","dontUpdate":true,"noteIndex":0},"citationItems":[{"id":417,"uris":["http://zotero.org/users/local/IXNht8RZ/items/QRYJGNHB"],"itemData":{"id":417,"type":"book","number-of-pages":"Paper 5320","source":"ResearchGate","title":"Shaking table test of a full scale stone masonry building with stiffened floor and roof diaphragms","author":[{"family":"Magenes","given":"Guido"},{"family":"Penna","given":"Andrea"},{"family":"Rota","given":"Maria"},{"family":"Galasco","given":"Alessandro"},{"family":"Senaldi","given":"Ilaria"}],"issued":{"date-parts":[["2012",1,1]]}}}],"schema":"https://github.com/citation-style-language/schema/raw/master/csl-citation.json"} </w:instrText>
      </w:r>
      <w:r w:rsidR="00943A6F">
        <w:rPr>
          <w:rFonts w:cs="Times New Roman"/>
        </w:rPr>
        <w:fldChar w:fldCharType="separate"/>
      </w:r>
      <w:r w:rsidR="00943A6F" w:rsidRPr="002D25A8">
        <w:rPr>
          <w:rFonts w:cs="Times New Roman"/>
          <w:noProof/>
        </w:rPr>
        <w:t>Magenes et al., 2012</w:t>
      </w:r>
      <w:r w:rsidR="00943A6F">
        <w:rPr>
          <w:rFonts w:cs="Times New Roman"/>
        </w:rPr>
        <w:fldChar w:fldCharType="end"/>
      </w:r>
      <w:r w:rsidR="00943A6F" w:rsidRPr="002D25A8">
        <w:rPr>
          <w:rFonts w:cs="Times New Roman"/>
        </w:rPr>
        <w:t xml:space="preserve">; </w:t>
      </w:r>
      <w:r w:rsidR="00943A6F">
        <w:rPr>
          <w:rFonts w:cs="Times New Roman"/>
        </w:rPr>
        <w:fldChar w:fldCharType="begin"/>
      </w:r>
      <w:r w:rsidR="00780DA4" w:rsidRPr="002D25A8">
        <w:rPr>
          <w:rFonts w:cs="Times New Roman"/>
        </w:rPr>
        <w:instrText xml:space="preserve"> ADDIN ZOTERO_ITEM CSL_CITATION {"citationID":"FOwQ78jS","properties":{"formattedCitation":"(Penna et al., 2015)","plainCitation":"(Penna et al., 2015)","dontUpdate":true,"noteIndex":0},"citationItems":[{"id":420,"uris":["http://zotero.org/users/local/IXNht8RZ/items/GKYDWDQ5"],"itemData":{"id":420,"type":"article-journal","abstract":"Based on the outcomes of a recent experimental project addressing unreinforced stone masonry undertaken at the European Centre for Training and Research in Earthquake Engineering, the seismic response exhibited by two full-scale building prototypes during shaking table tests was simulated according to an existing equivalent frame modelling approach involving nonlinear macroelements. Given the use of different strengthening solutions, the two building specimens strongly differed in the in-plane stiffness of their timber floors and roof diaphragms.In this paper, several issues concerning the numerical modelling of the seismic response of this type of masonry construction are addressed, particularly the effect upon the assessment on the global response of the discretisation and geometry of the equivalent frame model and upon the definition of model parameters based on tests assessing material characteristics and lateral response of structural members.Even in the case of flexible diaphragms, the results of pushover analysis of the calibrated models provided a fair approximation in terms of both envelope curve and damage patter</w:instrText>
      </w:r>
      <w:r w:rsidR="00780DA4" w:rsidRPr="00DD034D">
        <w:rPr>
          <w:rFonts w:cs="Times New Roman"/>
          <w:lang w:val="fr-FR"/>
        </w:rPr>
        <w:instrText xml:space="preserve">n. The results of time history analysis accounting for cumulative damage indicate good simulation in terms of hysteretic response as well.","container-title":"International Journal of Architectural Heritage","DOI":"10.1080/15583058.2015.1113338","journalAbbreviation":"International Journal of Architectural Heritage","source":"ResearchGate","title":"Numerical Simulation Of Shaking Table Tests On Full-Scale Stone Masonry Buildings","volume":"10","author":[{"family":"Penna","given":"Andrea"},{"family":"Senaldi","given":"Ilaria"},{"family":"Galasco","given":"Alessandro"},{"family":"Magenes","given":"Guido"}],"issued":{"date-parts":[["2015",11,17]]}}}],"schema":"https://github.com/citation-style-language/schema/raw/master/csl-citation.json"} </w:instrText>
      </w:r>
      <w:r w:rsidR="00943A6F">
        <w:rPr>
          <w:rFonts w:cs="Times New Roman"/>
        </w:rPr>
        <w:fldChar w:fldCharType="separate"/>
      </w:r>
      <w:r w:rsidR="00943A6F" w:rsidRPr="00DD034D">
        <w:rPr>
          <w:rFonts w:cs="Times New Roman"/>
          <w:noProof/>
          <w:lang w:val="fr-FR"/>
        </w:rPr>
        <w:t>Penna et al., 2015</w:t>
      </w:r>
      <w:r w:rsidR="00943A6F">
        <w:rPr>
          <w:rFonts w:cs="Times New Roman"/>
        </w:rPr>
        <w:fldChar w:fldCharType="end"/>
      </w:r>
      <w:r w:rsidR="00943A6F" w:rsidRPr="00DD034D">
        <w:rPr>
          <w:rFonts w:cs="Times New Roman"/>
          <w:lang w:val="fr-FR"/>
        </w:rPr>
        <w:t xml:space="preserve">; </w:t>
      </w:r>
      <w:r w:rsidR="00943A6F">
        <w:rPr>
          <w:rFonts w:cs="Times New Roman"/>
        </w:rPr>
        <w:fldChar w:fldCharType="begin"/>
      </w:r>
      <w:r w:rsidR="00780DA4" w:rsidRPr="00DD034D">
        <w:rPr>
          <w:rFonts w:cs="Times New Roman"/>
          <w:lang w:val="fr-FR"/>
        </w:rPr>
        <w:instrText xml:space="preserve"> ADDIN ZOTERO_ITEM CSL_CITATION {"citationID":"97biljph","properties":{"formattedCitation":"(Raka et al., 2015)","plainCitation":"(Raka et al., 2015)","dontUpdate":true,"noteIndex":0},"citationItems":[{"id":415,"uris":["http://zotero.org/users/local/IXNht8RZ/items/VFH8MNJD"],"itemData":{"id":415,"type":"article-journal","abstract":"This paper presents a masonry panel model for the nonlinear static and dynamic analysis of masonry buildings suitable for the seismic assessment of new and existing structures. The model is based on an equivalent frame idealization of the structure and stems from previous research on force-based frame elements. The element formulation considers axial, bending, and shear deformations within the framework of the Timoshenko beam theory. A phenomenological cyclic section law that accounts for the shear panel response is coupled, through equilibrium between shear and bending forces along the element, with a fiber-section model that accounts for the axial and bending responses. The proposed panel model traces with a low computational burden and numerical stability the main aspects of the structural behavior of masonry panels and is suitable for analyses of multi-floor buildings with a relatively regular distribution of openings and with walls and floors organized to grant a box-like behavior under seismic loads. The model capabilities are validated though analyses of simple unreinforced masonry panels and comparisons with published experimental results. The model accuracy is strongly dependent on the fiber and shear constitutive laws used. However, the formulation is general, and laws different from those employed in this study are easily introduced without affecting the model formulation. Copyright © 2015 John Wiley &amp; Sons, Ltd.","container-title":"Earthquake Engineering &amp; Structural Dynamics","DOI":"10.1002/eqe.2594","journalAbbreviation":"Earthquake Engineering &amp; Structural Dynamics","source":"ResearchGate","title":"Advanced frame element for seismic analysis of masonry structures: Model formulation and validation","title-short":"Advanced frame element for seismic analysis of masonry structures","volume":"44","author":[{"family":"Raka","given":"Eva"},{"family":"Spacone","given":"Enrico"},{"family":"Sepe","given":"Vincenzo"},{"family":"Camata","given":"Guido"}],"issued":{"date-parts":[["2015",7,1]]}}}],"schema":"https://github.com/citation-style-language/schema/raw/master/csl-citation.json"} </w:instrText>
      </w:r>
      <w:r w:rsidR="00943A6F">
        <w:rPr>
          <w:rFonts w:cs="Times New Roman"/>
        </w:rPr>
        <w:fldChar w:fldCharType="separate"/>
      </w:r>
      <w:r w:rsidR="00943A6F" w:rsidRPr="00DD034D">
        <w:rPr>
          <w:rFonts w:cs="Times New Roman"/>
          <w:noProof/>
          <w:lang w:val="fr-FR"/>
        </w:rPr>
        <w:t>Raka et al., 2015)</w:t>
      </w:r>
      <w:r w:rsidR="00943A6F">
        <w:rPr>
          <w:rFonts w:cs="Times New Roman"/>
        </w:rPr>
        <w:fldChar w:fldCharType="end"/>
      </w:r>
      <w:r w:rsidR="00BC1410" w:rsidRPr="00DD034D">
        <w:rPr>
          <w:rFonts w:cs="Times New Roman"/>
          <w:lang w:val="fr-FR"/>
        </w:rPr>
        <w:t>.</w:t>
      </w:r>
      <w:r w:rsidR="00513026" w:rsidRPr="00DD034D">
        <w:rPr>
          <w:rFonts w:cs="Times New Roman"/>
          <w:lang w:val="fr-FR"/>
        </w:rPr>
        <w:t xml:space="preserve"> </w:t>
      </w:r>
      <w:r w:rsidR="00C5043A" w:rsidRPr="00C5043A">
        <w:rPr>
          <w:rFonts w:cs="Times New Roman"/>
        </w:rPr>
        <w:t xml:space="preserve">In this method, </w:t>
      </w:r>
      <w:r w:rsidR="00C5043A">
        <w:rPr>
          <w:rFonts w:cs="Times New Roman"/>
        </w:rPr>
        <w:t xml:space="preserve">the load-bearing elements of </w:t>
      </w:r>
      <w:r w:rsidR="00C5043A" w:rsidRPr="00C5043A">
        <w:rPr>
          <w:rFonts w:cs="Times New Roman"/>
        </w:rPr>
        <w:t xml:space="preserve">a masonry structure, which is inherently composed of discrete units such as bricks or stones held together by mortar, </w:t>
      </w:r>
      <w:r w:rsidR="00C5043A">
        <w:rPr>
          <w:rFonts w:cs="Times New Roman"/>
        </w:rPr>
        <w:t>are</w:t>
      </w:r>
      <w:r w:rsidR="00C5043A" w:rsidRPr="00C5043A">
        <w:rPr>
          <w:rFonts w:cs="Times New Roman"/>
        </w:rPr>
        <w:t xml:space="preserve"> represented as an equivalent</w:t>
      </w:r>
      <w:r w:rsidR="00C5043A">
        <w:rPr>
          <w:rFonts w:cs="Times New Roman"/>
        </w:rPr>
        <w:t xml:space="preserve"> plane</w:t>
      </w:r>
      <w:r w:rsidR="00C5043A" w:rsidRPr="00C5043A">
        <w:rPr>
          <w:rFonts w:cs="Times New Roman"/>
        </w:rPr>
        <w:t xml:space="preserve"> frame</w:t>
      </w:r>
      <w:r w:rsidR="00677F4A">
        <w:rPr>
          <w:rFonts w:cs="Times New Roman"/>
        </w:rPr>
        <w:t xml:space="preserve"> </w:t>
      </w:r>
      <w:r w:rsidR="00677F4A">
        <w:rPr>
          <w:rFonts w:cs="Times New Roman"/>
          <w:lang w:val="en-US"/>
        </w:rPr>
        <w:fldChar w:fldCharType="begin"/>
      </w:r>
      <w:r w:rsidR="00780DA4">
        <w:rPr>
          <w:rFonts w:cs="Times New Roman"/>
        </w:rPr>
        <w:instrText xml:space="preserve"> ADDIN ZOTERO_ITEM CSL_CITATION {"citationID":"AiqZ9Oxo","properties":{"formattedCitation":"(Roca et al., 2005)","plainCitation":"(Roca et al., 2005)","dontUpdate":true,"noteIndex":0},"citationItems":[{"id":401,"uris":["http://zotero.org/users/local/IXNht8RZ/items/D4T9QMIF"],"itemData":{"id":401,"type":"article-journal","abstract":"The structural assessment of large traditional and historical masonry buildings poses significant challenges due to the need for modeling complex geometries and nonlinear material behavior. Although sophisticated methods have been developed for the nonlinear analysis of such structural systems-mostly based on two- or three-dimensional finite element modeling-they can hardly be used for practical purposes due to very large computational requirements. This paper presents an alternate method, specifically developed for efficiently simulating the service and ultimate responses of structural systems composed of masonry load-bearing walls. Its efficiency stems from the technique adopted to model the wall panels, based on treating them as equivalent frame systems composed of one-dimensional elements. In addition, biaxial constitutive equations are included to account for the relevant aspects of the nonlinear response of the material. In spite of the numerical efficiency of the method, it is able to obtain accurate predictions of the overall response of masonry buildings and their failure condition. The method has been successfully used for the analysis of actual historical large constructions and for simulating possible operations of repair and restoration.","container-title":"Journal of Structural Engineering-asce - J STRUCT ENG-ASCE","DOI":"10.1061/(ASCE)0733-9445(2005)131:10(1601)","journalAbbreviation":"Journal of Structural Engineering-asce - J STRUCT ENG-ASCE","source":"ResearchGate","title":"Strength Capacity of Masonry Wall Structures by the Equivalent Frame Method","volume":"131","author":[{"family":"Roca","given":"Pere"},{"family":"Molins","given":"Climent"},{"family":"Mari","given":"A."}],"issued":{"date-parts":[["2005",10,1]]}}}],"schema":"https://github.com/citation-style-language/schema/raw/master/csl-citation.json"} </w:instrText>
      </w:r>
      <w:r w:rsidR="00677F4A">
        <w:rPr>
          <w:rFonts w:cs="Times New Roman"/>
          <w:lang w:val="en-US"/>
        </w:rPr>
        <w:fldChar w:fldCharType="separate"/>
      </w:r>
      <w:r w:rsidR="00677F4A" w:rsidRPr="00677F4A">
        <w:rPr>
          <w:rFonts w:cs="Times New Roman"/>
          <w:noProof/>
        </w:rPr>
        <w:t>(Roca et al., 2005</w:t>
      </w:r>
      <w:r w:rsidR="00677F4A">
        <w:rPr>
          <w:rFonts w:cs="Times New Roman"/>
          <w:lang w:val="en-US"/>
        </w:rPr>
        <w:fldChar w:fldCharType="end"/>
      </w:r>
      <w:r w:rsidR="00677F4A">
        <w:rPr>
          <w:rFonts w:cs="Times New Roman"/>
          <w:lang w:val="en-US"/>
        </w:rPr>
        <w:t xml:space="preserve">; </w:t>
      </w:r>
      <w:r w:rsidR="00677F4A">
        <w:rPr>
          <w:rFonts w:cs="Times New Roman"/>
          <w:lang w:val="en-US"/>
        </w:rPr>
        <w:fldChar w:fldCharType="begin"/>
      </w:r>
      <w:r w:rsidR="00780DA4">
        <w:rPr>
          <w:rFonts w:cs="Times New Roman"/>
        </w:rPr>
        <w:instrText xml:space="preserve"> ADDIN ZOTERO_ITEM CSL_CITATION {"citationID":"KROn0VkL","properties":{"formattedCitation":"(Cali\\uc0\\u242{} et al., 2012)","plainCitation":"(Caliò et al., 2012)","dontUpdate":true,"noteIndex":0},"citationItems":[{"id":403,"uris":["http://zotero.org/users/local/IXNht8RZ/items/3LVEQDFT"],"itemData":{"id":403,"type":"article-journal","container-title":"Engineering Structures","DOI":"10.1016/j.engstruct.2012.02.039","journalAbbreviation":"Engineering Structures","page":"327–338","source":"ResearchGate","title":"A new discrete element model for the evaluation of the seismic behaviour of unreinforced masonry buildings","volume":"40","author":[{"family":"Caliò","given":"Ivo"},{"family":"Marletta","given":"Massimo"},{"family":"Pantò","given":"Bartolomeo"}],"issued":{"date-parts":[["2012",7,1]]}}}],"schema":"https://github.com/citation-style-language/schema/raw/master/csl-citation.json"} </w:instrText>
      </w:r>
      <w:r w:rsidR="00677F4A">
        <w:rPr>
          <w:rFonts w:cs="Times New Roman"/>
          <w:lang w:val="en-US"/>
        </w:rPr>
        <w:fldChar w:fldCharType="separate"/>
      </w:r>
      <w:r w:rsidR="00677F4A" w:rsidRPr="00677F4A">
        <w:rPr>
          <w:rFonts w:cs="Times New Roman"/>
          <w:kern w:val="0"/>
        </w:rPr>
        <w:t>Caliò et al., 2012)</w:t>
      </w:r>
      <w:r w:rsidR="00677F4A">
        <w:rPr>
          <w:rFonts w:cs="Times New Roman"/>
          <w:lang w:val="en-US"/>
        </w:rPr>
        <w:fldChar w:fldCharType="end"/>
      </w:r>
      <w:r w:rsidR="00C5043A">
        <w:rPr>
          <w:rFonts w:cs="Times New Roman"/>
        </w:rPr>
        <w:t>.</w:t>
      </w:r>
      <w:r w:rsidR="00C5043A" w:rsidRPr="00C5043A">
        <w:rPr>
          <w:rFonts w:cs="Times New Roman"/>
        </w:rPr>
        <w:t xml:space="preserve"> </w:t>
      </w:r>
      <w:r w:rsidR="004C5A5E">
        <w:rPr>
          <w:rFonts w:cs="Times New Roman"/>
        </w:rPr>
        <w:t>In Figure 1, the equivalent frame is composed of macro-elements. Piers (Figure 1a), which represent the main resisting elements of the equivalent frame, are connected with spandrels</w:t>
      </w:r>
      <w:r w:rsidR="00041269">
        <w:rPr>
          <w:rFonts w:cs="Times New Roman"/>
        </w:rPr>
        <w:t xml:space="preserve"> </w:t>
      </w:r>
      <w:r w:rsidR="00041269">
        <w:rPr>
          <w:rFonts w:cs="Times New Roman"/>
        </w:rPr>
        <w:t>(Figure 1</w:t>
      </w:r>
      <w:r w:rsidR="00041269">
        <w:rPr>
          <w:rFonts w:cs="Times New Roman"/>
        </w:rPr>
        <w:t>b</w:t>
      </w:r>
      <w:r w:rsidR="00041269">
        <w:rPr>
          <w:rFonts w:cs="Times New Roman"/>
        </w:rPr>
        <w:t>)</w:t>
      </w:r>
      <w:r w:rsidR="004C5A5E">
        <w:rPr>
          <w:rFonts w:cs="Times New Roman"/>
        </w:rPr>
        <w:t xml:space="preserve"> though node panels</w:t>
      </w:r>
      <w:r w:rsidR="00041269">
        <w:rPr>
          <w:rFonts w:cs="Times New Roman"/>
        </w:rPr>
        <w:t xml:space="preserve"> </w:t>
      </w:r>
      <w:r w:rsidR="00041269">
        <w:rPr>
          <w:rFonts w:cs="Times New Roman"/>
        </w:rPr>
        <w:t>(Figure 1</w:t>
      </w:r>
      <w:r w:rsidR="00041269">
        <w:rPr>
          <w:rFonts w:cs="Times New Roman"/>
        </w:rPr>
        <w:t>c</w:t>
      </w:r>
      <w:r w:rsidR="00041269">
        <w:rPr>
          <w:rFonts w:cs="Times New Roman"/>
        </w:rPr>
        <w:t>)</w:t>
      </w:r>
      <w:r w:rsidR="004C5A5E">
        <w:rPr>
          <w:rFonts w:cs="Times New Roman"/>
        </w:rPr>
        <w:t>.</w:t>
      </w:r>
    </w:p>
    <w:p w14:paraId="5A768444" w14:textId="28407420" w:rsidR="004C5A5E" w:rsidRDefault="004C5A5E" w:rsidP="00F24CEB">
      <w:pPr>
        <w:autoSpaceDE w:val="0"/>
        <w:autoSpaceDN w:val="0"/>
        <w:adjustRightInd w:val="0"/>
        <w:spacing w:after="0"/>
        <w:rPr>
          <w:rFonts w:cs="Times New Roman"/>
        </w:rPr>
      </w:pPr>
    </w:p>
    <w:p w14:paraId="7E53CD60" w14:textId="77777777" w:rsidR="00D67127" w:rsidRDefault="00D67127" w:rsidP="00F24CEB">
      <w:pPr>
        <w:autoSpaceDE w:val="0"/>
        <w:autoSpaceDN w:val="0"/>
        <w:adjustRightInd w:val="0"/>
        <w:spacing w:after="0"/>
        <w:rPr>
          <w:rFonts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943171" w14:paraId="2E35A2C8" w14:textId="77777777" w:rsidTr="00943171">
        <w:trPr>
          <w:jc w:val="center"/>
        </w:trPr>
        <w:tc>
          <w:tcPr>
            <w:tcW w:w="4530" w:type="dxa"/>
          </w:tcPr>
          <w:p w14:paraId="56D03529" w14:textId="6819D269" w:rsidR="00943171" w:rsidRDefault="00943171" w:rsidP="00943171">
            <w:pPr>
              <w:autoSpaceDE w:val="0"/>
              <w:autoSpaceDN w:val="0"/>
              <w:adjustRightInd w:val="0"/>
              <w:jc w:val="center"/>
              <w:rPr>
                <w:rFonts w:cs="Times New Roman"/>
              </w:rPr>
            </w:pPr>
            <w:r>
              <w:rPr>
                <w:noProof/>
              </w:rPr>
              <w:drawing>
                <wp:inline distT="0" distB="0" distL="0" distR="0" wp14:anchorId="41A9F530" wp14:editId="638D6582">
                  <wp:extent cx="2213610" cy="2008335"/>
                  <wp:effectExtent l="0" t="0" r="0" b="0"/>
                  <wp:docPr id="12943963" name="Picture 3" descr="A black and white square with diagona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9090" name="Picture 3" descr="A black and white square with diagonal lines&#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8601" cy="2012863"/>
                          </a:xfrm>
                          <a:prstGeom prst="rect">
                            <a:avLst/>
                          </a:prstGeom>
                        </pic:spPr>
                      </pic:pic>
                    </a:graphicData>
                  </a:graphic>
                </wp:inline>
              </w:drawing>
            </w:r>
          </w:p>
        </w:tc>
        <w:tc>
          <w:tcPr>
            <w:tcW w:w="4530" w:type="dxa"/>
          </w:tcPr>
          <w:p w14:paraId="0C943EB0" w14:textId="33F7BA3C" w:rsidR="00943171" w:rsidRDefault="00943171" w:rsidP="00943171">
            <w:pPr>
              <w:autoSpaceDE w:val="0"/>
              <w:autoSpaceDN w:val="0"/>
              <w:adjustRightInd w:val="0"/>
              <w:jc w:val="center"/>
              <w:rPr>
                <w:rFonts w:cs="Times New Roman"/>
              </w:rPr>
            </w:pPr>
            <w:r>
              <w:rPr>
                <w:noProof/>
              </w:rPr>
              <w:drawing>
                <wp:inline distT="0" distB="0" distL="0" distR="0" wp14:anchorId="41B06DE8" wp14:editId="78760AE8">
                  <wp:extent cx="2201779" cy="2003693"/>
                  <wp:effectExtent l="0" t="0" r="0" b="3175"/>
                  <wp:docPr id="349850855" name="Picture 2" descr="A black and white background with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7033" name="Picture 2" descr="A black and white background with squares&#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1689" cy="2012711"/>
                          </a:xfrm>
                          <a:prstGeom prst="rect">
                            <a:avLst/>
                          </a:prstGeom>
                        </pic:spPr>
                      </pic:pic>
                    </a:graphicData>
                  </a:graphic>
                </wp:inline>
              </w:drawing>
            </w:r>
          </w:p>
        </w:tc>
      </w:tr>
      <w:tr w:rsidR="00943171" w14:paraId="23B53405" w14:textId="77777777" w:rsidTr="00943171">
        <w:trPr>
          <w:jc w:val="center"/>
        </w:trPr>
        <w:tc>
          <w:tcPr>
            <w:tcW w:w="4530" w:type="dxa"/>
          </w:tcPr>
          <w:p w14:paraId="2FD76DE6" w14:textId="77777777" w:rsidR="00943171" w:rsidRDefault="00943171" w:rsidP="00943171">
            <w:pPr>
              <w:autoSpaceDE w:val="0"/>
              <w:autoSpaceDN w:val="0"/>
              <w:adjustRightInd w:val="0"/>
              <w:jc w:val="center"/>
              <w:rPr>
                <w:rFonts w:cs="Times New Roman"/>
                <w:sz w:val="22"/>
                <w:szCs w:val="22"/>
              </w:rPr>
            </w:pPr>
            <w:r w:rsidRPr="0030312F">
              <w:rPr>
                <w:rFonts w:cs="Times New Roman"/>
                <w:sz w:val="22"/>
                <w:szCs w:val="22"/>
              </w:rPr>
              <w:t>(a)</w:t>
            </w:r>
          </w:p>
          <w:p w14:paraId="5AB29903" w14:textId="7CC911DF" w:rsidR="00943171" w:rsidRDefault="00943171" w:rsidP="00943171">
            <w:pPr>
              <w:autoSpaceDE w:val="0"/>
              <w:autoSpaceDN w:val="0"/>
              <w:adjustRightInd w:val="0"/>
              <w:jc w:val="center"/>
              <w:rPr>
                <w:rFonts w:cs="Times New Roman"/>
              </w:rPr>
            </w:pPr>
          </w:p>
        </w:tc>
        <w:tc>
          <w:tcPr>
            <w:tcW w:w="4530" w:type="dxa"/>
          </w:tcPr>
          <w:p w14:paraId="10A4F770" w14:textId="4925088C" w:rsidR="00943171" w:rsidRDefault="00943171" w:rsidP="00943171">
            <w:pPr>
              <w:autoSpaceDE w:val="0"/>
              <w:autoSpaceDN w:val="0"/>
              <w:adjustRightInd w:val="0"/>
              <w:jc w:val="center"/>
              <w:rPr>
                <w:rFonts w:cs="Times New Roman"/>
              </w:rPr>
            </w:pPr>
            <w:r w:rsidRPr="0030312F">
              <w:rPr>
                <w:rFonts w:cs="Times New Roman"/>
                <w:sz w:val="22"/>
                <w:szCs w:val="22"/>
              </w:rPr>
              <w:t>(b)</w:t>
            </w:r>
          </w:p>
        </w:tc>
      </w:tr>
      <w:tr w:rsidR="00943171" w14:paraId="00E8F6FC" w14:textId="77777777" w:rsidTr="00943171">
        <w:trPr>
          <w:jc w:val="center"/>
        </w:trPr>
        <w:tc>
          <w:tcPr>
            <w:tcW w:w="4530" w:type="dxa"/>
          </w:tcPr>
          <w:p w14:paraId="79995D5C" w14:textId="2138A02B" w:rsidR="00943171" w:rsidRDefault="00943171" w:rsidP="00943171">
            <w:pPr>
              <w:autoSpaceDE w:val="0"/>
              <w:autoSpaceDN w:val="0"/>
              <w:adjustRightInd w:val="0"/>
              <w:jc w:val="center"/>
              <w:rPr>
                <w:rFonts w:cs="Times New Roman"/>
              </w:rPr>
            </w:pPr>
            <w:r>
              <w:rPr>
                <w:noProof/>
              </w:rPr>
              <w:drawing>
                <wp:inline distT="0" distB="0" distL="0" distR="0" wp14:anchorId="14654314" wp14:editId="5B94D9D8">
                  <wp:extent cx="2213810" cy="2008453"/>
                  <wp:effectExtent l="0" t="0" r="0" b="0"/>
                  <wp:docPr id="1565553346" name="Picture 1" descr="A black and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88638" name="Picture 1" descr="A black and white grid&#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3166" cy="2016941"/>
                          </a:xfrm>
                          <a:prstGeom prst="rect">
                            <a:avLst/>
                          </a:prstGeom>
                        </pic:spPr>
                      </pic:pic>
                    </a:graphicData>
                  </a:graphic>
                </wp:inline>
              </w:drawing>
            </w:r>
          </w:p>
        </w:tc>
        <w:tc>
          <w:tcPr>
            <w:tcW w:w="4530" w:type="dxa"/>
          </w:tcPr>
          <w:p w14:paraId="0B9F7F72" w14:textId="63D33D99" w:rsidR="00943171" w:rsidRDefault="00943171" w:rsidP="00943171">
            <w:pPr>
              <w:autoSpaceDE w:val="0"/>
              <w:autoSpaceDN w:val="0"/>
              <w:adjustRightInd w:val="0"/>
              <w:jc w:val="center"/>
              <w:rPr>
                <w:rFonts w:cs="Times New Roman"/>
              </w:rPr>
            </w:pPr>
            <w:r>
              <w:rPr>
                <w:rFonts w:cs="Times New Roman"/>
                <w:noProof/>
              </w:rPr>
              <w:drawing>
                <wp:inline distT="0" distB="0" distL="0" distR="0" wp14:anchorId="39EF09E6" wp14:editId="11A755D7">
                  <wp:extent cx="2212634" cy="2007870"/>
                  <wp:effectExtent l="0" t="0" r="0" b="0"/>
                  <wp:docPr id="189439718"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9718" name="Picture 5" descr="A screenshot of a computer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8591" cy="2013276"/>
                          </a:xfrm>
                          <a:prstGeom prst="rect">
                            <a:avLst/>
                          </a:prstGeom>
                        </pic:spPr>
                      </pic:pic>
                    </a:graphicData>
                  </a:graphic>
                </wp:inline>
              </w:drawing>
            </w:r>
          </w:p>
        </w:tc>
      </w:tr>
      <w:tr w:rsidR="00943171" w14:paraId="580E608F" w14:textId="77777777" w:rsidTr="00943171">
        <w:trPr>
          <w:jc w:val="center"/>
        </w:trPr>
        <w:tc>
          <w:tcPr>
            <w:tcW w:w="4530" w:type="dxa"/>
          </w:tcPr>
          <w:p w14:paraId="353129FF" w14:textId="77777777" w:rsidR="00943171" w:rsidRDefault="00943171" w:rsidP="00943171">
            <w:pPr>
              <w:autoSpaceDE w:val="0"/>
              <w:autoSpaceDN w:val="0"/>
              <w:adjustRightInd w:val="0"/>
              <w:jc w:val="center"/>
              <w:rPr>
                <w:rFonts w:cs="Times New Roman"/>
                <w:sz w:val="22"/>
                <w:szCs w:val="22"/>
              </w:rPr>
            </w:pPr>
            <w:r w:rsidRPr="0030312F">
              <w:rPr>
                <w:rFonts w:cs="Times New Roman"/>
                <w:sz w:val="22"/>
                <w:szCs w:val="22"/>
              </w:rPr>
              <w:t>(c)</w:t>
            </w:r>
          </w:p>
          <w:p w14:paraId="0457C85D" w14:textId="430775D6" w:rsidR="00943171" w:rsidRDefault="00943171" w:rsidP="00943171">
            <w:pPr>
              <w:autoSpaceDE w:val="0"/>
              <w:autoSpaceDN w:val="0"/>
              <w:adjustRightInd w:val="0"/>
              <w:jc w:val="center"/>
              <w:rPr>
                <w:rFonts w:cs="Times New Roman"/>
              </w:rPr>
            </w:pPr>
          </w:p>
        </w:tc>
        <w:tc>
          <w:tcPr>
            <w:tcW w:w="4530" w:type="dxa"/>
          </w:tcPr>
          <w:p w14:paraId="36AE4EB6" w14:textId="0E3CA84C" w:rsidR="00943171" w:rsidRPr="00943171" w:rsidRDefault="00943171" w:rsidP="00943171">
            <w:pPr>
              <w:autoSpaceDE w:val="0"/>
              <w:autoSpaceDN w:val="0"/>
              <w:adjustRightInd w:val="0"/>
              <w:jc w:val="center"/>
              <w:rPr>
                <w:rFonts w:cs="Times New Roman"/>
              </w:rPr>
            </w:pPr>
            <w:r w:rsidRPr="00943171">
              <w:rPr>
                <w:sz w:val="22"/>
                <w:szCs w:val="22"/>
              </w:rPr>
              <w:t>(d)</w:t>
            </w:r>
          </w:p>
        </w:tc>
      </w:tr>
      <w:tr w:rsidR="00943171" w14:paraId="5C31BB92" w14:textId="77777777" w:rsidTr="00943171">
        <w:trPr>
          <w:jc w:val="center"/>
        </w:trPr>
        <w:tc>
          <w:tcPr>
            <w:tcW w:w="9060" w:type="dxa"/>
            <w:gridSpan w:val="2"/>
          </w:tcPr>
          <w:p w14:paraId="6EA572CB" w14:textId="1124A4BC" w:rsidR="00943171" w:rsidRPr="00943171" w:rsidRDefault="00943171" w:rsidP="00943171">
            <w:pPr>
              <w:autoSpaceDE w:val="0"/>
              <w:autoSpaceDN w:val="0"/>
              <w:adjustRightInd w:val="0"/>
              <w:rPr>
                <w:rFonts w:cs="Times New Roman"/>
              </w:rPr>
            </w:pPr>
            <w:r w:rsidRPr="00943171">
              <w:rPr>
                <w:b/>
                <w:bCs/>
                <w:sz w:val="22"/>
                <w:szCs w:val="22"/>
              </w:rPr>
              <w:t xml:space="preserve">Figure </w:t>
            </w:r>
            <w:r w:rsidRPr="00943171">
              <w:rPr>
                <w:b/>
                <w:bCs/>
                <w:sz w:val="22"/>
                <w:szCs w:val="22"/>
              </w:rPr>
              <w:fldChar w:fldCharType="begin"/>
            </w:r>
            <w:r w:rsidRPr="00943171">
              <w:rPr>
                <w:b/>
                <w:bCs/>
                <w:sz w:val="22"/>
                <w:szCs w:val="22"/>
              </w:rPr>
              <w:instrText xml:space="preserve"> SEQ Figure \* ARABIC </w:instrText>
            </w:r>
            <w:r w:rsidRPr="00943171">
              <w:rPr>
                <w:b/>
                <w:bCs/>
                <w:sz w:val="22"/>
                <w:szCs w:val="22"/>
              </w:rPr>
              <w:fldChar w:fldCharType="separate"/>
            </w:r>
            <w:r w:rsidRPr="00943171">
              <w:rPr>
                <w:b/>
                <w:bCs/>
                <w:noProof/>
                <w:sz w:val="22"/>
                <w:szCs w:val="22"/>
              </w:rPr>
              <w:t>1</w:t>
            </w:r>
            <w:r w:rsidRPr="00943171">
              <w:rPr>
                <w:b/>
                <w:bCs/>
                <w:sz w:val="22"/>
                <w:szCs w:val="22"/>
              </w:rPr>
              <w:fldChar w:fldCharType="end"/>
            </w:r>
            <w:r w:rsidRPr="00943171">
              <w:rPr>
                <w:b/>
                <w:bCs/>
                <w:sz w:val="22"/>
                <w:szCs w:val="22"/>
              </w:rPr>
              <w:t xml:space="preserve">: </w:t>
            </w:r>
            <w:r w:rsidR="00D8106C">
              <w:rPr>
                <w:b/>
                <w:bCs/>
                <w:sz w:val="22"/>
                <w:szCs w:val="22"/>
              </w:rPr>
              <w:t>Masonry</w:t>
            </w:r>
            <w:r w:rsidRPr="00943171">
              <w:rPr>
                <w:b/>
                <w:bCs/>
                <w:sz w:val="22"/>
                <w:szCs w:val="22"/>
              </w:rPr>
              <w:t xml:space="preserve"> shear wall</w:t>
            </w:r>
            <w:r w:rsidR="00D8106C">
              <w:rPr>
                <w:b/>
                <w:bCs/>
                <w:sz w:val="22"/>
                <w:szCs w:val="22"/>
              </w:rPr>
              <w:t xml:space="preserve"> discretisation into macroelements</w:t>
            </w:r>
            <w:r w:rsidRPr="00943171">
              <w:rPr>
                <w:b/>
                <w:bCs/>
                <w:sz w:val="22"/>
                <w:szCs w:val="22"/>
              </w:rPr>
              <w:t>: (a) piers, (b) spandrels, (c) node panels and (d) equivalent frame model</w:t>
            </w:r>
          </w:p>
        </w:tc>
      </w:tr>
    </w:tbl>
    <w:p w14:paraId="18DCDCB4" w14:textId="5D096114" w:rsidR="00D67127" w:rsidRDefault="00D67127" w:rsidP="00F24CEB">
      <w:pPr>
        <w:autoSpaceDE w:val="0"/>
        <w:autoSpaceDN w:val="0"/>
        <w:adjustRightInd w:val="0"/>
        <w:spacing w:after="0"/>
        <w:rPr>
          <w:rFonts w:cs="Times New Roman"/>
        </w:rPr>
      </w:pPr>
    </w:p>
    <w:p w14:paraId="5038E489" w14:textId="42836F9D" w:rsidR="00950111" w:rsidRDefault="00C06BAF" w:rsidP="00F24CEB">
      <w:pPr>
        <w:autoSpaceDE w:val="0"/>
        <w:autoSpaceDN w:val="0"/>
        <w:adjustRightInd w:val="0"/>
        <w:spacing w:after="0"/>
      </w:pPr>
      <w:r>
        <w:t>In</w:t>
      </w:r>
      <w:r>
        <w:t xml:space="preserve"> Figure 1d</w:t>
      </w:r>
      <w:r>
        <w:rPr>
          <w:rFonts w:cs="Times New Roman"/>
        </w:rPr>
        <w:t>), e</w:t>
      </w:r>
      <w:r w:rsidR="00950111">
        <w:rPr>
          <w:rFonts w:cs="Times New Roman"/>
        </w:rPr>
        <w:t xml:space="preserve">ffectively, </w:t>
      </w:r>
      <w:r w:rsidR="00950111" w:rsidRPr="00950111">
        <w:t xml:space="preserve">spandrels and piers are represented by </w:t>
      </w:r>
      <w:r w:rsidR="007F62CE">
        <w:t xml:space="preserve">nonlinear or elastic </w:t>
      </w:r>
      <w:r w:rsidR="00950111" w:rsidRPr="00950111">
        <w:t xml:space="preserve">beam elements </w:t>
      </w:r>
      <w:r>
        <w:t xml:space="preserve">(in blue) </w:t>
      </w:r>
      <w:r w:rsidR="00950111" w:rsidRPr="00950111">
        <w:t xml:space="preserve">and their intersection by rigid </w:t>
      </w:r>
      <w:r w:rsidR="007F62CE">
        <w:t>offsets</w:t>
      </w:r>
      <w:r>
        <w:t xml:space="preserve"> (in red)</w:t>
      </w:r>
      <w:r w:rsidR="00950111">
        <w:t>. T</w:t>
      </w:r>
      <w:r w:rsidR="00950111" w:rsidRPr="00950111">
        <w:t>he specific effective height values</w:t>
      </w:r>
      <w:r w:rsidR="00950111">
        <w:t xml:space="preserve"> </w:t>
      </w:r>
      <m:oMath>
        <m:sSub>
          <m:sSubPr>
            <m:ctrlPr>
              <w:rPr>
                <w:rFonts w:ascii="Cambria Math" w:hAnsi="Cambria Math"/>
                <w:i/>
              </w:rPr>
            </m:ctrlPr>
          </m:sSubPr>
          <m:e>
            <m:r>
              <w:rPr>
                <w:rFonts w:ascii="Cambria Math" w:hAnsi="Cambria Math"/>
              </w:rPr>
              <m:t>h</m:t>
            </m:r>
          </m:e>
          <m:sub>
            <m:r>
              <w:rPr>
                <w:rFonts w:ascii="Cambria Math" w:hAnsi="Cambria Math"/>
              </w:rPr>
              <m:t>eff</m:t>
            </m:r>
          </m:sub>
        </m:sSub>
      </m:oMath>
      <w:r w:rsidR="00950111">
        <w:t xml:space="preserve"> </w:t>
      </w:r>
      <w:r w:rsidR="00950111" w:rsidRPr="00950111">
        <w:t>for masonry piers may be used to account for the actual deformability of the</w:t>
      </w:r>
      <w:r w:rsidR="00950111">
        <w:t xml:space="preserve"> </w:t>
      </w:r>
      <w:r w:rsidR="00950111" w:rsidRPr="00950111">
        <w:t xml:space="preserve">masonry walls. The use of these </w:t>
      </w:r>
      <m:oMath>
        <m:sSub>
          <m:sSubPr>
            <m:ctrlPr>
              <w:rPr>
                <w:rFonts w:ascii="Cambria Math" w:hAnsi="Cambria Math"/>
                <w:i/>
              </w:rPr>
            </m:ctrlPr>
          </m:sSubPr>
          <m:e>
            <m:r>
              <w:rPr>
                <w:rFonts w:ascii="Cambria Math" w:hAnsi="Cambria Math"/>
              </w:rPr>
              <m:t>h</m:t>
            </m:r>
          </m:e>
          <m:sub>
            <m:r>
              <w:rPr>
                <w:rFonts w:ascii="Cambria Math" w:hAnsi="Cambria Math"/>
              </w:rPr>
              <m:t>eff</m:t>
            </m:r>
          </m:sub>
        </m:sSub>
      </m:oMath>
      <w:r w:rsidR="00950111">
        <w:t xml:space="preserve"> </w:t>
      </w:r>
      <w:r w:rsidR="00950111" w:rsidRPr="00950111">
        <w:t xml:space="preserve">values instead of the actual height </w:t>
      </w:r>
      <m:oMath>
        <m:r>
          <w:rPr>
            <w:rFonts w:ascii="Cambria Math" w:hAnsi="Cambria Math"/>
          </w:rPr>
          <m:t>h</m:t>
        </m:r>
      </m:oMath>
      <w:r w:rsidR="00950111" w:rsidRPr="00950111">
        <w:t xml:space="preserve"> </w:t>
      </w:r>
      <w:r w:rsidR="00950111" w:rsidRPr="00950111">
        <w:t>of the piers generally leads to an improved prediction of internal force</w:t>
      </w:r>
      <w:r w:rsidR="00950111">
        <w:t>s</w:t>
      </w:r>
      <w:r w:rsidR="00CA0305">
        <w:t xml:space="preserve"> </w:t>
      </w:r>
      <w:r w:rsidR="00CA0305">
        <w:fldChar w:fldCharType="begin"/>
      </w:r>
      <w:r w:rsidR="00CA0305">
        <w:instrText xml:space="preserve"> ADDIN ZOTERO_ITEM CSL_CITATION {"citationID":"tfCIamy1","properties":{"formattedCitation":"(Dolce, 1991)","plainCitation":"(Dolce, 1991)","noteIndex":0},"citationItems":[{"id":405,"uris":["http://zotero.org/users/local/IXNht8RZ/items/7W8NIUUG"],"itemData":{"id":405,"type":"paper-conference","abstract":"On propose des solutions directement utilisables aux problemes lies a la methode POR, preconisee en Italie pour tous les travaux de rehabilitation necessites par les seismes recents. Par cette methode, le bâtiment est modelise par un ensemble de parois avec ouvertures, solidarises par des planchers infiniment rigides, chaque paroi est ensuite discretisee en bandes horizontales et en panneaux verticaux aux proprietes differentes. Exemples. (CSTB)","source":"Semantic Scholar","title":"Schematizzazione e modellazione degli edifici in muratura soggetti ad azioni sismiche","URL":"https://www.semanticscholar.org/paper/Schematizzazione-e-modellazione-degli-edifici-in-ad-Dolce/9856acbca45dc15c010eb858e874c1717d54d64c","author":[{"family":"Dolce","given":"M."}],"accessed":{"date-parts":[["2024",2,22]]},"issued":{"date-parts":[["1991"]]}}}],"schema":"https://github.com/citation-style-language/schema/raw/master/csl-citation.json"} </w:instrText>
      </w:r>
      <w:r w:rsidR="00CA0305">
        <w:fldChar w:fldCharType="separate"/>
      </w:r>
      <w:r w:rsidR="00CA0305">
        <w:rPr>
          <w:noProof/>
        </w:rPr>
        <w:t>(Dolce, 1991)</w:t>
      </w:r>
      <w:r w:rsidR="00CA0305">
        <w:fldChar w:fldCharType="end"/>
      </w:r>
      <w:r w:rsidR="00950111">
        <w:t>:</w:t>
      </w:r>
    </w:p>
    <w:p w14:paraId="12624D2A" w14:textId="77777777" w:rsidR="00950111" w:rsidRDefault="00950111" w:rsidP="00F24CEB">
      <w:pPr>
        <w:autoSpaceDE w:val="0"/>
        <w:autoSpaceDN w:val="0"/>
        <w:adjustRightInd w:val="0"/>
        <w:spacing w:after="0"/>
      </w:pPr>
    </w:p>
    <w:p w14:paraId="5BF58B3C" w14:textId="77E4706E" w:rsidR="00950111" w:rsidRDefault="00950111" w:rsidP="00F24CEB">
      <w:pPr>
        <w:autoSpaceDE w:val="0"/>
        <w:autoSpaceDN w:val="0"/>
        <w:adjustRightInd w:val="0"/>
        <w:spacing w:after="0"/>
      </w:pPr>
      <m:oMathPara>
        <m:oMath>
          <m:sSub>
            <m:sSubPr>
              <m:ctrlPr>
                <w:rPr>
                  <w:rFonts w:ascii="Cambria Math" w:hAnsi="Cambria Math"/>
                  <w:i/>
                </w:rPr>
              </m:ctrlPr>
            </m:sSubPr>
            <m:e>
              <m:r>
                <w:rPr>
                  <w:rFonts w:ascii="Cambria Math" w:hAnsi="Cambria Math"/>
                </w:rPr>
                <m:t>h</m:t>
              </m:r>
            </m:e>
            <m:sub>
              <m:r>
                <w:rPr>
                  <w:rFonts w:ascii="Cambria Math" w:hAnsi="Cambria Math"/>
                </w:rPr>
                <m:t>eff</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num>
            <m:den>
              <m:r>
                <w:rPr>
                  <w:rFonts w:ascii="Cambria Math" w:hAnsi="Cambria Math"/>
                </w:rPr>
                <m:t>3</m:t>
              </m:r>
              <m:sSup>
                <m:sSupPr>
                  <m:ctrlPr>
                    <w:rPr>
                      <w:rFonts w:ascii="Cambria Math" w:hAnsi="Cambria Math"/>
                      <w:i/>
                    </w:rPr>
                  </m:ctrlPr>
                </m:sSupPr>
                <m:e>
                  <m:r>
                    <w:rPr>
                      <w:rFonts w:ascii="Cambria Math" w:hAnsi="Cambria Math"/>
                    </w:rPr>
                    <m:t>h</m:t>
                  </m:r>
                </m:e>
                <m:sup>
                  <m:r>
                    <w:rPr>
                      <w:rFonts w:ascii="Cambria Math" w:hAnsi="Cambria Math"/>
                    </w:rPr>
                    <m:t>'</m:t>
                  </m:r>
                </m:sup>
              </m:sSup>
            </m:den>
          </m:f>
          <m:r>
            <w:rPr>
              <w:rFonts w:ascii="Cambria Math" w:hAnsi="Cambria Math"/>
            </w:rPr>
            <m:t>≤h</m:t>
          </m:r>
        </m:oMath>
      </m:oMathPara>
    </w:p>
    <w:p w14:paraId="38829E5C" w14:textId="77777777" w:rsidR="004C5A5E" w:rsidRDefault="004C5A5E" w:rsidP="00F24CEB">
      <w:pPr>
        <w:autoSpaceDE w:val="0"/>
        <w:autoSpaceDN w:val="0"/>
        <w:adjustRightInd w:val="0"/>
        <w:spacing w:after="0"/>
        <w:rPr>
          <w:rFonts w:cs="Times New Roman"/>
          <w:lang w:val="en-US"/>
        </w:rPr>
      </w:pPr>
    </w:p>
    <w:p w14:paraId="667BB280" w14:textId="51F26CB5" w:rsidR="004C5A5E" w:rsidRDefault="00CA0305" w:rsidP="00F24CEB">
      <w:pPr>
        <w:autoSpaceDE w:val="0"/>
        <w:autoSpaceDN w:val="0"/>
        <w:adjustRightInd w:val="0"/>
        <w:spacing w:after="0"/>
        <w:rPr>
          <w:rFonts w:cs="Times New Roman"/>
          <w:lang w:val="en-US"/>
        </w:rPr>
      </w:pPr>
      <w:r>
        <w:rPr>
          <w:rFonts w:cs="Times New Roman"/>
          <w:lang w:val="en-US"/>
        </w:rPr>
        <w:t xml:space="preserve">However, </w:t>
      </w:r>
      <w:r w:rsidR="00C01FEE">
        <w:rPr>
          <w:rFonts w:cs="Times New Roman"/>
          <w:lang w:val="en-US"/>
        </w:rPr>
        <w:t>i</w:t>
      </w:r>
      <w:r w:rsidR="00D05C3A">
        <w:rPr>
          <w:rFonts w:cs="Times New Roman"/>
          <w:lang w:val="en-US"/>
        </w:rPr>
        <w:t xml:space="preserve">rregularities in the number of openings (doors, windows) in facades could occur, following which the associated equivalent frame </w:t>
      </w:r>
      <w:r w:rsidR="0067222F">
        <w:rPr>
          <w:rFonts w:cs="Times New Roman"/>
        </w:rPr>
        <w:t xml:space="preserve">with </w:t>
      </w:r>
      <w:r w:rsidR="0067222F" w:rsidRPr="0067222F">
        <w:rPr>
          <w:rFonts w:cs="Times New Roman"/>
        </w:rPr>
        <w:t xml:space="preserve">deformable beam elements </w:t>
      </w:r>
      <w:r w:rsidR="0067222F">
        <w:rPr>
          <w:rFonts w:cs="Times New Roman"/>
        </w:rPr>
        <w:t>and connections are asymmetric.</w:t>
      </w:r>
      <w:r w:rsidR="00D05C3A">
        <w:rPr>
          <w:rFonts w:cs="Times New Roman"/>
          <w:lang w:val="en-US"/>
        </w:rPr>
        <w:t xml:space="preserve"> In this case, </w:t>
      </w:r>
      <w:r w:rsidR="00D05C3A" w:rsidRPr="00D05C3A">
        <w:rPr>
          <w:rFonts w:cs="Times New Roman"/>
        </w:rPr>
        <w:t>the portion of the wall</w:t>
      </w:r>
      <w:r w:rsidR="00D05C3A">
        <w:rPr>
          <w:rFonts w:cs="Times New Roman"/>
        </w:rPr>
        <w:t xml:space="preserve"> </w:t>
      </w:r>
      <w:r w:rsidR="00D05C3A" w:rsidRPr="00D05C3A">
        <w:rPr>
          <w:rFonts w:cs="Times New Roman"/>
        </w:rPr>
        <w:t xml:space="preserve">without the window </w:t>
      </w:r>
      <w:r w:rsidR="00D05C3A">
        <w:rPr>
          <w:rFonts w:cs="Times New Roman"/>
        </w:rPr>
        <w:t xml:space="preserve">is modelled </w:t>
      </w:r>
      <w:r w:rsidR="00D05C3A" w:rsidRPr="00D05C3A">
        <w:rPr>
          <w:rFonts w:cs="Times New Roman"/>
        </w:rPr>
        <w:t>as a unique pier,</w:t>
      </w:r>
      <w:r w:rsidR="00D05C3A">
        <w:rPr>
          <w:rFonts w:cs="Times New Roman"/>
          <w:lang w:val="en-US"/>
        </w:rPr>
        <w:t xml:space="preserve"> and the </w:t>
      </w:r>
      <w:r w:rsidR="00D05C3A" w:rsidRPr="00D05C3A">
        <w:rPr>
          <w:rFonts w:cs="Times New Roman"/>
        </w:rPr>
        <w:t>macro-pier inserted into the model</w:t>
      </w:r>
      <w:r w:rsidR="00D05C3A">
        <w:rPr>
          <w:rFonts w:cs="Times New Roman"/>
        </w:rPr>
        <w:t xml:space="preserve"> </w:t>
      </w:r>
      <w:r w:rsidR="00D05C3A" w:rsidRPr="00D05C3A">
        <w:rPr>
          <w:rFonts w:cs="Times New Roman"/>
        </w:rPr>
        <w:t>is usually connected to the remaining part of the frame by means of large rigid zones</w:t>
      </w:r>
      <w:r w:rsidR="00D05C3A">
        <w:rPr>
          <w:rFonts w:cs="Times New Roman"/>
        </w:rPr>
        <w:t>.</w:t>
      </w:r>
      <w:r>
        <w:rPr>
          <w:rFonts w:cs="Times New Roman"/>
          <w:lang w:val="en-US"/>
        </w:rPr>
        <w:t xml:space="preserve"> </w:t>
      </w:r>
      <w:r>
        <w:rPr>
          <w:rFonts w:cs="Times New Roman"/>
          <w:lang w:val="en-US"/>
        </w:rPr>
        <w:fldChar w:fldCharType="begin"/>
      </w:r>
      <w:r w:rsidR="00780DA4">
        <w:rPr>
          <w:rFonts w:cs="Times New Roman"/>
          <w:lang w:val="en-US"/>
        </w:rPr>
        <w:instrText xml:space="preserve"> ADDIN ZOTERO_ITEM CSL_CITATION {"citationID":"rAFjrmqX","properties":{"formattedCitation":"(Siano et al., 2017)","plainCitation":"(Siano et al., 2017)","dontUpdate":true,"noteIndex":0},"citationItems":[{"id":423,"uris":["http://zotero.org/users/local/IXNht8RZ/items/AFDYB4HS"],"itemData":{"id":423,"type":"article-journal","abstract":"The Equivalent-Frame Method (EFM), a simplified procedure for structural modelling of masonry constructions, is having a great success for the good balance that it allows between the accuracy of the geometrical description and the simplicity of the mechanical calibration. Despite the widespread use of EFM in scientific and professional field, some uncertainties affect its application to the specific problem of the existing unreinforced masonry (URM) buildings. For these structures, in fact, irregular geometries, the presence of deformable diaphragms and the interaction with other structures in aggregate configurations represent hard-to-model features that limit the accuracy of EFM. The paper presents a comparative study in the linear field between EFM and the more accurate Finite Element Method (FEM), assumed as reference. The comparative analysis involves a wide set of geometrical schemes, characterized by both regular and irregular configurations, and it is aimed at providing a measure of the EFM modelling accuracy as a function of the geometry of the wall. Non-dimensional parameters allow exploring the limits of applicability of EFM for both regular and irregular walls. Based on the parametric analyses, some recommendations are given for improving the effectiveness of the method and preserving the simplicity of application that makes EFM models so popular and widely used.","container-title":"Engineering Structures","DOI":"10.1016/j.engstruct.2017.05.017","journalAbbreviation":"Engineering Structures","page":"190–210","source":"ResearchGate","title":"Analysis of the performance in the linear field of Equivalent-Frame Models for Regular and Irregular Masonry Walls","volume":"145","author":[{"family":"Siano","given":"Rossella"},{"family":"Sepe","given":"Vincenzo"},{"family":"Camata","given":"Guido"},{"family":"Spacone","given":"Enrico"},{"family":"Roca","given":"Pere"},{"family":"Pelà","given":"Luca"}],"issued":{"date-parts":[["2017",5,8]]}}}],"schema":"https://github.com/citation-style-language/schema/raw/master/csl-citation.json"} </w:instrText>
      </w:r>
      <w:r>
        <w:rPr>
          <w:rFonts w:cs="Times New Roman"/>
          <w:lang w:val="en-US"/>
        </w:rPr>
        <w:fldChar w:fldCharType="separate"/>
      </w:r>
      <w:r w:rsidR="00D05C3A">
        <w:rPr>
          <w:rFonts w:cs="Times New Roman"/>
          <w:noProof/>
          <w:lang w:val="en-US"/>
        </w:rPr>
        <w:t xml:space="preserve">The comparative study conducted by </w:t>
      </w:r>
      <w:r>
        <w:rPr>
          <w:rFonts w:cs="Times New Roman"/>
          <w:noProof/>
          <w:lang w:val="en-US"/>
        </w:rPr>
        <w:t xml:space="preserve">Siano et al., </w:t>
      </w:r>
      <w:r w:rsidR="00D05C3A">
        <w:rPr>
          <w:rFonts w:cs="Times New Roman"/>
          <w:noProof/>
          <w:lang w:val="en-US"/>
        </w:rPr>
        <w:t>(</w:t>
      </w:r>
      <w:r>
        <w:rPr>
          <w:rFonts w:cs="Times New Roman"/>
          <w:noProof/>
          <w:lang w:val="en-US"/>
        </w:rPr>
        <w:t>2017)</w:t>
      </w:r>
      <w:r>
        <w:rPr>
          <w:rFonts w:cs="Times New Roman"/>
          <w:lang w:val="en-US"/>
        </w:rPr>
        <w:fldChar w:fldCharType="end"/>
      </w:r>
      <w:r w:rsidR="00D05C3A">
        <w:rPr>
          <w:rFonts w:cs="Times New Roman"/>
          <w:lang w:val="en-US"/>
        </w:rPr>
        <w:t xml:space="preserve"> involved testing multiple sample walls characterized by increasingly complex geometrical regular and irregular configurations. </w:t>
      </w:r>
    </w:p>
    <w:p w14:paraId="1A95B9DE" w14:textId="77777777" w:rsidR="00C01FEE" w:rsidRDefault="00C01FEE" w:rsidP="00F24CEB">
      <w:pPr>
        <w:autoSpaceDE w:val="0"/>
        <w:autoSpaceDN w:val="0"/>
        <w:adjustRightInd w:val="0"/>
        <w:spacing w:after="0"/>
        <w:rPr>
          <w:rFonts w:cs="Times New Roman"/>
          <w:lang w:val="en-US"/>
        </w:rPr>
      </w:pPr>
    </w:p>
    <w:p w14:paraId="0710D281" w14:textId="77777777" w:rsidR="00CA0305" w:rsidRDefault="00CA0305" w:rsidP="00F24CEB">
      <w:pPr>
        <w:autoSpaceDE w:val="0"/>
        <w:autoSpaceDN w:val="0"/>
        <w:adjustRightInd w:val="0"/>
        <w:spacing w:after="0"/>
        <w:rPr>
          <w:rFonts w:cs="Times New Roman"/>
          <w:lang w:val="en-US"/>
        </w:rPr>
      </w:pPr>
    </w:p>
    <w:p w14:paraId="59FF97D5" w14:textId="134BD67E" w:rsidR="006832A5" w:rsidRPr="00D17B2B" w:rsidRDefault="00D26984" w:rsidP="006832A5">
      <w:pPr>
        <w:pStyle w:val="ListParagraph"/>
        <w:numPr>
          <w:ilvl w:val="2"/>
          <w:numId w:val="1"/>
        </w:numPr>
        <w:autoSpaceDE w:val="0"/>
        <w:autoSpaceDN w:val="0"/>
        <w:adjustRightInd w:val="0"/>
        <w:spacing w:after="0"/>
        <w:rPr>
          <w:rFonts w:cs="Times New Roman"/>
          <w:i/>
          <w:iCs/>
          <w:kern w:val="0"/>
        </w:rPr>
      </w:pPr>
      <w:r>
        <w:rPr>
          <w:rFonts w:cs="Times New Roman"/>
          <w:i/>
          <w:iCs/>
          <w:kern w:val="0"/>
        </w:rPr>
        <w:t>Spring-based approach</w:t>
      </w:r>
    </w:p>
    <w:p w14:paraId="28C8E781" w14:textId="61D3E510" w:rsidR="00CD4DF4" w:rsidRPr="00677F4A" w:rsidRDefault="00CD4DF4" w:rsidP="00F24CEB">
      <w:pPr>
        <w:autoSpaceDE w:val="0"/>
        <w:autoSpaceDN w:val="0"/>
        <w:adjustRightInd w:val="0"/>
        <w:spacing w:after="0"/>
        <w:rPr>
          <w:rFonts w:cs="Times New Roman"/>
        </w:rPr>
      </w:pPr>
    </w:p>
    <w:p w14:paraId="0ECA427C" w14:textId="685EEEBB" w:rsidR="00CD4DF4" w:rsidRPr="00677F4A" w:rsidRDefault="00CD4DF4" w:rsidP="00F24CEB">
      <w:pPr>
        <w:autoSpaceDE w:val="0"/>
        <w:autoSpaceDN w:val="0"/>
        <w:adjustRightInd w:val="0"/>
        <w:spacing w:after="0"/>
        <w:rPr>
          <w:rFonts w:cs="Times New Roman"/>
        </w:rPr>
      </w:pPr>
    </w:p>
    <w:p w14:paraId="33F40A22" w14:textId="77777777" w:rsidR="00067CB5" w:rsidRPr="00677F4A" w:rsidRDefault="00067CB5" w:rsidP="00F24CEB">
      <w:pPr>
        <w:autoSpaceDE w:val="0"/>
        <w:autoSpaceDN w:val="0"/>
        <w:adjustRightInd w:val="0"/>
        <w:spacing w:after="0"/>
        <w:rPr>
          <w:rFonts w:cs="Times New Roman"/>
        </w:rPr>
      </w:pPr>
    </w:p>
    <w:p w14:paraId="74A1E72F" w14:textId="77777777" w:rsidR="00067CB5" w:rsidRPr="00677F4A" w:rsidRDefault="00067CB5" w:rsidP="00F24CEB">
      <w:pPr>
        <w:autoSpaceDE w:val="0"/>
        <w:autoSpaceDN w:val="0"/>
        <w:adjustRightInd w:val="0"/>
        <w:spacing w:after="0"/>
        <w:rPr>
          <w:rFonts w:cs="Times New Roman"/>
        </w:rPr>
      </w:pPr>
    </w:p>
    <w:p w14:paraId="1E2F9198" w14:textId="28882C75" w:rsidR="00067CB5" w:rsidRPr="00677F4A" w:rsidRDefault="00C01FEE" w:rsidP="00F24CEB">
      <w:pPr>
        <w:autoSpaceDE w:val="0"/>
        <w:autoSpaceDN w:val="0"/>
        <w:adjustRightInd w:val="0"/>
        <w:spacing w:after="0"/>
        <w:rPr>
          <w:rFonts w:cs="Times New Roman"/>
        </w:rPr>
      </w:pPr>
      <w:r w:rsidRPr="00C01FEE">
        <w:rPr>
          <w:rFonts w:cs="Times New Roman"/>
        </w:rPr>
        <w:br/>
        <w:t>Despite their simplified nature, macroelement models come with limitations. Typically, these models assume that any activation of out-of-plane failure modes is prevented. In reality, both out-of-plane and in-plane damages can occur simultaneously.</w:t>
      </w:r>
    </w:p>
    <w:p w14:paraId="1A9AB0A3" w14:textId="77777777" w:rsidR="00F04014" w:rsidRPr="00677F4A" w:rsidRDefault="00F04014" w:rsidP="00D60A23">
      <w:pPr>
        <w:spacing w:after="0"/>
        <w:rPr>
          <w:rFonts w:cs="Times New Roman"/>
        </w:rPr>
      </w:pPr>
    </w:p>
    <w:p w14:paraId="69458BF8" w14:textId="374E5083" w:rsidR="00F04014" w:rsidRPr="00F240F4" w:rsidRDefault="00F240F4" w:rsidP="00F240F4">
      <w:pPr>
        <w:pStyle w:val="Heading1"/>
        <w:rPr>
          <w:rFonts w:ascii="Times New Roman" w:hAnsi="Times New Roman" w:cs="Times New Roman"/>
          <w:b/>
          <w:bCs/>
          <w:color w:val="000000" w:themeColor="text1"/>
          <w:sz w:val="24"/>
          <w:szCs w:val="24"/>
        </w:rPr>
      </w:pPr>
      <w:bookmarkStart w:id="5" w:name="_Toc160364186"/>
      <w:r>
        <w:rPr>
          <w:rFonts w:ascii="Times New Roman" w:hAnsi="Times New Roman" w:cs="Times New Roman"/>
          <w:b/>
          <w:bCs/>
          <w:color w:val="000000" w:themeColor="text1"/>
          <w:sz w:val="24"/>
          <w:szCs w:val="24"/>
        </w:rPr>
        <w:t xml:space="preserve">3. </w:t>
      </w:r>
      <w:r w:rsidR="00B862AB" w:rsidRPr="00F240F4">
        <w:rPr>
          <w:rFonts w:ascii="Times New Roman" w:hAnsi="Times New Roman" w:cs="Times New Roman"/>
          <w:b/>
          <w:bCs/>
          <w:color w:val="000000" w:themeColor="text1"/>
          <w:sz w:val="24"/>
          <w:szCs w:val="24"/>
        </w:rPr>
        <w:t>METHODS</w:t>
      </w:r>
      <w:bookmarkEnd w:id="5"/>
    </w:p>
    <w:p w14:paraId="21938087" w14:textId="1B1B3241" w:rsidR="00B862AB" w:rsidRDefault="00B862AB" w:rsidP="00B862AB">
      <w:pPr>
        <w:spacing w:after="0"/>
        <w:rPr>
          <w:rFonts w:cs="Times New Roman"/>
          <w:b/>
          <w:bCs/>
        </w:rPr>
      </w:pPr>
    </w:p>
    <w:p w14:paraId="1E0B0DA3" w14:textId="621C0E9A" w:rsidR="00442C3D" w:rsidRPr="00F24CEB" w:rsidRDefault="00442C3D" w:rsidP="00442C3D">
      <w:pPr>
        <w:autoSpaceDE w:val="0"/>
        <w:autoSpaceDN w:val="0"/>
        <w:adjustRightInd w:val="0"/>
        <w:spacing w:after="0"/>
      </w:pPr>
      <w:r>
        <w:t xml:space="preserve">As outlined in the literature review, most previous studies rely on empirical methods to describe the seismic vulnerability of buildings. Our model is ambitious in the sense that it employs </w:t>
      </w:r>
      <w:r w:rsidRPr="005A68E3">
        <w:t xml:space="preserve">analytical methods at </w:t>
      </w:r>
      <w:r>
        <w:t xml:space="preserve">a </w:t>
      </w:r>
      <w:r w:rsidRPr="005A68E3">
        <w:t xml:space="preserve">large scale, based on </w:t>
      </w:r>
      <w:r>
        <w:t>a dynamic nonlinear numerical analysis. Other than an accurate modelling of the collapse mechanism under cyclic loading, our approach has a significant advantage over empirical methods, in the sense that the knowledge of a structure’s precise seismic response allows for targeted retrofitting solutions</w:t>
      </w:r>
      <w:r w:rsidR="00FA365D">
        <w:t>, such as internal or external bracing,</w:t>
      </w:r>
      <w:r>
        <w:t xml:space="preserve"> at a second stage.</w:t>
      </w:r>
    </w:p>
    <w:p w14:paraId="0A5F4030" w14:textId="77777777" w:rsidR="00B862AB" w:rsidRDefault="00B862AB" w:rsidP="00B862AB">
      <w:pPr>
        <w:spacing w:after="0"/>
        <w:rPr>
          <w:rFonts w:cs="Times New Roman"/>
          <w:b/>
          <w:bCs/>
        </w:rPr>
      </w:pPr>
    </w:p>
    <w:p w14:paraId="5EDDFFFA" w14:textId="6860C3D8" w:rsidR="0015489C" w:rsidRDefault="009B174D" w:rsidP="00B862AB">
      <w:pPr>
        <w:spacing w:after="0"/>
        <w:rPr>
          <w:rFonts w:cs="Times New Roman"/>
          <w:b/>
          <w:bCs/>
        </w:rPr>
      </w:pPr>
      <w:r>
        <w:rPr>
          <w:rFonts w:cs="Times New Roman"/>
          <w:b/>
          <w:bCs/>
        </w:rPr>
        <w:t xml:space="preserve">3.1 </w:t>
      </w:r>
      <w:r w:rsidR="0015489C">
        <w:rPr>
          <w:rFonts w:cs="Times New Roman"/>
          <w:b/>
          <w:bCs/>
        </w:rPr>
        <w:t>An integrated method</w:t>
      </w:r>
    </w:p>
    <w:p w14:paraId="61B726FB" w14:textId="77777777" w:rsidR="00B862AB" w:rsidRDefault="00B862AB" w:rsidP="00B862AB">
      <w:pPr>
        <w:spacing w:after="0"/>
        <w:rPr>
          <w:rFonts w:cs="Times New Roman"/>
          <w:b/>
          <w:bCs/>
        </w:rPr>
      </w:pPr>
    </w:p>
    <w:p w14:paraId="4555CD8C" w14:textId="609E3B6F" w:rsidR="00B862AB" w:rsidRPr="00B558F0" w:rsidRDefault="00B558F0" w:rsidP="00B862AB">
      <w:pPr>
        <w:spacing w:after="0"/>
        <w:rPr>
          <w:rFonts w:cs="Times New Roman"/>
        </w:rPr>
      </w:pPr>
      <w:r w:rsidRPr="00B558F0">
        <w:rPr>
          <w:rFonts w:cs="Times New Roman"/>
        </w:rPr>
        <w:t>Essentially, when evaluating the seismic performance of a structure, it's crucial to take into account two distinct modes of failure: in-plane and out-of-plane. These failure modes represent different ways in which a building can experience structural damage or collapse when subjected to seismic forces. The in-plane mode refers to movement or deformation that occurs within the plane of the building's components, such as walls or floors, while the out-of-plane mode involves movement or displacement perpendicular to this plane.</w:t>
      </w:r>
    </w:p>
    <w:p w14:paraId="24FACE4A" w14:textId="33B0A3FF" w:rsidR="00B862AB" w:rsidRDefault="00B862AB" w:rsidP="00B862AB">
      <w:pPr>
        <w:spacing w:after="0"/>
        <w:rPr>
          <w:rFonts w:cs="Times New Roman"/>
          <w:b/>
          <w:bCs/>
        </w:rPr>
      </w:pPr>
    </w:p>
    <w:p w14:paraId="64C7B741" w14:textId="77777777" w:rsidR="0015489C" w:rsidRDefault="002D6447" w:rsidP="00B862AB">
      <w:pPr>
        <w:spacing w:after="0"/>
        <w:rPr>
          <w:rFonts w:cs="Times New Roman"/>
        </w:rPr>
      </w:pPr>
      <w:r w:rsidRPr="002D6447">
        <w:rPr>
          <w:rFonts w:cs="Times New Roman"/>
        </w:rPr>
        <w:br/>
        <w:t xml:space="preserve">In the assessment of a building's seismic </w:t>
      </w:r>
      <w:r w:rsidRPr="002D6447">
        <w:rPr>
          <w:rFonts w:cs="Times New Roman"/>
        </w:rPr>
        <w:t>behaviour</w:t>
      </w:r>
      <w:r w:rsidRPr="002D6447">
        <w:rPr>
          <w:rFonts w:cs="Times New Roman"/>
        </w:rPr>
        <w:t xml:space="preserve">, it is imperative to consider two distinct failure modes: in-plane and out-of-plane failures. In-plane failure occurs when a wall reaches </w:t>
      </w:r>
      <w:r w:rsidRPr="002D6447">
        <w:rPr>
          <w:rFonts w:cs="Times New Roman"/>
        </w:rPr>
        <w:lastRenderedPageBreak/>
        <w:t>its full capacity, which can manifest as flexural failure, shear failure with diagonal cracking, or sliding along bed-joints</w:t>
      </w:r>
      <w:r>
        <w:rPr>
          <w:rFonts w:cs="Times New Roman"/>
        </w:rPr>
        <w:t xml:space="preserve"> </w:t>
      </w:r>
      <w:r>
        <w:rPr>
          <w:rFonts w:cs="Times New Roman"/>
        </w:rPr>
        <w:fldChar w:fldCharType="begin"/>
      </w:r>
      <w:r>
        <w:rPr>
          <w:rFonts w:cs="Times New Roman"/>
        </w:rPr>
        <w:instrText xml:space="preserve"> ADDIN ZOTERO_ITEM CSL_CITATION {"citationID":"N4LQRNtW","properties":{"formattedCitation":"(Magenes &amp; Calvi, 1997)","plainCitation":"(Magenes &amp; Calvi, 1997)","noteIndex":0},"citationItems":[{"id":428,"uris":["http://zotero.org/users/local/IXNht8RZ/items/AIMMSV44"],"itemData":{"id":428,"type":"article-journal","abstract":"The paper addresses the problems of evaluation of strength, deformability, and energy dissipation capacity of unreinforced brick masonry walls, within the context of seismic assessment of existing buildings. Possible approaches to simplified strength evaluation are discussed on the basis of experimental and numerical data, and formulae for assessment are presented. The role of the shear ratio in the shear failure mechanisms is put in evidence and shear strength formulae are proposed accordingly. The most significative parameters regarding deformability under cyclic loading are highlighted and energy dissipation due to hysteretic behaviour is quantified for possible use in dynamic models. Experimental results show how ultimate drift seems to be a parameter with high regularity for walls failing in shear. Based on such result, a possible approach for seismic assessment is outlined. © 1997 John Wiley &amp; Sons, Ltd.","container-title":"Earthquake Engineering &amp; Structural Dynamics","DOI":"10.1002/(SICI)1096-9845(199711)26:11&lt;1091::AID-EQE693&gt;3.0.CO;2-6","ISSN":"0098-8847, 1096-9845","issue":"11","journalAbbreviation":"Earthquake Engng. Struct. Dyn.","language":"en","page":"1091-1112","source":"Semantic Scholar","title":"In-plane seismic response of brick masonry walls","volume":"26","author":[{"family":"Magenes","given":"Guido"},{"family":"Calvi","given":"Gian Michele"}],"issued":{"date-parts":[["1997",11]]}}}],"schema":"https://github.com/citation-style-language/schema/raw/master/csl-citation.json"} </w:instrText>
      </w:r>
      <w:r>
        <w:rPr>
          <w:rFonts w:cs="Times New Roman"/>
        </w:rPr>
        <w:fldChar w:fldCharType="separate"/>
      </w:r>
      <w:r>
        <w:rPr>
          <w:rFonts w:cs="Times New Roman"/>
          <w:noProof/>
        </w:rPr>
        <w:t>(Magenes &amp; Calvi, 1997)</w:t>
      </w:r>
      <w:r>
        <w:rPr>
          <w:rFonts w:cs="Times New Roman"/>
        </w:rPr>
        <w:fldChar w:fldCharType="end"/>
      </w:r>
      <w:r w:rsidRPr="002D6447">
        <w:rPr>
          <w:rFonts w:cs="Times New Roman"/>
        </w:rPr>
        <w:t xml:space="preserve">. The seismic response hinges significantly on material properties, particularly in cases dominated by shear failure, and on the in-plane displacement capacity, represented by the maximum deformation before losing load-bearing capability and succumbing to vertical loads. Typically, this displacement capacity is quantified in terms of drift ratio, defined as the ratio between lateral displacement and panel height. In contrast, out-of-plane failure modes can occur independently of the building's maximum in-plane capacity, involving rotation in the out-of-plane direction of inadequately connected building portions. </w:t>
      </w:r>
    </w:p>
    <w:p w14:paraId="0D47B618" w14:textId="77777777" w:rsidR="0015489C" w:rsidRDefault="0015489C" w:rsidP="00B862AB">
      <w:pPr>
        <w:spacing w:after="0"/>
        <w:rPr>
          <w:rFonts w:cs="Times New Roman"/>
        </w:rPr>
      </w:pPr>
    </w:p>
    <w:p w14:paraId="270A3B5C" w14:textId="50C17151" w:rsidR="00392DE5" w:rsidRPr="002D6447" w:rsidRDefault="002D6447" w:rsidP="00B862AB">
      <w:pPr>
        <w:spacing w:after="0"/>
        <w:rPr>
          <w:rFonts w:cs="Times New Roman"/>
        </w:rPr>
      </w:pPr>
      <w:r w:rsidRPr="002D6447">
        <w:rPr>
          <w:rFonts w:cs="Times New Roman"/>
        </w:rPr>
        <w:t>Although the out-of-plane response is often simplified using rigid body mechanism models or discrete element models, these analyses consider the interaction between in-plane and out-of-plane responses. Furthermore, the accuracy of out-of-plane assessments is contingent upon the boundary conditions imposed by in-plane behavior, underscoring the need for integrated methodologies that account for both responses in a single numerical model. Such an approach would offer practical applicability while ensuring comprehensive analysis of seismic behavior in professional practice.</w:t>
      </w:r>
    </w:p>
    <w:p w14:paraId="4C42F8E8" w14:textId="77777777" w:rsidR="00392DE5" w:rsidRDefault="00392DE5" w:rsidP="00B862AB">
      <w:pPr>
        <w:spacing w:after="0"/>
        <w:rPr>
          <w:rFonts w:cs="Times New Roman"/>
          <w:b/>
          <w:bCs/>
        </w:rPr>
      </w:pPr>
    </w:p>
    <w:p w14:paraId="4A765FB7" w14:textId="77777777" w:rsidR="00392DE5" w:rsidRDefault="00392DE5" w:rsidP="00B862AB">
      <w:pPr>
        <w:spacing w:after="0"/>
        <w:rPr>
          <w:rFonts w:cs="Times New Roman"/>
          <w:b/>
          <w:bCs/>
        </w:rPr>
      </w:pPr>
    </w:p>
    <w:p w14:paraId="180B2A81" w14:textId="64F6E156" w:rsidR="009B174D" w:rsidRDefault="009B174D" w:rsidP="009B174D">
      <w:pPr>
        <w:spacing w:after="0"/>
        <w:rPr>
          <w:rFonts w:cs="Times New Roman"/>
          <w:b/>
          <w:bCs/>
        </w:rPr>
      </w:pPr>
      <w:r>
        <w:rPr>
          <w:rFonts w:cs="Times New Roman"/>
          <w:b/>
          <w:bCs/>
        </w:rPr>
        <w:t>3.</w:t>
      </w:r>
      <w:r>
        <w:rPr>
          <w:rFonts w:cs="Times New Roman"/>
          <w:b/>
          <w:bCs/>
        </w:rPr>
        <w:t>2</w:t>
      </w:r>
    </w:p>
    <w:p w14:paraId="3AC8F752" w14:textId="77777777" w:rsidR="00392DE5" w:rsidRDefault="00392DE5" w:rsidP="00B862AB">
      <w:pPr>
        <w:spacing w:after="0"/>
        <w:rPr>
          <w:rFonts w:cs="Times New Roman"/>
          <w:b/>
          <w:bCs/>
        </w:rPr>
      </w:pPr>
    </w:p>
    <w:p w14:paraId="688BBF2A" w14:textId="77777777" w:rsidR="00392DE5" w:rsidRDefault="00392DE5" w:rsidP="00B862AB">
      <w:pPr>
        <w:spacing w:after="0"/>
        <w:rPr>
          <w:rFonts w:cs="Times New Roman"/>
          <w:b/>
          <w:bCs/>
        </w:rPr>
      </w:pPr>
    </w:p>
    <w:p w14:paraId="78ECC380" w14:textId="77777777" w:rsidR="00392DE5" w:rsidRPr="00B862AB" w:rsidRDefault="00392DE5" w:rsidP="00B862AB">
      <w:pPr>
        <w:spacing w:after="0"/>
        <w:rPr>
          <w:rFonts w:cs="Times New Roman"/>
          <w:b/>
          <w:bCs/>
        </w:rPr>
      </w:pPr>
    </w:p>
    <w:p w14:paraId="4B65539D" w14:textId="77777777" w:rsidR="00F04014" w:rsidRPr="00DF50A5" w:rsidRDefault="00F04014" w:rsidP="00D60A23">
      <w:pPr>
        <w:spacing w:after="0"/>
        <w:rPr>
          <w:rFonts w:cs="Times New Roman"/>
        </w:rPr>
      </w:pPr>
    </w:p>
    <w:p w14:paraId="550C633B" w14:textId="4E88962D" w:rsidR="00592912" w:rsidRPr="00DF50A5" w:rsidRDefault="00356E1F" w:rsidP="00D60A23">
      <w:pPr>
        <w:spacing w:after="0"/>
        <w:rPr>
          <w:rFonts w:cs="Times New Roman"/>
        </w:rPr>
      </w:pPr>
      <w:r w:rsidRPr="00DF50A5">
        <w:rPr>
          <w:rFonts w:cs="Times New Roman"/>
          <w:lang w:val="fr-FR"/>
        </w:rPr>
        <w:fldChar w:fldCharType="begin"/>
      </w:r>
      <w:r w:rsidRPr="00625A47">
        <w:rPr>
          <w:rFonts w:cs="Times New Roman"/>
        </w:rPr>
        <w:instrText xml:space="preserve"> ADDIN ZOTERO_ITEM CSL_CITATION {"citationID":"isTM6M96","properties":{"formattedCitation":"(Bird &amp; Bommer, 2004)","plainCitation":"(Bird &amp; Bommer, 2004)","noteIndex":0},"citationItems":[{"id":308,"uris":["http://zotero.org/users/local/IXNht8RZ/items/PCLH8USB"],"itemData":{"id":308,"type":"article-journal","abstract":"Ground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 Those involved in earthquake loss modelling are currently presented with three choices with respect to the incorporation of ground failure: they can choose to ignore it, assuming that any estimation of losses caused by shaking would effectively subsume the impact of these secondary hazards; they can include ground failure in a simple manner, using published approaches based upon qualitative data and a large degree of judgement; or, they can opt for a detailed site- or region-specific assessment of</w:instrText>
      </w:r>
      <w:r w:rsidRPr="0037150F">
        <w:rPr>
          <w:rFonts w:cs="Times New Roman"/>
        </w:rPr>
        <w:instrText xml:space="preserve"> damage due to ground failure, with the associate</w:instrText>
      </w:r>
      <w:r w:rsidRPr="00DF50A5">
        <w:rPr>
          <w:rFonts w:cs="Times New Roman"/>
          <w:lang w:val="fr-FR"/>
        </w:rPr>
        <w:instrText>d time and expense. This paper presents a summary of the principal features of earthquake losses incurred in damaging earthquakes over the last 15 years. Survey data are impartially analysed, considering both ground failure and grou</w:instrText>
      </w:r>
      <w:r w:rsidRPr="00DF50A5">
        <w:rPr>
          <w:rFonts w:cs="Times New Roman"/>
        </w:rPr>
        <w:instrText xml:space="preserve">nd shaking as sources of damage, and their relative contribution to overall damage in each section of the regional infrastructure is presented. There are many other variables influencing these contributions, including the size of the earthquake, the economic status of the affected region, local geology and terrain and the building stock, which have been considered. The findings of the study are discussed from the point of view of loss modelling and which components of a model should merit the most time and resource allocation. The general assumption that ground shaking is the principal cause of damage and loss is strongly supported by the study. However, there are a number of scenarios identified where the failure to appropriately include the effects of ground failure would lead to unrealistic loss projections. Such scenarios include the assessment of building losses in small zones rather than on a regional basis, and the incorporation of lifeline damage or disruption and indirect losses into a model.","container-title":"Engineering Geology","DOI":"10.1016/j.enggeo.2004.05.006","ISSN":"0013-7952","issue":"2","journalAbbreviation":"Engineering Geology","page":"147-179","source":"ScienceDirect","title":"Earthquake losses due to ground failure","volume":"75","author":[{"family":"Bird","given":"Juliet F."},{"family":"Bommer","given":"Julian J."}],"issued":{"date-parts":[["2004",10,1]]}}}],"schema":"https://github.com/citation-style-language/schema/raw/master/csl-citation.json"} </w:instrText>
      </w:r>
      <w:r w:rsidRPr="00DF50A5">
        <w:rPr>
          <w:rFonts w:cs="Times New Roman"/>
          <w:lang w:val="fr-FR"/>
        </w:rPr>
        <w:fldChar w:fldCharType="separate"/>
      </w:r>
      <w:r w:rsidRPr="00DF50A5">
        <w:rPr>
          <w:rFonts w:cs="Times New Roman"/>
          <w:noProof/>
        </w:rPr>
        <w:t>(Bird &amp; Bommer, 2004)</w:t>
      </w:r>
      <w:r w:rsidRPr="00DF50A5">
        <w:rPr>
          <w:rFonts w:cs="Times New Roman"/>
          <w:lang w:val="fr-FR"/>
        </w:rPr>
        <w:fldChar w:fldCharType="end"/>
      </w:r>
    </w:p>
    <w:p w14:paraId="24C19CC7" w14:textId="2A4187BB" w:rsidR="00356E1F" w:rsidRPr="00DF50A5" w:rsidRDefault="00252677" w:rsidP="00D60A23">
      <w:pPr>
        <w:spacing w:after="0"/>
        <w:rPr>
          <w:rFonts w:cs="Times New Roman"/>
        </w:rPr>
      </w:pPr>
      <w:r w:rsidRPr="00DF50A5">
        <w:rPr>
          <w:rFonts w:cs="Times New Roman"/>
          <w:lang w:val="fr-FR"/>
        </w:rPr>
        <w:fldChar w:fldCharType="begin"/>
      </w:r>
      <w:r w:rsidRPr="00DF50A5">
        <w:rPr>
          <w:rFonts w:cs="Times New Roman"/>
        </w:rPr>
        <w:instrText xml:space="preserve"> ADDIN ZOTERO_ITEM CSL_CITATION {"citationID":"GPJoKi8O","properties":{"formattedCitation":"(Gattesco &amp; Macorini, 2014)","plainCitation":"(Gattesco &amp; Macorini, 2014)","noteIndex":0},"citationItems":[{"id":310,"uris":["http://zotero.org/users/local/IXNht8RZ/items/KDJCHDC7"],"itemData":{"id":310,"type":"article-journal","abstract":"The paper investigates two strengthening techniques for timber floors in historical masonry buildings. These alternative solutions may be used to enhance in-plane stiffness and strength of existing wooden floors. According to the first technique, nail plates are utilised to connect adjacent timber boards, while diagonal carbon fibre (CFRP) strips glued to timber boarding are considered in the second solution. Four full scale stiffened floor samples, which were designed using specific relationships to calculate in-plane stiffness and resistance, were tested under in-plane cyclic loading. Test results showed an enhanced stiffness for strengthened floors which is 40–50 times higher than that of the original wooden floor and close to the values calculated employing the proposed design expressions. To study how the use of the analysed stiffening solutions affects the seismic performance of masonry buildings, nonlinear static analyses were carried out on a typical historical masonry building with wooded floors under earthquake loading. In particular, the response of the building with original floors was compared with that of the structure with strengthened floors. The numerical results confirmed that the stiffness of the reinforced floors is adequate to guarantee satisfactory structural integrity for the whole building as damage was found to be mainly located in shear walls, while walls perpendicular to earthquake loading remained almost undamaged.","container-title":"Construction and Building Materials","DOI":"10.1016/j.conbuildmat.2014.02.010","ISSN":"0950-0618","journalAbbreviation":"Construction and Building Materials","page":"64-76","source":"ScienceDirect","title":"In-plane stiffening techniques with nail plates or CFRP strips for timber floors in historical masonry buildings","volume":"58","author":[{"family":"Gattesco","given":"Natalino"},{"family":"Macorini","given":"Lorenzo"}],"issued":{"date-parts":[["2014",5,15]]}}}],"schema":"https://github.com/citation-style-language/schema/raw/master/csl-citation.json"} </w:instrText>
      </w:r>
      <w:r w:rsidRPr="00DF50A5">
        <w:rPr>
          <w:rFonts w:cs="Times New Roman"/>
          <w:lang w:val="fr-FR"/>
        </w:rPr>
        <w:fldChar w:fldCharType="separate"/>
      </w:r>
      <w:r w:rsidRPr="00DF50A5">
        <w:rPr>
          <w:rFonts w:cs="Times New Roman"/>
          <w:noProof/>
        </w:rPr>
        <w:t>(Gattesco &amp; Macorini, 2014)</w:t>
      </w:r>
      <w:r w:rsidRPr="00DF50A5">
        <w:rPr>
          <w:rFonts w:cs="Times New Roman"/>
          <w:lang w:val="fr-FR"/>
        </w:rPr>
        <w:fldChar w:fldCharType="end"/>
      </w:r>
    </w:p>
    <w:p w14:paraId="15228D1B" w14:textId="6321BFB7" w:rsidR="00985B9A" w:rsidRPr="00DF50A5" w:rsidRDefault="001139B0" w:rsidP="00D60A23">
      <w:pPr>
        <w:spacing w:after="0"/>
        <w:rPr>
          <w:rFonts w:cs="Times New Roman"/>
        </w:rPr>
      </w:pPr>
      <w:r w:rsidRPr="00DF50A5">
        <w:rPr>
          <w:rFonts w:cs="Times New Roman"/>
        </w:rPr>
        <w:fldChar w:fldCharType="begin"/>
      </w:r>
      <w:r w:rsidRPr="00DF50A5">
        <w:rPr>
          <w:rFonts w:cs="Times New Roman"/>
        </w:rPr>
        <w:instrText xml:space="preserve"> ADDIN ZOTERO_ITEM CSL_CITATION {"citationID":"xI0kMXEh","properties":{"formattedCitation":"(Najam, 2018)","plainCitation":"(Najam, 2018)","noteIndex":0},"citationItems":[{"id":313,"uris":["http://zotero.org/users/local/IXNht8RZ/items/LSQNQH6Q"],"itemData":{"id":313,"type":"paper-conference","abstract":"For a quick performance evaluation of existing buildings under an anticipated ground shaking, the nonlinear static analysis procedures (NSPs) are always an attractive option for practicing engineers. Compared to these NSPs, the detailed nonlinear response history analysis (NLRHA) for a sophisticated 3D finite element model requires far more computational and modeling effort. Sometimes the seismic performance evaluation of a large number of buildings is required in order to assess the seismic vulnerability and loss estimation for a particular study area. The applications and relative accuracy of various available NSPs become even more relevant in such scenarios. Over last several decades, the NSPs have passed through a series of proposed modifications and improvements which kept the interest awakened among practicing engineers and academicians. This paper is a review of all such improvements and provides a brief account of various approaches in the NSPs, their inherent assumptions, sources of uncertainties, limitations and associated challenges.","collection-title":"Sustainable Civil Infrastructures","container-title":"Facing the Challenges in Structural Engineering","DOI":"10.1007/978-3-319-61914-9_15","event-place":"Cham","ISBN":"978-3-319-61914-9","language":"en","page":"180-198","publisher":"Springer International Publishing","publisher-place":"Cham","source":"Springer Link","title":"Nonlinear Static Analysis Procedures for Seismic Performance Evaluation of Existing Buildings – Evolution and Issues","author":[{"family":"Najam","given":"Fawad Ahmed"}],"editor":[{"family":"Rodrigues","given":"Hugo"},{"family":"Elnashai","given":"Amr"},{"family":"Calvi","given":"Gian Michele"}],"issued":{"date-parts":[["2018"]]}}}],"schema":"https://github.com/citation-style-language/schema/raw/master/csl-citation.json"} </w:instrText>
      </w:r>
      <w:r w:rsidRPr="00DF50A5">
        <w:rPr>
          <w:rFonts w:cs="Times New Roman"/>
        </w:rPr>
        <w:fldChar w:fldCharType="separate"/>
      </w:r>
      <w:r w:rsidRPr="00DF50A5">
        <w:rPr>
          <w:rFonts w:cs="Times New Roman"/>
          <w:noProof/>
        </w:rPr>
        <w:t>(Najam, 2018)</w:t>
      </w:r>
      <w:r w:rsidRPr="00DF50A5">
        <w:rPr>
          <w:rFonts w:cs="Times New Roman"/>
        </w:rPr>
        <w:fldChar w:fldCharType="end"/>
      </w:r>
    </w:p>
    <w:p w14:paraId="36DC5B37" w14:textId="6335D9DA" w:rsidR="001139B0" w:rsidRPr="00DF50A5" w:rsidRDefault="001139B0" w:rsidP="00D60A23">
      <w:pPr>
        <w:spacing w:after="0"/>
        <w:rPr>
          <w:rFonts w:cs="Times New Roman"/>
        </w:rPr>
      </w:pPr>
      <w:r w:rsidRPr="00DF50A5">
        <w:rPr>
          <w:rFonts w:cs="Times New Roman"/>
        </w:rPr>
        <w:fldChar w:fldCharType="begin"/>
      </w:r>
      <w:r w:rsidRPr="00DF50A5">
        <w:rPr>
          <w:rFonts w:cs="Times New Roman"/>
        </w:rPr>
        <w:instrText xml:space="preserve"> ADDIN ZOTERO_ITEM CSL_CITATION {"citationID":"HrvbmJ5k","properties":{"formattedCitation":"(Zizi et al., 2022)","plainCitation":"(Zizi et al., 2022)","noteIndex":0},"citationItems":[{"id":315,"uris":["http://zotero.org/users/local/IXNht8RZ/items/J63CLZB6"],"itemData":{"id":315,"type":"article-journal","abstract":"Simulating the mechanical behavior of masonry structures with reasonable approximation using numerical models is a complex issue, mainly due to the uncertainties affecting the selection of mechanical parameters. Since destructive testing is in some cases impossible, the Italian building code provides ranges for the parameters based on masonry type to be used in numerical and analytical estimations of the capacity curves of masonry panels, suggesting the Equivalent Frame Method approach for the numerical modelling. In this paper, the application of these ranges to three more sophisticated material descriptions to be used in 3D representations (i.e. Double Drucker Prager, Total strain crack and Concrete damage plasticity models) is investigated, with reference to a heterogeneous set of experimental tests performed in the past. In particular, numerical, analytical and experimental results are compared with the aim, on the one hand, of examining the suitability of such ranges when a macroscale approach is adopted, while, on the other, investigating their capability in predicting the real behavior of masonry structures. The comparisons are performed in terms of failure mode, initial stiffness, maximum horizontal load and ultimate drift. The results provide a critical appraisal of the predictive capability of the considered models. They also show that the application of material parameter ranges based on typological features to numerical models may be problematic and entails a limited improvement in the predictions compared to the analytical formulations.","container-title":"Bulletin of Earthquake Engineering","DOI":"10.1007/s10518-021-01275-x","ISSN":"1573-1456","issue":"2","journalAbbreviation":"Bull Earthquake Eng","language":"en","page":"963-996","source":"Springer Link","title":"Comparative analysis on macroscale material models for the prediction of masonry in-plane behavior","volume":"20","author":[{"family":"Zizi","given":"Mattia"},{"family":"Chisari","given":"Corrado"},{"family":"Rouhi","given":"Jafar"},{"family":"De Matteis","given":"Gianfranco"}],"issued":{"date-parts":[["2022",1,1]]}}}],"schema":"https://github.com/citation-style-language/schema/raw/master/csl-citation.json"} </w:instrText>
      </w:r>
      <w:r w:rsidRPr="00DF50A5">
        <w:rPr>
          <w:rFonts w:cs="Times New Roman"/>
        </w:rPr>
        <w:fldChar w:fldCharType="separate"/>
      </w:r>
      <w:r w:rsidRPr="00DF50A5">
        <w:rPr>
          <w:rFonts w:cs="Times New Roman"/>
          <w:noProof/>
        </w:rPr>
        <w:t>(Zizi et al., 2022)</w:t>
      </w:r>
      <w:r w:rsidRPr="00DF50A5">
        <w:rPr>
          <w:rFonts w:cs="Times New Roman"/>
        </w:rPr>
        <w:fldChar w:fldCharType="end"/>
      </w:r>
    </w:p>
    <w:p w14:paraId="728E484A" w14:textId="283920BE" w:rsidR="001139B0" w:rsidRDefault="001139B0" w:rsidP="00D60A23">
      <w:pPr>
        <w:spacing w:after="0"/>
        <w:rPr>
          <w:rFonts w:cs="Times New Roman"/>
        </w:rPr>
      </w:pPr>
      <w:r w:rsidRPr="00DF50A5">
        <w:rPr>
          <w:rFonts w:cs="Times New Roman"/>
        </w:rPr>
        <w:fldChar w:fldCharType="begin"/>
      </w:r>
      <w:r w:rsidRPr="00DF50A5">
        <w:rPr>
          <w:rFonts w:cs="Times New Roman"/>
        </w:rPr>
        <w:instrText xml:space="preserve"> ADDIN ZOTERO_ITEM CSL_CITATION {"citationID":"WTLs6gxE","properties":{"formattedCitation":"(Augenti, 2004)","plainCitation":"(Augenti, 2004)","noteIndex":0},"citationItems":[{"id":317,"uris":["http://zotero.org/users/local/IXNht8RZ/items/8LR56JHD"],"itemData":{"id":317,"type":"book","abstract":"\"Il calcolo sismico degli edifici in muratura\" costituisce un trattato sulle strutture portanti delle costruzioni lapidee, che colma un'ampia lacuna nella bibliografia attuale. Il libro di Nicola Augenti contiene una trattazione organica e innovativa dell'intera materia che, partendo dai criteri generali della progettazione, affronta in materia sistematica il tema degli edifici in muratura: dall'esame dei materiali, sino ai metodi di analisi strutturale. Oltre a fare il punto sullo \"stato dell'arte\", l'autore propone un metodo originale per il calcolo di pareti sottoposte ad azioni sismiche e per la progettazione degli interventi di consolidamento, il tutto in perfetta sintonia con le verifiche richieste dalle nuove norme sismiche.","ISBN":"978-88-7750-942-0","language":"it","note":"Google-Books-ID: ftovPQAACAAJ","number-of-pages":"512","publisher":"UTET Università","source":"Google Books","title":"Il calcolo sismico degli edifici in muratura","author":[{"family":"Augenti","given":"Nicola"}],"issued":{"date-parts":[["2004"]]}}}],"schema":"https://github.com/citation-style-language/schema/raw/master/csl-citation.json"} </w:instrText>
      </w:r>
      <w:r w:rsidRPr="00DF50A5">
        <w:rPr>
          <w:rFonts w:cs="Times New Roman"/>
        </w:rPr>
        <w:fldChar w:fldCharType="separate"/>
      </w:r>
      <w:r w:rsidRPr="00DF50A5">
        <w:rPr>
          <w:rFonts w:cs="Times New Roman"/>
          <w:noProof/>
        </w:rPr>
        <w:t>(Augenti, 2004)</w:t>
      </w:r>
      <w:r w:rsidRPr="00DF50A5">
        <w:rPr>
          <w:rFonts w:cs="Times New Roman"/>
        </w:rPr>
        <w:fldChar w:fldCharType="end"/>
      </w:r>
    </w:p>
    <w:p w14:paraId="27DD3A88" w14:textId="77777777" w:rsidR="00A419C4" w:rsidRDefault="00A419C4" w:rsidP="00D60A23">
      <w:pPr>
        <w:spacing w:after="0"/>
        <w:rPr>
          <w:rFonts w:cs="Times New Roman"/>
        </w:rPr>
      </w:pPr>
    </w:p>
    <w:p w14:paraId="66410806" w14:textId="77777777" w:rsidR="00A419C4" w:rsidRDefault="00A419C4" w:rsidP="00D60A23">
      <w:pPr>
        <w:spacing w:after="0"/>
        <w:rPr>
          <w:rFonts w:cs="Times New Roman"/>
        </w:rPr>
      </w:pPr>
    </w:p>
    <w:p w14:paraId="770A64AA" w14:textId="77777777" w:rsidR="00A419C4" w:rsidRDefault="00A419C4" w:rsidP="00D60A23">
      <w:pPr>
        <w:spacing w:after="0"/>
        <w:rPr>
          <w:rFonts w:cs="Times New Roman"/>
        </w:rPr>
      </w:pPr>
    </w:p>
    <w:p w14:paraId="25E4FD72" w14:textId="77777777" w:rsidR="00A419C4" w:rsidRDefault="00A419C4" w:rsidP="00D60A23">
      <w:pPr>
        <w:spacing w:after="0"/>
        <w:rPr>
          <w:rFonts w:cs="Times New Roman"/>
        </w:rPr>
      </w:pPr>
    </w:p>
    <w:p w14:paraId="08A5BB0E" w14:textId="77777777" w:rsidR="00A419C4" w:rsidRDefault="00A419C4" w:rsidP="00D60A23">
      <w:pPr>
        <w:spacing w:after="0"/>
        <w:rPr>
          <w:rFonts w:cs="Times New Roman"/>
        </w:rPr>
      </w:pPr>
    </w:p>
    <w:p w14:paraId="779AE053" w14:textId="77777777" w:rsidR="00A419C4" w:rsidRDefault="00A419C4" w:rsidP="00D60A23">
      <w:pPr>
        <w:spacing w:after="0"/>
        <w:rPr>
          <w:rFonts w:cs="Times New Roman"/>
        </w:rPr>
      </w:pPr>
    </w:p>
    <w:p w14:paraId="18CD0C5F" w14:textId="77777777" w:rsidR="00A419C4" w:rsidRDefault="00A419C4" w:rsidP="00D60A23">
      <w:pPr>
        <w:spacing w:after="0"/>
        <w:rPr>
          <w:rFonts w:cs="Times New Roman"/>
        </w:rPr>
      </w:pPr>
    </w:p>
    <w:p w14:paraId="2DD1253D" w14:textId="77777777" w:rsidR="00A419C4" w:rsidRDefault="00A419C4" w:rsidP="00D60A23">
      <w:pPr>
        <w:spacing w:after="0"/>
        <w:rPr>
          <w:rFonts w:cs="Times New Roman"/>
        </w:rPr>
      </w:pPr>
    </w:p>
    <w:p w14:paraId="74F9DAA8" w14:textId="77777777" w:rsidR="00A419C4" w:rsidRDefault="00A419C4" w:rsidP="00D60A23">
      <w:pPr>
        <w:spacing w:after="0"/>
        <w:rPr>
          <w:rFonts w:cs="Times New Roman"/>
        </w:rPr>
      </w:pPr>
    </w:p>
    <w:p w14:paraId="20752579" w14:textId="77777777" w:rsidR="00A419C4" w:rsidRDefault="00A419C4" w:rsidP="00D60A23">
      <w:pPr>
        <w:spacing w:after="0"/>
        <w:rPr>
          <w:rFonts w:cs="Times New Roman"/>
        </w:rPr>
      </w:pPr>
    </w:p>
    <w:p w14:paraId="4D30F5F3" w14:textId="77777777" w:rsidR="00A419C4" w:rsidRDefault="00A419C4" w:rsidP="00D60A23">
      <w:pPr>
        <w:spacing w:after="0"/>
        <w:rPr>
          <w:rFonts w:cs="Times New Roman"/>
        </w:rPr>
      </w:pPr>
    </w:p>
    <w:p w14:paraId="562FBDE9" w14:textId="77777777" w:rsidR="00A419C4" w:rsidRDefault="00A419C4" w:rsidP="00D60A23">
      <w:pPr>
        <w:spacing w:after="0"/>
        <w:rPr>
          <w:rFonts w:cs="Times New Roman"/>
        </w:rPr>
      </w:pPr>
    </w:p>
    <w:p w14:paraId="659D7DAA" w14:textId="77777777" w:rsidR="00A419C4" w:rsidRPr="00DF50A5" w:rsidRDefault="00A419C4" w:rsidP="00D60A23">
      <w:pPr>
        <w:spacing w:after="0"/>
        <w:rPr>
          <w:rFonts w:cs="Times New Roman"/>
        </w:rPr>
      </w:pPr>
    </w:p>
    <w:p w14:paraId="0B6D022A" w14:textId="1F7D5B30" w:rsidR="00FF16B4" w:rsidRPr="00DF50A5" w:rsidRDefault="00FF16B4" w:rsidP="00D60A23">
      <w:pPr>
        <w:spacing w:after="0"/>
        <w:rPr>
          <w:rFonts w:cs="Times New Roman"/>
        </w:rPr>
      </w:pPr>
    </w:p>
    <w:p w14:paraId="0B8D33AA" w14:textId="6F5EF2BE" w:rsidR="00356E1F" w:rsidRPr="00DF50A5" w:rsidRDefault="00DF50A5" w:rsidP="00D60A23">
      <w:pPr>
        <w:spacing w:after="0"/>
        <w:rPr>
          <w:rFonts w:cs="Times New Roman"/>
          <w:b/>
          <w:bCs/>
        </w:rPr>
      </w:pPr>
      <w:r w:rsidRPr="00DF50A5">
        <w:rPr>
          <w:rFonts w:cs="Times New Roman"/>
          <w:b/>
          <w:bCs/>
        </w:rPr>
        <w:lastRenderedPageBreak/>
        <w:t>REFERENCES</w:t>
      </w:r>
    </w:p>
    <w:p w14:paraId="7A7E793E" w14:textId="18396544" w:rsidR="00356E1F" w:rsidRDefault="00356E1F" w:rsidP="00D60A23">
      <w:pPr>
        <w:spacing w:after="0"/>
      </w:pPr>
    </w:p>
    <w:p w14:paraId="1851BBDA" w14:textId="3AAF3210" w:rsidR="00937115" w:rsidRDefault="00937115" w:rsidP="00D60A23">
      <w:pPr>
        <w:spacing w:after="0"/>
      </w:pPr>
      <w:r>
        <w:fldChar w:fldCharType="begin"/>
      </w:r>
      <w:r w:rsidR="007837CA">
        <w:instrText xml:space="preserve"> ADDIN ZOTERO_BIBL {"uncited":[],"omitted":[],"custom":[]} CSL_BIBLIOGRAPHY </w:instrText>
      </w:r>
      <w:r>
        <w:fldChar w:fldCharType="separate"/>
      </w:r>
      <w:r w:rsidR="005B064E">
        <w:rPr>
          <w:rFonts w:cs="Times New Roman"/>
        </w:rPr>
        <w:t>Automatic citation updates are disabled. To see the bibliography, click Refresh in the Zotero tab.</w:t>
      </w:r>
      <w:r>
        <w:fldChar w:fldCharType="end"/>
      </w:r>
    </w:p>
    <w:p w14:paraId="2B8888E2" w14:textId="77777777" w:rsidR="00937115" w:rsidRPr="00313679" w:rsidRDefault="00937115" w:rsidP="00D60A23">
      <w:pPr>
        <w:spacing w:after="0"/>
        <w:rPr>
          <w:rFonts w:cs="Times New Roman"/>
        </w:rPr>
      </w:pPr>
    </w:p>
    <w:sectPr w:rsidR="00937115" w:rsidRPr="00313679" w:rsidSect="001C1C94">
      <w:footerReference w:type="even" r:id="rId14"/>
      <w:footerReference w:type="default" r:id="rId15"/>
      <w:pgSz w:w="11906" w:h="16838"/>
      <w:pgMar w:top="1418" w:right="1418" w:bottom="1418" w:left="1418" w:header="567" w:footer="567" w:gutter="0"/>
      <w:lnNumType w:countBy="1" w:restart="continuou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016BD" w14:textId="77777777" w:rsidR="001C1C94" w:rsidRDefault="001C1C94" w:rsidP="00170035">
      <w:pPr>
        <w:spacing w:after="0" w:line="240" w:lineRule="auto"/>
      </w:pPr>
      <w:r>
        <w:separator/>
      </w:r>
    </w:p>
  </w:endnote>
  <w:endnote w:type="continuationSeparator" w:id="0">
    <w:p w14:paraId="73BDD243" w14:textId="77777777" w:rsidR="001C1C94" w:rsidRDefault="001C1C94" w:rsidP="0017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8625937"/>
      <w:docPartObj>
        <w:docPartGallery w:val="Page Numbers (Bottom of Page)"/>
        <w:docPartUnique/>
      </w:docPartObj>
    </w:sdtPr>
    <w:sdtContent>
      <w:p w14:paraId="1A02AF4C" w14:textId="7ED67C2B" w:rsidR="00170035" w:rsidRDefault="00170035" w:rsidP="00894B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C66AFA" w14:textId="77777777" w:rsidR="00170035" w:rsidRDefault="001700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1599495"/>
      <w:docPartObj>
        <w:docPartGallery w:val="Page Numbers (Bottom of Page)"/>
        <w:docPartUnique/>
      </w:docPartObj>
    </w:sdtPr>
    <w:sdtContent>
      <w:p w14:paraId="553F6642" w14:textId="5A2DCD6C" w:rsidR="00170035" w:rsidRDefault="00170035" w:rsidP="00894B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4528EB" w14:textId="77777777" w:rsidR="00170035" w:rsidRDefault="00170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672C2" w14:textId="77777777" w:rsidR="001C1C94" w:rsidRDefault="001C1C94" w:rsidP="00170035">
      <w:pPr>
        <w:spacing w:after="0" w:line="240" w:lineRule="auto"/>
      </w:pPr>
      <w:r>
        <w:separator/>
      </w:r>
    </w:p>
  </w:footnote>
  <w:footnote w:type="continuationSeparator" w:id="0">
    <w:p w14:paraId="20A983DB" w14:textId="77777777" w:rsidR="001C1C94" w:rsidRDefault="001C1C94" w:rsidP="00170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D7972"/>
    <w:multiLevelType w:val="multilevel"/>
    <w:tmpl w:val="CBD0773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FC907C5"/>
    <w:multiLevelType w:val="multilevel"/>
    <w:tmpl w:val="E0EC645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438766917">
    <w:abstractNumId w:val="1"/>
  </w:num>
  <w:num w:numId="2" w16cid:durableId="557669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activeWritingStyle w:appName="MSWord" w:lang="fr-FR"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12"/>
    <w:rsid w:val="00027A1E"/>
    <w:rsid w:val="00041269"/>
    <w:rsid w:val="00046E14"/>
    <w:rsid w:val="00047116"/>
    <w:rsid w:val="00052474"/>
    <w:rsid w:val="00057591"/>
    <w:rsid w:val="000634D4"/>
    <w:rsid w:val="000653F6"/>
    <w:rsid w:val="00067CB5"/>
    <w:rsid w:val="00071BF2"/>
    <w:rsid w:val="00073599"/>
    <w:rsid w:val="0008130C"/>
    <w:rsid w:val="00081F3C"/>
    <w:rsid w:val="000955DE"/>
    <w:rsid w:val="000B112F"/>
    <w:rsid w:val="000E10F1"/>
    <w:rsid w:val="000E2238"/>
    <w:rsid w:val="000F02DB"/>
    <w:rsid w:val="000F2E50"/>
    <w:rsid w:val="000F4CD1"/>
    <w:rsid w:val="000F57D0"/>
    <w:rsid w:val="000F7C58"/>
    <w:rsid w:val="001139B0"/>
    <w:rsid w:val="00114D90"/>
    <w:rsid w:val="001324A5"/>
    <w:rsid w:val="00141597"/>
    <w:rsid w:val="00142348"/>
    <w:rsid w:val="00146DCB"/>
    <w:rsid w:val="00154678"/>
    <w:rsid w:val="0015489C"/>
    <w:rsid w:val="00170035"/>
    <w:rsid w:val="0017529F"/>
    <w:rsid w:val="001760AD"/>
    <w:rsid w:val="001A4056"/>
    <w:rsid w:val="001A45B0"/>
    <w:rsid w:val="001A56CA"/>
    <w:rsid w:val="001B5974"/>
    <w:rsid w:val="001B5E13"/>
    <w:rsid w:val="001C1C94"/>
    <w:rsid w:val="001C57D6"/>
    <w:rsid w:val="001D5CD8"/>
    <w:rsid w:val="001F1404"/>
    <w:rsid w:val="00207A6C"/>
    <w:rsid w:val="00217098"/>
    <w:rsid w:val="00244ABF"/>
    <w:rsid w:val="0025084D"/>
    <w:rsid w:val="00252677"/>
    <w:rsid w:val="002617D2"/>
    <w:rsid w:val="002766BD"/>
    <w:rsid w:val="0029589E"/>
    <w:rsid w:val="002C0EBD"/>
    <w:rsid w:val="002C591B"/>
    <w:rsid w:val="002D25A8"/>
    <w:rsid w:val="002D6447"/>
    <w:rsid w:val="0030312F"/>
    <w:rsid w:val="00313679"/>
    <w:rsid w:val="00313BED"/>
    <w:rsid w:val="00314831"/>
    <w:rsid w:val="0032698C"/>
    <w:rsid w:val="0035160C"/>
    <w:rsid w:val="003518AB"/>
    <w:rsid w:val="00356E1F"/>
    <w:rsid w:val="0037150F"/>
    <w:rsid w:val="003815ED"/>
    <w:rsid w:val="0038314F"/>
    <w:rsid w:val="003839D7"/>
    <w:rsid w:val="00390194"/>
    <w:rsid w:val="00392DE5"/>
    <w:rsid w:val="00395318"/>
    <w:rsid w:val="003B67AA"/>
    <w:rsid w:val="003B7E81"/>
    <w:rsid w:val="003E17E9"/>
    <w:rsid w:val="0040424F"/>
    <w:rsid w:val="00412BDC"/>
    <w:rsid w:val="0042170D"/>
    <w:rsid w:val="004354CB"/>
    <w:rsid w:val="00440C9E"/>
    <w:rsid w:val="00442C3D"/>
    <w:rsid w:val="00472266"/>
    <w:rsid w:val="004804D2"/>
    <w:rsid w:val="0048639B"/>
    <w:rsid w:val="00497C36"/>
    <w:rsid w:val="004A4EEA"/>
    <w:rsid w:val="004A761C"/>
    <w:rsid w:val="004B46C4"/>
    <w:rsid w:val="004C5A5E"/>
    <w:rsid w:val="004E3B9F"/>
    <w:rsid w:val="004E67FB"/>
    <w:rsid w:val="004F1116"/>
    <w:rsid w:val="005043BD"/>
    <w:rsid w:val="00513026"/>
    <w:rsid w:val="00524615"/>
    <w:rsid w:val="005249C4"/>
    <w:rsid w:val="00541AF6"/>
    <w:rsid w:val="005445C1"/>
    <w:rsid w:val="0054689E"/>
    <w:rsid w:val="0055742D"/>
    <w:rsid w:val="00561F7F"/>
    <w:rsid w:val="0057330E"/>
    <w:rsid w:val="00574BD1"/>
    <w:rsid w:val="00592912"/>
    <w:rsid w:val="00596FF5"/>
    <w:rsid w:val="00597762"/>
    <w:rsid w:val="005A68E3"/>
    <w:rsid w:val="005B064E"/>
    <w:rsid w:val="005B4405"/>
    <w:rsid w:val="005C0BAB"/>
    <w:rsid w:val="005C7CA9"/>
    <w:rsid w:val="005E5C38"/>
    <w:rsid w:val="005F0E3C"/>
    <w:rsid w:val="005F1E1B"/>
    <w:rsid w:val="00600FA1"/>
    <w:rsid w:val="00613B59"/>
    <w:rsid w:val="00625A47"/>
    <w:rsid w:val="006306EC"/>
    <w:rsid w:val="006321C2"/>
    <w:rsid w:val="00644AD3"/>
    <w:rsid w:val="00660EB5"/>
    <w:rsid w:val="0067222F"/>
    <w:rsid w:val="006729A6"/>
    <w:rsid w:val="00675DEB"/>
    <w:rsid w:val="00677F4A"/>
    <w:rsid w:val="006832A5"/>
    <w:rsid w:val="006B02F8"/>
    <w:rsid w:val="006C46EE"/>
    <w:rsid w:val="006C5332"/>
    <w:rsid w:val="006E0CA5"/>
    <w:rsid w:val="006E189A"/>
    <w:rsid w:val="007162E1"/>
    <w:rsid w:val="00754018"/>
    <w:rsid w:val="00754761"/>
    <w:rsid w:val="00780DA4"/>
    <w:rsid w:val="007835AA"/>
    <w:rsid w:val="007837CA"/>
    <w:rsid w:val="0079523C"/>
    <w:rsid w:val="007A0457"/>
    <w:rsid w:val="007A3609"/>
    <w:rsid w:val="007B07FE"/>
    <w:rsid w:val="007B5770"/>
    <w:rsid w:val="007D0872"/>
    <w:rsid w:val="007D5DCA"/>
    <w:rsid w:val="007F1C1C"/>
    <w:rsid w:val="007F62CE"/>
    <w:rsid w:val="008048B3"/>
    <w:rsid w:val="0080564F"/>
    <w:rsid w:val="008071BE"/>
    <w:rsid w:val="0081716E"/>
    <w:rsid w:val="0083310F"/>
    <w:rsid w:val="00840CD8"/>
    <w:rsid w:val="00841D23"/>
    <w:rsid w:val="00843F0C"/>
    <w:rsid w:val="0085188A"/>
    <w:rsid w:val="0085192D"/>
    <w:rsid w:val="00864E74"/>
    <w:rsid w:val="0087110C"/>
    <w:rsid w:val="00873169"/>
    <w:rsid w:val="0087450B"/>
    <w:rsid w:val="00881115"/>
    <w:rsid w:val="008824CE"/>
    <w:rsid w:val="00891EF7"/>
    <w:rsid w:val="00893EBF"/>
    <w:rsid w:val="008B0664"/>
    <w:rsid w:val="008B0874"/>
    <w:rsid w:val="008B78CD"/>
    <w:rsid w:val="008C25CF"/>
    <w:rsid w:val="008D4503"/>
    <w:rsid w:val="008D71D7"/>
    <w:rsid w:val="008E4421"/>
    <w:rsid w:val="008E44C0"/>
    <w:rsid w:val="008F77DC"/>
    <w:rsid w:val="009164A0"/>
    <w:rsid w:val="009327B7"/>
    <w:rsid w:val="00936EE3"/>
    <w:rsid w:val="00937115"/>
    <w:rsid w:val="00937451"/>
    <w:rsid w:val="00943171"/>
    <w:rsid w:val="00943A6F"/>
    <w:rsid w:val="00950111"/>
    <w:rsid w:val="00954214"/>
    <w:rsid w:val="00972422"/>
    <w:rsid w:val="00985B9A"/>
    <w:rsid w:val="009A23F6"/>
    <w:rsid w:val="009A30C0"/>
    <w:rsid w:val="009A4420"/>
    <w:rsid w:val="009B174D"/>
    <w:rsid w:val="009D4776"/>
    <w:rsid w:val="009D6F2E"/>
    <w:rsid w:val="009E7054"/>
    <w:rsid w:val="00A419C4"/>
    <w:rsid w:val="00A81E52"/>
    <w:rsid w:val="00A94488"/>
    <w:rsid w:val="00AA55B1"/>
    <w:rsid w:val="00AA63FD"/>
    <w:rsid w:val="00AA7658"/>
    <w:rsid w:val="00AC15F7"/>
    <w:rsid w:val="00AE43EC"/>
    <w:rsid w:val="00AE79D3"/>
    <w:rsid w:val="00AF37B2"/>
    <w:rsid w:val="00B000F7"/>
    <w:rsid w:val="00B1141F"/>
    <w:rsid w:val="00B246E0"/>
    <w:rsid w:val="00B40659"/>
    <w:rsid w:val="00B43D6C"/>
    <w:rsid w:val="00B558F0"/>
    <w:rsid w:val="00B72418"/>
    <w:rsid w:val="00B862AB"/>
    <w:rsid w:val="00B91214"/>
    <w:rsid w:val="00B96010"/>
    <w:rsid w:val="00BB4C66"/>
    <w:rsid w:val="00BC1410"/>
    <w:rsid w:val="00BC71AC"/>
    <w:rsid w:val="00BD41E5"/>
    <w:rsid w:val="00BD60C3"/>
    <w:rsid w:val="00C01FEE"/>
    <w:rsid w:val="00C0263D"/>
    <w:rsid w:val="00C06BAF"/>
    <w:rsid w:val="00C10380"/>
    <w:rsid w:val="00C10519"/>
    <w:rsid w:val="00C173CE"/>
    <w:rsid w:val="00C25D83"/>
    <w:rsid w:val="00C36F8C"/>
    <w:rsid w:val="00C5043A"/>
    <w:rsid w:val="00C5474F"/>
    <w:rsid w:val="00C6433B"/>
    <w:rsid w:val="00C958E9"/>
    <w:rsid w:val="00CA0305"/>
    <w:rsid w:val="00CB4C93"/>
    <w:rsid w:val="00CB6F94"/>
    <w:rsid w:val="00CD4DF4"/>
    <w:rsid w:val="00CE64EB"/>
    <w:rsid w:val="00D03FAB"/>
    <w:rsid w:val="00D05C3A"/>
    <w:rsid w:val="00D17B2B"/>
    <w:rsid w:val="00D26984"/>
    <w:rsid w:val="00D3293C"/>
    <w:rsid w:val="00D32E80"/>
    <w:rsid w:val="00D34A59"/>
    <w:rsid w:val="00D4593B"/>
    <w:rsid w:val="00D45D21"/>
    <w:rsid w:val="00D4656D"/>
    <w:rsid w:val="00D50B77"/>
    <w:rsid w:val="00D54383"/>
    <w:rsid w:val="00D54E4D"/>
    <w:rsid w:val="00D60A23"/>
    <w:rsid w:val="00D60F2B"/>
    <w:rsid w:val="00D67127"/>
    <w:rsid w:val="00D8106C"/>
    <w:rsid w:val="00D8142A"/>
    <w:rsid w:val="00DA2B33"/>
    <w:rsid w:val="00DA7698"/>
    <w:rsid w:val="00DA7A87"/>
    <w:rsid w:val="00DB03CC"/>
    <w:rsid w:val="00DD034D"/>
    <w:rsid w:val="00DD1853"/>
    <w:rsid w:val="00DD4ACF"/>
    <w:rsid w:val="00DF50A5"/>
    <w:rsid w:val="00DF591F"/>
    <w:rsid w:val="00DF71A4"/>
    <w:rsid w:val="00E15DB7"/>
    <w:rsid w:val="00E23180"/>
    <w:rsid w:val="00E26CA4"/>
    <w:rsid w:val="00E31217"/>
    <w:rsid w:val="00E33834"/>
    <w:rsid w:val="00E36348"/>
    <w:rsid w:val="00E40959"/>
    <w:rsid w:val="00E43006"/>
    <w:rsid w:val="00E430A4"/>
    <w:rsid w:val="00E45B98"/>
    <w:rsid w:val="00E509A4"/>
    <w:rsid w:val="00E67AB3"/>
    <w:rsid w:val="00E91BDC"/>
    <w:rsid w:val="00E92D67"/>
    <w:rsid w:val="00E97A95"/>
    <w:rsid w:val="00EB381D"/>
    <w:rsid w:val="00EC0209"/>
    <w:rsid w:val="00ED3837"/>
    <w:rsid w:val="00ED59FA"/>
    <w:rsid w:val="00EF1531"/>
    <w:rsid w:val="00EF5427"/>
    <w:rsid w:val="00F04014"/>
    <w:rsid w:val="00F118B0"/>
    <w:rsid w:val="00F1449C"/>
    <w:rsid w:val="00F240F4"/>
    <w:rsid w:val="00F24CEB"/>
    <w:rsid w:val="00F37DE6"/>
    <w:rsid w:val="00F4035C"/>
    <w:rsid w:val="00F40826"/>
    <w:rsid w:val="00F5608A"/>
    <w:rsid w:val="00F641E4"/>
    <w:rsid w:val="00F83B8C"/>
    <w:rsid w:val="00F9059B"/>
    <w:rsid w:val="00F90611"/>
    <w:rsid w:val="00F9647E"/>
    <w:rsid w:val="00FA26A4"/>
    <w:rsid w:val="00FA365D"/>
    <w:rsid w:val="00FA4840"/>
    <w:rsid w:val="00FC3234"/>
    <w:rsid w:val="00FC4675"/>
    <w:rsid w:val="00FC6025"/>
    <w:rsid w:val="00FD12E2"/>
    <w:rsid w:val="00FD31F9"/>
    <w:rsid w:val="00FD7B6D"/>
    <w:rsid w:val="00FE02EB"/>
    <w:rsid w:val="00FF16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1FAC"/>
  <w15:docId w15:val="{F4A855E2-3CDB-E044-BA6B-80A764501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269"/>
    <w:rPr>
      <w:rFonts w:ascii="Times New Roman" w:hAnsi="Times New Roman" w:cs="Times New Roman (Body CS)"/>
    </w:rPr>
  </w:style>
  <w:style w:type="paragraph" w:styleId="Heading1">
    <w:name w:val="heading 1"/>
    <w:basedOn w:val="Normal"/>
    <w:next w:val="Normal"/>
    <w:link w:val="Heading1Char"/>
    <w:uiPriority w:val="9"/>
    <w:qFormat/>
    <w:rsid w:val="00592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2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9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9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9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9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29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9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9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9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912"/>
    <w:rPr>
      <w:rFonts w:eastAsiaTheme="majorEastAsia" w:cstheme="majorBidi"/>
      <w:color w:val="272727" w:themeColor="text1" w:themeTint="D8"/>
    </w:rPr>
  </w:style>
  <w:style w:type="paragraph" w:styleId="Title">
    <w:name w:val="Title"/>
    <w:basedOn w:val="Normal"/>
    <w:next w:val="Normal"/>
    <w:link w:val="TitleChar"/>
    <w:uiPriority w:val="10"/>
    <w:qFormat/>
    <w:rsid w:val="00592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912"/>
    <w:pPr>
      <w:spacing w:before="160"/>
      <w:jc w:val="center"/>
    </w:pPr>
    <w:rPr>
      <w:i/>
      <w:iCs/>
      <w:color w:val="404040" w:themeColor="text1" w:themeTint="BF"/>
    </w:rPr>
  </w:style>
  <w:style w:type="character" w:customStyle="1" w:styleId="QuoteChar">
    <w:name w:val="Quote Char"/>
    <w:basedOn w:val="DefaultParagraphFont"/>
    <w:link w:val="Quote"/>
    <w:uiPriority w:val="29"/>
    <w:rsid w:val="00592912"/>
    <w:rPr>
      <w:i/>
      <w:iCs/>
      <w:color w:val="404040" w:themeColor="text1" w:themeTint="BF"/>
    </w:rPr>
  </w:style>
  <w:style w:type="paragraph" w:styleId="ListParagraph">
    <w:name w:val="List Paragraph"/>
    <w:basedOn w:val="Normal"/>
    <w:uiPriority w:val="34"/>
    <w:qFormat/>
    <w:rsid w:val="00592912"/>
    <w:pPr>
      <w:ind w:left="720"/>
      <w:contextualSpacing/>
    </w:pPr>
  </w:style>
  <w:style w:type="character" w:styleId="IntenseEmphasis">
    <w:name w:val="Intense Emphasis"/>
    <w:basedOn w:val="DefaultParagraphFont"/>
    <w:uiPriority w:val="21"/>
    <w:qFormat/>
    <w:rsid w:val="00592912"/>
    <w:rPr>
      <w:i/>
      <w:iCs/>
      <w:color w:val="0F4761" w:themeColor="accent1" w:themeShade="BF"/>
    </w:rPr>
  </w:style>
  <w:style w:type="paragraph" w:styleId="IntenseQuote">
    <w:name w:val="Intense Quote"/>
    <w:basedOn w:val="Normal"/>
    <w:next w:val="Normal"/>
    <w:link w:val="IntenseQuoteChar"/>
    <w:uiPriority w:val="30"/>
    <w:qFormat/>
    <w:rsid w:val="00592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912"/>
    <w:rPr>
      <w:i/>
      <w:iCs/>
      <w:color w:val="0F4761" w:themeColor="accent1" w:themeShade="BF"/>
    </w:rPr>
  </w:style>
  <w:style w:type="character" w:styleId="IntenseReference">
    <w:name w:val="Intense Reference"/>
    <w:basedOn w:val="DefaultParagraphFont"/>
    <w:uiPriority w:val="32"/>
    <w:qFormat/>
    <w:rsid w:val="00592912"/>
    <w:rPr>
      <w:b/>
      <w:bCs/>
      <w:smallCaps/>
      <w:color w:val="0F4761" w:themeColor="accent1" w:themeShade="BF"/>
      <w:spacing w:val="5"/>
    </w:rPr>
  </w:style>
  <w:style w:type="paragraph" w:styleId="Bibliography">
    <w:name w:val="Bibliography"/>
    <w:basedOn w:val="Normal"/>
    <w:next w:val="Normal"/>
    <w:uiPriority w:val="37"/>
    <w:unhideWhenUsed/>
    <w:rsid w:val="00356E1F"/>
    <w:pPr>
      <w:spacing w:after="0" w:line="480" w:lineRule="auto"/>
      <w:ind w:left="720" w:hanging="720"/>
    </w:pPr>
  </w:style>
  <w:style w:type="character" w:styleId="Hyperlink">
    <w:name w:val="Hyperlink"/>
    <w:basedOn w:val="DefaultParagraphFont"/>
    <w:uiPriority w:val="99"/>
    <w:unhideWhenUsed/>
    <w:rsid w:val="00DF50A5"/>
    <w:rPr>
      <w:color w:val="467886" w:themeColor="hyperlink"/>
      <w:u w:val="single"/>
    </w:rPr>
  </w:style>
  <w:style w:type="character" w:styleId="UnresolvedMention">
    <w:name w:val="Unresolved Mention"/>
    <w:basedOn w:val="DefaultParagraphFont"/>
    <w:uiPriority w:val="99"/>
    <w:semiHidden/>
    <w:unhideWhenUsed/>
    <w:rsid w:val="00DF50A5"/>
    <w:rPr>
      <w:color w:val="605E5C"/>
      <w:shd w:val="clear" w:color="auto" w:fill="E1DFDD"/>
    </w:rPr>
  </w:style>
  <w:style w:type="character" w:styleId="FollowedHyperlink">
    <w:name w:val="FollowedHyperlink"/>
    <w:basedOn w:val="DefaultParagraphFont"/>
    <w:uiPriority w:val="99"/>
    <w:semiHidden/>
    <w:unhideWhenUsed/>
    <w:rsid w:val="00DF50A5"/>
    <w:rPr>
      <w:color w:val="96607D" w:themeColor="followedHyperlink"/>
      <w:u w:val="single"/>
    </w:rPr>
  </w:style>
  <w:style w:type="character" w:styleId="LineNumber">
    <w:name w:val="line number"/>
    <w:basedOn w:val="DefaultParagraphFont"/>
    <w:uiPriority w:val="99"/>
    <w:semiHidden/>
    <w:unhideWhenUsed/>
    <w:rsid w:val="00DF50A5"/>
  </w:style>
  <w:style w:type="paragraph" w:styleId="NormalWeb">
    <w:name w:val="Normal (Web)"/>
    <w:basedOn w:val="Normal"/>
    <w:uiPriority w:val="99"/>
    <w:semiHidden/>
    <w:unhideWhenUsed/>
    <w:rsid w:val="00F40826"/>
    <w:pPr>
      <w:spacing w:before="100" w:beforeAutospacing="1" w:after="100" w:afterAutospacing="1" w:line="240" w:lineRule="auto"/>
    </w:pPr>
    <w:rPr>
      <w:rFonts w:eastAsia="Times New Roman" w:cs="Times New Roman"/>
      <w:kern w:val="0"/>
      <w14:ligatures w14:val="none"/>
    </w:rPr>
  </w:style>
  <w:style w:type="table" w:styleId="TableGrid">
    <w:name w:val="Table Grid"/>
    <w:basedOn w:val="TableNormal"/>
    <w:uiPriority w:val="39"/>
    <w:rsid w:val="00AE7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B4405"/>
    <w:pPr>
      <w:spacing w:after="200" w:line="240" w:lineRule="auto"/>
    </w:pPr>
    <w:rPr>
      <w:i/>
      <w:iCs/>
      <w:color w:val="0E2841" w:themeColor="text2"/>
      <w:sz w:val="18"/>
      <w:szCs w:val="18"/>
    </w:rPr>
  </w:style>
  <w:style w:type="paragraph" w:styleId="Footer">
    <w:name w:val="footer"/>
    <w:basedOn w:val="Normal"/>
    <w:link w:val="FooterChar"/>
    <w:uiPriority w:val="99"/>
    <w:unhideWhenUsed/>
    <w:rsid w:val="001700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035"/>
    <w:rPr>
      <w:rFonts w:ascii="Times New Roman" w:hAnsi="Times New Roman" w:cs="Times New Roman (Body CS)"/>
    </w:rPr>
  </w:style>
  <w:style w:type="character" w:styleId="PageNumber">
    <w:name w:val="page number"/>
    <w:basedOn w:val="DefaultParagraphFont"/>
    <w:uiPriority w:val="99"/>
    <w:semiHidden/>
    <w:unhideWhenUsed/>
    <w:rsid w:val="00170035"/>
  </w:style>
  <w:style w:type="character" w:styleId="PlaceholderText">
    <w:name w:val="Placeholder Text"/>
    <w:basedOn w:val="DefaultParagraphFont"/>
    <w:uiPriority w:val="99"/>
    <w:semiHidden/>
    <w:rsid w:val="00950111"/>
    <w:rPr>
      <w:color w:val="666666"/>
    </w:rPr>
  </w:style>
  <w:style w:type="paragraph" w:styleId="TOCHeading">
    <w:name w:val="TOC Heading"/>
    <w:basedOn w:val="Heading1"/>
    <w:next w:val="Normal"/>
    <w:uiPriority w:val="39"/>
    <w:unhideWhenUsed/>
    <w:qFormat/>
    <w:rsid w:val="00F240F4"/>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F240F4"/>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240F4"/>
    <w:pPr>
      <w:spacing w:after="0"/>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F240F4"/>
    <w:pPr>
      <w:spacing w:after="0"/>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F240F4"/>
    <w:pPr>
      <w:spacing w:after="0"/>
      <w:ind w:left="720"/>
    </w:pPr>
    <w:rPr>
      <w:rFonts w:asciiTheme="minorHAnsi" w:hAnsiTheme="minorHAnsi"/>
      <w:sz w:val="18"/>
      <w:szCs w:val="18"/>
    </w:rPr>
  </w:style>
  <w:style w:type="paragraph" w:styleId="TOC5">
    <w:name w:val="toc 5"/>
    <w:basedOn w:val="Normal"/>
    <w:next w:val="Normal"/>
    <w:autoRedefine/>
    <w:uiPriority w:val="39"/>
    <w:semiHidden/>
    <w:unhideWhenUsed/>
    <w:rsid w:val="00F240F4"/>
    <w:pPr>
      <w:spacing w:after="0"/>
      <w:ind w:left="960"/>
    </w:pPr>
    <w:rPr>
      <w:rFonts w:asciiTheme="minorHAnsi" w:hAnsiTheme="minorHAnsi"/>
      <w:sz w:val="18"/>
      <w:szCs w:val="18"/>
    </w:rPr>
  </w:style>
  <w:style w:type="paragraph" w:styleId="TOC6">
    <w:name w:val="toc 6"/>
    <w:basedOn w:val="Normal"/>
    <w:next w:val="Normal"/>
    <w:autoRedefine/>
    <w:uiPriority w:val="39"/>
    <w:semiHidden/>
    <w:unhideWhenUsed/>
    <w:rsid w:val="00F240F4"/>
    <w:pPr>
      <w:spacing w:after="0"/>
      <w:ind w:left="1200"/>
    </w:pPr>
    <w:rPr>
      <w:rFonts w:asciiTheme="minorHAnsi" w:hAnsiTheme="minorHAnsi"/>
      <w:sz w:val="18"/>
      <w:szCs w:val="18"/>
    </w:rPr>
  </w:style>
  <w:style w:type="paragraph" w:styleId="TOC7">
    <w:name w:val="toc 7"/>
    <w:basedOn w:val="Normal"/>
    <w:next w:val="Normal"/>
    <w:autoRedefine/>
    <w:uiPriority w:val="39"/>
    <w:semiHidden/>
    <w:unhideWhenUsed/>
    <w:rsid w:val="00F240F4"/>
    <w:pPr>
      <w:spacing w:after="0"/>
      <w:ind w:left="1440"/>
    </w:pPr>
    <w:rPr>
      <w:rFonts w:asciiTheme="minorHAnsi" w:hAnsiTheme="minorHAnsi"/>
      <w:sz w:val="18"/>
      <w:szCs w:val="18"/>
    </w:rPr>
  </w:style>
  <w:style w:type="paragraph" w:styleId="TOC8">
    <w:name w:val="toc 8"/>
    <w:basedOn w:val="Normal"/>
    <w:next w:val="Normal"/>
    <w:autoRedefine/>
    <w:uiPriority w:val="39"/>
    <w:semiHidden/>
    <w:unhideWhenUsed/>
    <w:rsid w:val="00F240F4"/>
    <w:pPr>
      <w:spacing w:after="0"/>
      <w:ind w:left="1680"/>
    </w:pPr>
    <w:rPr>
      <w:rFonts w:asciiTheme="minorHAnsi" w:hAnsiTheme="minorHAnsi"/>
      <w:sz w:val="18"/>
      <w:szCs w:val="18"/>
    </w:rPr>
  </w:style>
  <w:style w:type="paragraph" w:styleId="TOC9">
    <w:name w:val="toc 9"/>
    <w:basedOn w:val="Normal"/>
    <w:next w:val="Normal"/>
    <w:autoRedefine/>
    <w:uiPriority w:val="39"/>
    <w:semiHidden/>
    <w:unhideWhenUsed/>
    <w:rsid w:val="00F240F4"/>
    <w:pPr>
      <w:spacing w:after="0"/>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1834">
      <w:bodyDiv w:val="1"/>
      <w:marLeft w:val="0"/>
      <w:marRight w:val="0"/>
      <w:marTop w:val="0"/>
      <w:marBottom w:val="0"/>
      <w:divBdr>
        <w:top w:val="none" w:sz="0" w:space="0" w:color="auto"/>
        <w:left w:val="none" w:sz="0" w:space="0" w:color="auto"/>
        <w:bottom w:val="none" w:sz="0" w:space="0" w:color="auto"/>
        <w:right w:val="none" w:sz="0" w:space="0" w:color="auto"/>
      </w:divBdr>
      <w:divsChild>
        <w:div w:id="2046178234">
          <w:marLeft w:val="0"/>
          <w:marRight w:val="0"/>
          <w:marTop w:val="0"/>
          <w:marBottom w:val="0"/>
          <w:divBdr>
            <w:top w:val="none" w:sz="0" w:space="0" w:color="auto"/>
            <w:left w:val="none" w:sz="0" w:space="0" w:color="auto"/>
            <w:bottom w:val="none" w:sz="0" w:space="0" w:color="auto"/>
            <w:right w:val="none" w:sz="0" w:space="0" w:color="auto"/>
          </w:divBdr>
          <w:divsChild>
            <w:div w:id="331417300">
              <w:marLeft w:val="0"/>
              <w:marRight w:val="0"/>
              <w:marTop w:val="0"/>
              <w:marBottom w:val="0"/>
              <w:divBdr>
                <w:top w:val="none" w:sz="0" w:space="0" w:color="auto"/>
                <w:left w:val="none" w:sz="0" w:space="0" w:color="auto"/>
                <w:bottom w:val="none" w:sz="0" w:space="0" w:color="auto"/>
                <w:right w:val="none" w:sz="0" w:space="0" w:color="auto"/>
              </w:divBdr>
              <w:divsChild>
                <w:div w:id="2763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76004">
      <w:bodyDiv w:val="1"/>
      <w:marLeft w:val="0"/>
      <w:marRight w:val="0"/>
      <w:marTop w:val="0"/>
      <w:marBottom w:val="0"/>
      <w:divBdr>
        <w:top w:val="none" w:sz="0" w:space="0" w:color="auto"/>
        <w:left w:val="none" w:sz="0" w:space="0" w:color="auto"/>
        <w:bottom w:val="none" w:sz="0" w:space="0" w:color="auto"/>
        <w:right w:val="none" w:sz="0" w:space="0" w:color="auto"/>
      </w:divBdr>
    </w:div>
    <w:div w:id="291592670">
      <w:bodyDiv w:val="1"/>
      <w:marLeft w:val="0"/>
      <w:marRight w:val="0"/>
      <w:marTop w:val="0"/>
      <w:marBottom w:val="0"/>
      <w:divBdr>
        <w:top w:val="none" w:sz="0" w:space="0" w:color="auto"/>
        <w:left w:val="none" w:sz="0" w:space="0" w:color="auto"/>
        <w:bottom w:val="none" w:sz="0" w:space="0" w:color="auto"/>
        <w:right w:val="none" w:sz="0" w:space="0" w:color="auto"/>
      </w:divBdr>
      <w:divsChild>
        <w:div w:id="508519188">
          <w:marLeft w:val="0"/>
          <w:marRight w:val="0"/>
          <w:marTop w:val="0"/>
          <w:marBottom w:val="0"/>
          <w:divBdr>
            <w:top w:val="none" w:sz="0" w:space="0" w:color="auto"/>
            <w:left w:val="none" w:sz="0" w:space="0" w:color="auto"/>
            <w:bottom w:val="none" w:sz="0" w:space="0" w:color="auto"/>
            <w:right w:val="none" w:sz="0" w:space="0" w:color="auto"/>
          </w:divBdr>
          <w:divsChild>
            <w:div w:id="1019893773">
              <w:marLeft w:val="0"/>
              <w:marRight w:val="0"/>
              <w:marTop w:val="0"/>
              <w:marBottom w:val="0"/>
              <w:divBdr>
                <w:top w:val="none" w:sz="0" w:space="0" w:color="auto"/>
                <w:left w:val="none" w:sz="0" w:space="0" w:color="auto"/>
                <w:bottom w:val="none" w:sz="0" w:space="0" w:color="auto"/>
                <w:right w:val="none" w:sz="0" w:space="0" w:color="auto"/>
              </w:divBdr>
              <w:divsChild>
                <w:div w:id="16854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73640">
      <w:bodyDiv w:val="1"/>
      <w:marLeft w:val="0"/>
      <w:marRight w:val="0"/>
      <w:marTop w:val="0"/>
      <w:marBottom w:val="0"/>
      <w:divBdr>
        <w:top w:val="none" w:sz="0" w:space="0" w:color="auto"/>
        <w:left w:val="none" w:sz="0" w:space="0" w:color="auto"/>
        <w:bottom w:val="none" w:sz="0" w:space="0" w:color="auto"/>
        <w:right w:val="none" w:sz="0" w:space="0" w:color="auto"/>
      </w:divBdr>
      <w:divsChild>
        <w:div w:id="1114054409">
          <w:marLeft w:val="0"/>
          <w:marRight w:val="0"/>
          <w:marTop w:val="0"/>
          <w:marBottom w:val="0"/>
          <w:divBdr>
            <w:top w:val="none" w:sz="0" w:space="0" w:color="auto"/>
            <w:left w:val="none" w:sz="0" w:space="0" w:color="auto"/>
            <w:bottom w:val="none" w:sz="0" w:space="0" w:color="auto"/>
            <w:right w:val="none" w:sz="0" w:space="0" w:color="auto"/>
          </w:divBdr>
          <w:divsChild>
            <w:div w:id="155192930">
              <w:marLeft w:val="0"/>
              <w:marRight w:val="0"/>
              <w:marTop w:val="0"/>
              <w:marBottom w:val="0"/>
              <w:divBdr>
                <w:top w:val="none" w:sz="0" w:space="0" w:color="auto"/>
                <w:left w:val="none" w:sz="0" w:space="0" w:color="auto"/>
                <w:bottom w:val="none" w:sz="0" w:space="0" w:color="auto"/>
                <w:right w:val="none" w:sz="0" w:space="0" w:color="auto"/>
              </w:divBdr>
              <w:divsChild>
                <w:div w:id="18848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02504">
      <w:bodyDiv w:val="1"/>
      <w:marLeft w:val="0"/>
      <w:marRight w:val="0"/>
      <w:marTop w:val="0"/>
      <w:marBottom w:val="0"/>
      <w:divBdr>
        <w:top w:val="none" w:sz="0" w:space="0" w:color="auto"/>
        <w:left w:val="none" w:sz="0" w:space="0" w:color="auto"/>
        <w:bottom w:val="none" w:sz="0" w:space="0" w:color="auto"/>
        <w:right w:val="none" w:sz="0" w:space="0" w:color="auto"/>
      </w:divBdr>
      <w:divsChild>
        <w:div w:id="1358698365">
          <w:marLeft w:val="0"/>
          <w:marRight w:val="0"/>
          <w:marTop w:val="0"/>
          <w:marBottom w:val="0"/>
          <w:divBdr>
            <w:top w:val="none" w:sz="0" w:space="0" w:color="auto"/>
            <w:left w:val="none" w:sz="0" w:space="0" w:color="auto"/>
            <w:bottom w:val="none" w:sz="0" w:space="0" w:color="auto"/>
            <w:right w:val="none" w:sz="0" w:space="0" w:color="auto"/>
          </w:divBdr>
          <w:divsChild>
            <w:div w:id="30350834">
              <w:marLeft w:val="0"/>
              <w:marRight w:val="0"/>
              <w:marTop w:val="0"/>
              <w:marBottom w:val="0"/>
              <w:divBdr>
                <w:top w:val="none" w:sz="0" w:space="0" w:color="auto"/>
                <w:left w:val="none" w:sz="0" w:space="0" w:color="auto"/>
                <w:bottom w:val="none" w:sz="0" w:space="0" w:color="auto"/>
                <w:right w:val="none" w:sz="0" w:space="0" w:color="auto"/>
              </w:divBdr>
              <w:divsChild>
                <w:div w:id="17734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39998">
      <w:bodyDiv w:val="1"/>
      <w:marLeft w:val="0"/>
      <w:marRight w:val="0"/>
      <w:marTop w:val="0"/>
      <w:marBottom w:val="0"/>
      <w:divBdr>
        <w:top w:val="none" w:sz="0" w:space="0" w:color="auto"/>
        <w:left w:val="none" w:sz="0" w:space="0" w:color="auto"/>
        <w:bottom w:val="none" w:sz="0" w:space="0" w:color="auto"/>
        <w:right w:val="none" w:sz="0" w:space="0" w:color="auto"/>
      </w:divBdr>
    </w:div>
    <w:div w:id="820082401">
      <w:bodyDiv w:val="1"/>
      <w:marLeft w:val="0"/>
      <w:marRight w:val="0"/>
      <w:marTop w:val="0"/>
      <w:marBottom w:val="0"/>
      <w:divBdr>
        <w:top w:val="none" w:sz="0" w:space="0" w:color="auto"/>
        <w:left w:val="none" w:sz="0" w:space="0" w:color="auto"/>
        <w:bottom w:val="none" w:sz="0" w:space="0" w:color="auto"/>
        <w:right w:val="none" w:sz="0" w:space="0" w:color="auto"/>
      </w:divBdr>
      <w:divsChild>
        <w:div w:id="2041393373">
          <w:marLeft w:val="0"/>
          <w:marRight w:val="0"/>
          <w:marTop w:val="0"/>
          <w:marBottom w:val="0"/>
          <w:divBdr>
            <w:top w:val="none" w:sz="0" w:space="0" w:color="auto"/>
            <w:left w:val="none" w:sz="0" w:space="0" w:color="auto"/>
            <w:bottom w:val="none" w:sz="0" w:space="0" w:color="auto"/>
            <w:right w:val="none" w:sz="0" w:space="0" w:color="auto"/>
          </w:divBdr>
          <w:divsChild>
            <w:div w:id="1466196221">
              <w:marLeft w:val="0"/>
              <w:marRight w:val="0"/>
              <w:marTop w:val="0"/>
              <w:marBottom w:val="0"/>
              <w:divBdr>
                <w:top w:val="none" w:sz="0" w:space="0" w:color="auto"/>
                <w:left w:val="none" w:sz="0" w:space="0" w:color="auto"/>
                <w:bottom w:val="none" w:sz="0" w:space="0" w:color="auto"/>
                <w:right w:val="none" w:sz="0" w:space="0" w:color="auto"/>
              </w:divBdr>
              <w:divsChild>
                <w:div w:id="4632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945486">
      <w:bodyDiv w:val="1"/>
      <w:marLeft w:val="0"/>
      <w:marRight w:val="0"/>
      <w:marTop w:val="0"/>
      <w:marBottom w:val="0"/>
      <w:divBdr>
        <w:top w:val="none" w:sz="0" w:space="0" w:color="auto"/>
        <w:left w:val="none" w:sz="0" w:space="0" w:color="auto"/>
        <w:bottom w:val="none" w:sz="0" w:space="0" w:color="auto"/>
        <w:right w:val="none" w:sz="0" w:space="0" w:color="auto"/>
      </w:divBdr>
      <w:divsChild>
        <w:div w:id="1528712085">
          <w:marLeft w:val="0"/>
          <w:marRight w:val="0"/>
          <w:marTop w:val="0"/>
          <w:marBottom w:val="0"/>
          <w:divBdr>
            <w:top w:val="none" w:sz="0" w:space="0" w:color="auto"/>
            <w:left w:val="none" w:sz="0" w:space="0" w:color="auto"/>
            <w:bottom w:val="none" w:sz="0" w:space="0" w:color="auto"/>
            <w:right w:val="none" w:sz="0" w:space="0" w:color="auto"/>
          </w:divBdr>
          <w:divsChild>
            <w:div w:id="1205485244">
              <w:marLeft w:val="0"/>
              <w:marRight w:val="0"/>
              <w:marTop w:val="0"/>
              <w:marBottom w:val="0"/>
              <w:divBdr>
                <w:top w:val="none" w:sz="0" w:space="0" w:color="auto"/>
                <w:left w:val="none" w:sz="0" w:space="0" w:color="auto"/>
                <w:bottom w:val="none" w:sz="0" w:space="0" w:color="auto"/>
                <w:right w:val="none" w:sz="0" w:space="0" w:color="auto"/>
              </w:divBdr>
              <w:divsChild>
                <w:div w:id="21082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27066">
      <w:bodyDiv w:val="1"/>
      <w:marLeft w:val="0"/>
      <w:marRight w:val="0"/>
      <w:marTop w:val="0"/>
      <w:marBottom w:val="0"/>
      <w:divBdr>
        <w:top w:val="none" w:sz="0" w:space="0" w:color="auto"/>
        <w:left w:val="none" w:sz="0" w:space="0" w:color="auto"/>
        <w:bottom w:val="none" w:sz="0" w:space="0" w:color="auto"/>
        <w:right w:val="none" w:sz="0" w:space="0" w:color="auto"/>
      </w:divBdr>
      <w:divsChild>
        <w:div w:id="766006353">
          <w:marLeft w:val="0"/>
          <w:marRight w:val="0"/>
          <w:marTop w:val="0"/>
          <w:marBottom w:val="0"/>
          <w:divBdr>
            <w:top w:val="none" w:sz="0" w:space="0" w:color="auto"/>
            <w:left w:val="none" w:sz="0" w:space="0" w:color="auto"/>
            <w:bottom w:val="none" w:sz="0" w:space="0" w:color="auto"/>
            <w:right w:val="none" w:sz="0" w:space="0" w:color="auto"/>
          </w:divBdr>
          <w:divsChild>
            <w:div w:id="996686216">
              <w:marLeft w:val="0"/>
              <w:marRight w:val="0"/>
              <w:marTop w:val="0"/>
              <w:marBottom w:val="0"/>
              <w:divBdr>
                <w:top w:val="none" w:sz="0" w:space="0" w:color="auto"/>
                <w:left w:val="none" w:sz="0" w:space="0" w:color="auto"/>
                <w:bottom w:val="none" w:sz="0" w:space="0" w:color="auto"/>
                <w:right w:val="none" w:sz="0" w:space="0" w:color="auto"/>
              </w:divBdr>
              <w:divsChild>
                <w:div w:id="4054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6240">
      <w:bodyDiv w:val="1"/>
      <w:marLeft w:val="0"/>
      <w:marRight w:val="0"/>
      <w:marTop w:val="0"/>
      <w:marBottom w:val="0"/>
      <w:divBdr>
        <w:top w:val="none" w:sz="0" w:space="0" w:color="auto"/>
        <w:left w:val="none" w:sz="0" w:space="0" w:color="auto"/>
        <w:bottom w:val="none" w:sz="0" w:space="0" w:color="auto"/>
        <w:right w:val="none" w:sz="0" w:space="0" w:color="auto"/>
      </w:divBdr>
      <w:divsChild>
        <w:div w:id="1687751394">
          <w:marLeft w:val="0"/>
          <w:marRight w:val="0"/>
          <w:marTop w:val="0"/>
          <w:marBottom w:val="0"/>
          <w:divBdr>
            <w:top w:val="single" w:sz="2" w:space="0" w:color="E3E3E3"/>
            <w:left w:val="single" w:sz="2" w:space="0" w:color="E3E3E3"/>
            <w:bottom w:val="single" w:sz="2" w:space="0" w:color="E3E3E3"/>
            <w:right w:val="single" w:sz="2" w:space="0" w:color="E3E3E3"/>
          </w:divBdr>
          <w:divsChild>
            <w:div w:id="176241057">
              <w:marLeft w:val="0"/>
              <w:marRight w:val="0"/>
              <w:marTop w:val="0"/>
              <w:marBottom w:val="0"/>
              <w:divBdr>
                <w:top w:val="single" w:sz="2" w:space="0" w:color="E3E3E3"/>
                <w:left w:val="single" w:sz="2" w:space="0" w:color="E3E3E3"/>
                <w:bottom w:val="single" w:sz="2" w:space="0" w:color="E3E3E3"/>
                <w:right w:val="single" w:sz="2" w:space="0" w:color="E3E3E3"/>
              </w:divBdr>
              <w:divsChild>
                <w:div w:id="388385771">
                  <w:marLeft w:val="0"/>
                  <w:marRight w:val="0"/>
                  <w:marTop w:val="0"/>
                  <w:marBottom w:val="0"/>
                  <w:divBdr>
                    <w:top w:val="single" w:sz="2" w:space="0" w:color="E3E3E3"/>
                    <w:left w:val="single" w:sz="2" w:space="0" w:color="E3E3E3"/>
                    <w:bottom w:val="single" w:sz="2" w:space="0" w:color="E3E3E3"/>
                    <w:right w:val="single" w:sz="2" w:space="0" w:color="E3E3E3"/>
                  </w:divBdr>
                  <w:divsChild>
                    <w:div w:id="1179544414">
                      <w:marLeft w:val="0"/>
                      <w:marRight w:val="0"/>
                      <w:marTop w:val="0"/>
                      <w:marBottom w:val="0"/>
                      <w:divBdr>
                        <w:top w:val="single" w:sz="2" w:space="0" w:color="E3E3E3"/>
                        <w:left w:val="single" w:sz="2" w:space="0" w:color="E3E3E3"/>
                        <w:bottom w:val="single" w:sz="2" w:space="0" w:color="E3E3E3"/>
                        <w:right w:val="single" w:sz="2" w:space="0" w:color="E3E3E3"/>
                      </w:divBdr>
                      <w:divsChild>
                        <w:div w:id="1386223646">
                          <w:marLeft w:val="0"/>
                          <w:marRight w:val="0"/>
                          <w:marTop w:val="0"/>
                          <w:marBottom w:val="0"/>
                          <w:divBdr>
                            <w:top w:val="single" w:sz="2" w:space="0" w:color="E3E3E3"/>
                            <w:left w:val="single" w:sz="2" w:space="0" w:color="E3E3E3"/>
                            <w:bottom w:val="single" w:sz="2" w:space="0" w:color="E3E3E3"/>
                            <w:right w:val="single" w:sz="2" w:space="0" w:color="E3E3E3"/>
                          </w:divBdr>
                          <w:divsChild>
                            <w:div w:id="2083024792">
                              <w:marLeft w:val="0"/>
                              <w:marRight w:val="0"/>
                              <w:marTop w:val="100"/>
                              <w:marBottom w:val="100"/>
                              <w:divBdr>
                                <w:top w:val="single" w:sz="2" w:space="0" w:color="E3E3E3"/>
                                <w:left w:val="single" w:sz="2" w:space="0" w:color="E3E3E3"/>
                                <w:bottom w:val="single" w:sz="2" w:space="0" w:color="E3E3E3"/>
                                <w:right w:val="single" w:sz="2" w:space="0" w:color="E3E3E3"/>
                              </w:divBdr>
                              <w:divsChild>
                                <w:div w:id="1969432312">
                                  <w:marLeft w:val="0"/>
                                  <w:marRight w:val="0"/>
                                  <w:marTop w:val="0"/>
                                  <w:marBottom w:val="0"/>
                                  <w:divBdr>
                                    <w:top w:val="single" w:sz="2" w:space="0" w:color="E3E3E3"/>
                                    <w:left w:val="single" w:sz="2" w:space="0" w:color="E3E3E3"/>
                                    <w:bottom w:val="single" w:sz="2" w:space="0" w:color="E3E3E3"/>
                                    <w:right w:val="single" w:sz="2" w:space="0" w:color="E3E3E3"/>
                                  </w:divBdr>
                                  <w:divsChild>
                                    <w:div w:id="546720413">
                                      <w:marLeft w:val="0"/>
                                      <w:marRight w:val="0"/>
                                      <w:marTop w:val="0"/>
                                      <w:marBottom w:val="0"/>
                                      <w:divBdr>
                                        <w:top w:val="single" w:sz="2" w:space="0" w:color="E3E3E3"/>
                                        <w:left w:val="single" w:sz="2" w:space="0" w:color="E3E3E3"/>
                                        <w:bottom w:val="single" w:sz="2" w:space="0" w:color="E3E3E3"/>
                                        <w:right w:val="single" w:sz="2" w:space="0" w:color="E3E3E3"/>
                                      </w:divBdr>
                                      <w:divsChild>
                                        <w:div w:id="2127044738">
                                          <w:marLeft w:val="0"/>
                                          <w:marRight w:val="0"/>
                                          <w:marTop w:val="0"/>
                                          <w:marBottom w:val="0"/>
                                          <w:divBdr>
                                            <w:top w:val="single" w:sz="2" w:space="0" w:color="E3E3E3"/>
                                            <w:left w:val="single" w:sz="2" w:space="0" w:color="E3E3E3"/>
                                            <w:bottom w:val="single" w:sz="2" w:space="0" w:color="E3E3E3"/>
                                            <w:right w:val="single" w:sz="2" w:space="0" w:color="E3E3E3"/>
                                          </w:divBdr>
                                          <w:divsChild>
                                            <w:div w:id="2066173514">
                                              <w:marLeft w:val="0"/>
                                              <w:marRight w:val="0"/>
                                              <w:marTop w:val="0"/>
                                              <w:marBottom w:val="0"/>
                                              <w:divBdr>
                                                <w:top w:val="single" w:sz="2" w:space="0" w:color="E3E3E3"/>
                                                <w:left w:val="single" w:sz="2" w:space="0" w:color="E3E3E3"/>
                                                <w:bottom w:val="single" w:sz="2" w:space="0" w:color="E3E3E3"/>
                                                <w:right w:val="single" w:sz="2" w:space="0" w:color="E3E3E3"/>
                                              </w:divBdr>
                                              <w:divsChild>
                                                <w:div w:id="1710646619">
                                                  <w:marLeft w:val="0"/>
                                                  <w:marRight w:val="0"/>
                                                  <w:marTop w:val="0"/>
                                                  <w:marBottom w:val="0"/>
                                                  <w:divBdr>
                                                    <w:top w:val="single" w:sz="2" w:space="0" w:color="E3E3E3"/>
                                                    <w:left w:val="single" w:sz="2" w:space="0" w:color="E3E3E3"/>
                                                    <w:bottom w:val="single" w:sz="2" w:space="0" w:color="E3E3E3"/>
                                                    <w:right w:val="single" w:sz="2" w:space="0" w:color="E3E3E3"/>
                                                  </w:divBdr>
                                                  <w:divsChild>
                                                    <w:div w:id="1684935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0541626">
          <w:marLeft w:val="0"/>
          <w:marRight w:val="0"/>
          <w:marTop w:val="0"/>
          <w:marBottom w:val="0"/>
          <w:divBdr>
            <w:top w:val="none" w:sz="0" w:space="0" w:color="auto"/>
            <w:left w:val="none" w:sz="0" w:space="0" w:color="auto"/>
            <w:bottom w:val="none" w:sz="0" w:space="0" w:color="auto"/>
            <w:right w:val="none" w:sz="0" w:space="0" w:color="auto"/>
          </w:divBdr>
          <w:divsChild>
            <w:div w:id="304049825">
              <w:marLeft w:val="0"/>
              <w:marRight w:val="0"/>
              <w:marTop w:val="0"/>
              <w:marBottom w:val="0"/>
              <w:divBdr>
                <w:top w:val="single" w:sz="2" w:space="0" w:color="E3E3E3"/>
                <w:left w:val="single" w:sz="2" w:space="0" w:color="E3E3E3"/>
                <w:bottom w:val="single" w:sz="2" w:space="0" w:color="E3E3E3"/>
                <w:right w:val="single" w:sz="2" w:space="0" w:color="E3E3E3"/>
              </w:divBdr>
              <w:divsChild>
                <w:div w:id="310595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17075590">
      <w:bodyDiv w:val="1"/>
      <w:marLeft w:val="0"/>
      <w:marRight w:val="0"/>
      <w:marTop w:val="0"/>
      <w:marBottom w:val="0"/>
      <w:divBdr>
        <w:top w:val="none" w:sz="0" w:space="0" w:color="auto"/>
        <w:left w:val="none" w:sz="0" w:space="0" w:color="auto"/>
        <w:bottom w:val="none" w:sz="0" w:space="0" w:color="auto"/>
        <w:right w:val="none" w:sz="0" w:space="0" w:color="auto"/>
      </w:divBdr>
      <w:divsChild>
        <w:div w:id="354893787">
          <w:marLeft w:val="0"/>
          <w:marRight w:val="0"/>
          <w:marTop w:val="0"/>
          <w:marBottom w:val="0"/>
          <w:divBdr>
            <w:top w:val="none" w:sz="0" w:space="0" w:color="auto"/>
            <w:left w:val="none" w:sz="0" w:space="0" w:color="auto"/>
            <w:bottom w:val="none" w:sz="0" w:space="0" w:color="auto"/>
            <w:right w:val="none" w:sz="0" w:space="0" w:color="auto"/>
          </w:divBdr>
          <w:divsChild>
            <w:div w:id="2032606841">
              <w:marLeft w:val="0"/>
              <w:marRight w:val="0"/>
              <w:marTop w:val="0"/>
              <w:marBottom w:val="0"/>
              <w:divBdr>
                <w:top w:val="none" w:sz="0" w:space="0" w:color="auto"/>
                <w:left w:val="none" w:sz="0" w:space="0" w:color="auto"/>
                <w:bottom w:val="none" w:sz="0" w:space="0" w:color="auto"/>
                <w:right w:val="none" w:sz="0" w:space="0" w:color="auto"/>
              </w:divBdr>
              <w:divsChild>
                <w:div w:id="9491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2960">
      <w:bodyDiv w:val="1"/>
      <w:marLeft w:val="0"/>
      <w:marRight w:val="0"/>
      <w:marTop w:val="0"/>
      <w:marBottom w:val="0"/>
      <w:divBdr>
        <w:top w:val="none" w:sz="0" w:space="0" w:color="auto"/>
        <w:left w:val="none" w:sz="0" w:space="0" w:color="auto"/>
        <w:bottom w:val="none" w:sz="0" w:space="0" w:color="auto"/>
        <w:right w:val="none" w:sz="0" w:space="0" w:color="auto"/>
      </w:divBdr>
      <w:divsChild>
        <w:div w:id="176963751">
          <w:marLeft w:val="0"/>
          <w:marRight w:val="0"/>
          <w:marTop w:val="0"/>
          <w:marBottom w:val="0"/>
          <w:divBdr>
            <w:top w:val="none" w:sz="0" w:space="0" w:color="auto"/>
            <w:left w:val="none" w:sz="0" w:space="0" w:color="auto"/>
            <w:bottom w:val="none" w:sz="0" w:space="0" w:color="auto"/>
            <w:right w:val="none" w:sz="0" w:space="0" w:color="auto"/>
          </w:divBdr>
          <w:divsChild>
            <w:div w:id="1530297203">
              <w:marLeft w:val="0"/>
              <w:marRight w:val="0"/>
              <w:marTop w:val="0"/>
              <w:marBottom w:val="0"/>
              <w:divBdr>
                <w:top w:val="none" w:sz="0" w:space="0" w:color="auto"/>
                <w:left w:val="none" w:sz="0" w:space="0" w:color="auto"/>
                <w:bottom w:val="none" w:sz="0" w:space="0" w:color="auto"/>
                <w:right w:val="none" w:sz="0" w:space="0" w:color="auto"/>
              </w:divBdr>
              <w:divsChild>
                <w:div w:id="8316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938272">
      <w:bodyDiv w:val="1"/>
      <w:marLeft w:val="0"/>
      <w:marRight w:val="0"/>
      <w:marTop w:val="0"/>
      <w:marBottom w:val="0"/>
      <w:divBdr>
        <w:top w:val="none" w:sz="0" w:space="0" w:color="auto"/>
        <w:left w:val="none" w:sz="0" w:space="0" w:color="auto"/>
        <w:bottom w:val="none" w:sz="0" w:space="0" w:color="auto"/>
        <w:right w:val="none" w:sz="0" w:space="0" w:color="auto"/>
      </w:divBdr>
      <w:divsChild>
        <w:div w:id="686906176">
          <w:marLeft w:val="0"/>
          <w:marRight w:val="0"/>
          <w:marTop w:val="0"/>
          <w:marBottom w:val="0"/>
          <w:divBdr>
            <w:top w:val="none" w:sz="0" w:space="0" w:color="auto"/>
            <w:left w:val="none" w:sz="0" w:space="0" w:color="auto"/>
            <w:bottom w:val="none" w:sz="0" w:space="0" w:color="auto"/>
            <w:right w:val="none" w:sz="0" w:space="0" w:color="auto"/>
          </w:divBdr>
          <w:divsChild>
            <w:div w:id="584994175">
              <w:marLeft w:val="0"/>
              <w:marRight w:val="0"/>
              <w:marTop w:val="0"/>
              <w:marBottom w:val="0"/>
              <w:divBdr>
                <w:top w:val="none" w:sz="0" w:space="0" w:color="auto"/>
                <w:left w:val="none" w:sz="0" w:space="0" w:color="auto"/>
                <w:bottom w:val="none" w:sz="0" w:space="0" w:color="auto"/>
                <w:right w:val="none" w:sz="0" w:space="0" w:color="auto"/>
              </w:divBdr>
              <w:divsChild>
                <w:div w:id="14723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6119">
      <w:bodyDiv w:val="1"/>
      <w:marLeft w:val="0"/>
      <w:marRight w:val="0"/>
      <w:marTop w:val="0"/>
      <w:marBottom w:val="0"/>
      <w:divBdr>
        <w:top w:val="none" w:sz="0" w:space="0" w:color="auto"/>
        <w:left w:val="none" w:sz="0" w:space="0" w:color="auto"/>
        <w:bottom w:val="none" w:sz="0" w:space="0" w:color="auto"/>
        <w:right w:val="none" w:sz="0" w:space="0" w:color="auto"/>
      </w:divBdr>
      <w:divsChild>
        <w:div w:id="1977030853">
          <w:marLeft w:val="0"/>
          <w:marRight w:val="0"/>
          <w:marTop w:val="0"/>
          <w:marBottom w:val="0"/>
          <w:divBdr>
            <w:top w:val="none" w:sz="0" w:space="0" w:color="auto"/>
            <w:left w:val="none" w:sz="0" w:space="0" w:color="auto"/>
            <w:bottom w:val="none" w:sz="0" w:space="0" w:color="auto"/>
            <w:right w:val="none" w:sz="0" w:space="0" w:color="auto"/>
          </w:divBdr>
          <w:divsChild>
            <w:div w:id="461776788">
              <w:marLeft w:val="0"/>
              <w:marRight w:val="0"/>
              <w:marTop w:val="0"/>
              <w:marBottom w:val="0"/>
              <w:divBdr>
                <w:top w:val="none" w:sz="0" w:space="0" w:color="auto"/>
                <w:left w:val="none" w:sz="0" w:space="0" w:color="auto"/>
                <w:bottom w:val="none" w:sz="0" w:space="0" w:color="auto"/>
                <w:right w:val="none" w:sz="0" w:space="0" w:color="auto"/>
              </w:divBdr>
              <w:divsChild>
                <w:div w:id="727070758">
                  <w:marLeft w:val="0"/>
                  <w:marRight w:val="0"/>
                  <w:marTop w:val="0"/>
                  <w:marBottom w:val="0"/>
                  <w:divBdr>
                    <w:top w:val="none" w:sz="0" w:space="0" w:color="auto"/>
                    <w:left w:val="none" w:sz="0" w:space="0" w:color="auto"/>
                    <w:bottom w:val="none" w:sz="0" w:space="0" w:color="auto"/>
                    <w:right w:val="none" w:sz="0" w:space="0" w:color="auto"/>
                  </w:divBdr>
                  <w:divsChild>
                    <w:div w:id="15599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999407">
      <w:bodyDiv w:val="1"/>
      <w:marLeft w:val="0"/>
      <w:marRight w:val="0"/>
      <w:marTop w:val="0"/>
      <w:marBottom w:val="0"/>
      <w:divBdr>
        <w:top w:val="none" w:sz="0" w:space="0" w:color="auto"/>
        <w:left w:val="none" w:sz="0" w:space="0" w:color="auto"/>
        <w:bottom w:val="none" w:sz="0" w:space="0" w:color="auto"/>
        <w:right w:val="none" w:sz="0" w:space="0" w:color="auto"/>
      </w:divBdr>
      <w:divsChild>
        <w:div w:id="934434953">
          <w:marLeft w:val="0"/>
          <w:marRight w:val="0"/>
          <w:marTop w:val="0"/>
          <w:marBottom w:val="0"/>
          <w:divBdr>
            <w:top w:val="single" w:sz="2" w:space="0" w:color="E3E3E3"/>
            <w:left w:val="single" w:sz="2" w:space="0" w:color="E3E3E3"/>
            <w:bottom w:val="single" w:sz="2" w:space="0" w:color="E3E3E3"/>
            <w:right w:val="single" w:sz="2" w:space="0" w:color="E3E3E3"/>
          </w:divBdr>
          <w:divsChild>
            <w:div w:id="361522031">
              <w:marLeft w:val="0"/>
              <w:marRight w:val="0"/>
              <w:marTop w:val="0"/>
              <w:marBottom w:val="0"/>
              <w:divBdr>
                <w:top w:val="single" w:sz="2" w:space="0" w:color="E3E3E3"/>
                <w:left w:val="single" w:sz="2" w:space="0" w:color="E3E3E3"/>
                <w:bottom w:val="single" w:sz="2" w:space="0" w:color="E3E3E3"/>
                <w:right w:val="single" w:sz="2" w:space="0" w:color="E3E3E3"/>
              </w:divBdr>
              <w:divsChild>
                <w:div w:id="1435051518">
                  <w:marLeft w:val="0"/>
                  <w:marRight w:val="0"/>
                  <w:marTop w:val="0"/>
                  <w:marBottom w:val="0"/>
                  <w:divBdr>
                    <w:top w:val="single" w:sz="2" w:space="0" w:color="E3E3E3"/>
                    <w:left w:val="single" w:sz="2" w:space="0" w:color="E3E3E3"/>
                    <w:bottom w:val="single" w:sz="2" w:space="0" w:color="E3E3E3"/>
                    <w:right w:val="single" w:sz="2" w:space="0" w:color="E3E3E3"/>
                  </w:divBdr>
                  <w:divsChild>
                    <w:div w:id="118501355">
                      <w:marLeft w:val="0"/>
                      <w:marRight w:val="0"/>
                      <w:marTop w:val="0"/>
                      <w:marBottom w:val="0"/>
                      <w:divBdr>
                        <w:top w:val="single" w:sz="2" w:space="0" w:color="E3E3E3"/>
                        <w:left w:val="single" w:sz="2" w:space="0" w:color="E3E3E3"/>
                        <w:bottom w:val="single" w:sz="2" w:space="0" w:color="E3E3E3"/>
                        <w:right w:val="single" w:sz="2" w:space="0" w:color="E3E3E3"/>
                      </w:divBdr>
                      <w:divsChild>
                        <w:div w:id="1275016689">
                          <w:marLeft w:val="0"/>
                          <w:marRight w:val="0"/>
                          <w:marTop w:val="0"/>
                          <w:marBottom w:val="0"/>
                          <w:divBdr>
                            <w:top w:val="single" w:sz="2" w:space="0" w:color="E3E3E3"/>
                            <w:left w:val="single" w:sz="2" w:space="0" w:color="E3E3E3"/>
                            <w:bottom w:val="single" w:sz="2" w:space="0" w:color="E3E3E3"/>
                            <w:right w:val="single" w:sz="2" w:space="0" w:color="E3E3E3"/>
                          </w:divBdr>
                          <w:divsChild>
                            <w:div w:id="290526028">
                              <w:marLeft w:val="0"/>
                              <w:marRight w:val="0"/>
                              <w:marTop w:val="100"/>
                              <w:marBottom w:val="100"/>
                              <w:divBdr>
                                <w:top w:val="single" w:sz="2" w:space="0" w:color="E3E3E3"/>
                                <w:left w:val="single" w:sz="2" w:space="0" w:color="E3E3E3"/>
                                <w:bottom w:val="single" w:sz="2" w:space="0" w:color="E3E3E3"/>
                                <w:right w:val="single" w:sz="2" w:space="0" w:color="E3E3E3"/>
                              </w:divBdr>
                              <w:divsChild>
                                <w:div w:id="1829008599">
                                  <w:marLeft w:val="0"/>
                                  <w:marRight w:val="0"/>
                                  <w:marTop w:val="0"/>
                                  <w:marBottom w:val="0"/>
                                  <w:divBdr>
                                    <w:top w:val="single" w:sz="2" w:space="0" w:color="E3E3E3"/>
                                    <w:left w:val="single" w:sz="2" w:space="0" w:color="E3E3E3"/>
                                    <w:bottom w:val="single" w:sz="2" w:space="0" w:color="E3E3E3"/>
                                    <w:right w:val="single" w:sz="2" w:space="0" w:color="E3E3E3"/>
                                  </w:divBdr>
                                  <w:divsChild>
                                    <w:div w:id="213199721">
                                      <w:marLeft w:val="0"/>
                                      <w:marRight w:val="0"/>
                                      <w:marTop w:val="0"/>
                                      <w:marBottom w:val="0"/>
                                      <w:divBdr>
                                        <w:top w:val="single" w:sz="2" w:space="0" w:color="E3E3E3"/>
                                        <w:left w:val="single" w:sz="2" w:space="0" w:color="E3E3E3"/>
                                        <w:bottom w:val="single" w:sz="2" w:space="0" w:color="E3E3E3"/>
                                        <w:right w:val="single" w:sz="2" w:space="0" w:color="E3E3E3"/>
                                      </w:divBdr>
                                      <w:divsChild>
                                        <w:div w:id="921448288">
                                          <w:marLeft w:val="0"/>
                                          <w:marRight w:val="0"/>
                                          <w:marTop w:val="0"/>
                                          <w:marBottom w:val="0"/>
                                          <w:divBdr>
                                            <w:top w:val="single" w:sz="2" w:space="0" w:color="E3E3E3"/>
                                            <w:left w:val="single" w:sz="2" w:space="0" w:color="E3E3E3"/>
                                            <w:bottom w:val="single" w:sz="2" w:space="0" w:color="E3E3E3"/>
                                            <w:right w:val="single" w:sz="2" w:space="0" w:color="E3E3E3"/>
                                          </w:divBdr>
                                          <w:divsChild>
                                            <w:div w:id="632558825">
                                              <w:marLeft w:val="0"/>
                                              <w:marRight w:val="0"/>
                                              <w:marTop w:val="0"/>
                                              <w:marBottom w:val="0"/>
                                              <w:divBdr>
                                                <w:top w:val="single" w:sz="2" w:space="0" w:color="E3E3E3"/>
                                                <w:left w:val="single" w:sz="2" w:space="0" w:color="E3E3E3"/>
                                                <w:bottom w:val="single" w:sz="2" w:space="0" w:color="E3E3E3"/>
                                                <w:right w:val="single" w:sz="2" w:space="0" w:color="E3E3E3"/>
                                              </w:divBdr>
                                              <w:divsChild>
                                                <w:div w:id="1956908664">
                                                  <w:marLeft w:val="0"/>
                                                  <w:marRight w:val="0"/>
                                                  <w:marTop w:val="0"/>
                                                  <w:marBottom w:val="0"/>
                                                  <w:divBdr>
                                                    <w:top w:val="single" w:sz="2" w:space="0" w:color="E3E3E3"/>
                                                    <w:left w:val="single" w:sz="2" w:space="0" w:color="E3E3E3"/>
                                                    <w:bottom w:val="single" w:sz="2" w:space="0" w:color="E3E3E3"/>
                                                    <w:right w:val="single" w:sz="2" w:space="0" w:color="E3E3E3"/>
                                                  </w:divBdr>
                                                  <w:divsChild>
                                                    <w:div w:id="992022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2612403">
          <w:marLeft w:val="0"/>
          <w:marRight w:val="0"/>
          <w:marTop w:val="0"/>
          <w:marBottom w:val="0"/>
          <w:divBdr>
            <w:top w:val="none" w:sz="0" w:space="0" w:color="auto"/>
            <w:left w:val="none" w:sz="0" w:space="0" w:color="auto"/>
            <w:bottom w:val="none" w:sz="0" w:space="0" w:color="auto"/>
            <w:right w:val="none" w:sz="0" w:space="0" w:color="auto"/>
          </w:divBdr>
          <w:divsChild>
            <w:div w:id="1027217471">
              <w:marLeft w:val="0"/>
              <w:marRight w:val="0"/>
              <w:marTop w:val="0"/>
              <w:marBottom w:val="0"/>
              <w:divBdr>
                <w:top w:val="single" w:sz="2" w:space="0" w:color="E3E3E3"/>
                <w:left w:val="single" w:sz="2" w:space="0" w:color="E3E3E3"/>
                <w:bottom w:val="single" w:sz="2" w:space="0" w:color="E3E3E3"/>
                <w:right w:val="single" w:sz="2" w:space="0" w:color="E3E3E3"/>
              </w:divBdr>
              <w:divsChild>
                <w:div w:id="553005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33691625">
      <w:bodyDiv w:val="1"/>
      <w:marLeft w:val="0"/>
      <w:marRight w:val="0"/>
      <w:marTop w:val="0"/>
      <w:marBottom w:val="0"/>
      <w:divBdr>
        <w:top w:val="none" w:sz="0" w:space="0" w:color="auto"/>
        <w:left w:val="none" w:sz="0" w:space="0" w:color="auto"/>
        <w:bottom w:val="none" w:sz="0" w:space="0" w:color="auto"/>
        <w:right w:val="none" w:sz="0" w:space="0" w:color="auto"/>
      </w:divBdr>
      <w:divsChild>
        <w:div w:id="471093990">
          <w:marLeft w:val="0"/>
          <w:marRight w:val="0"/>
          <w:marTop w:val="0"/>
          <w:marBottom w:val="0"/>
          <w:divBdr>
            <w:top w:val="none" w:sz="0" w:space="0" w:color="auto"/>
            <w:left w:val="none" w:sz="0" w:space="0" w:color="auto"/>
            <w:bottom w:val="none" w:sz="0" w:space="0" w:color="auto"/>
            <w:right w:val="none" w:sz="0" w:space="0" w:color="auto"/>
          </w:divBdr>
          <w:divsChild>
            <w:div w:id="2116751155">
              <w:marLeft w:val="0"/>
              <w:marRight w:val="0"/>
              <w:marTop w:val="0"/>
              <w:marBottom w:val="0"/>
              <w:divBdr>
                <w:top w:val="none" w:sz="0" w:space="0" w:color="auto"/>
                <w:left w:val="none" w:sz="0" w:space="0" w:color="auto"/>
                <w:bottom w:val="none" w:sz="0" w:space="0" w:color="auto"/>
                <w:right w:val="none" w:sz="0" w:space="0" w:color="auto"/>
              </w:divBdr>
              <w:divsChild>
                <w:div w:id="909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64540">
      <w:bodyDiv w:val="1"/>
      <w:marLeft w:val="0"/>
      <w:marRight w:val="0"/>
      <w:marTop w:val="0"/>
      <w:marBottom w:val="0"/>
      <w:divBdr>
        <w:top w:val="none" w:sz="0" w:space="0" w:color="auto"/>
        <w:left w:val="none" w:sz="0" w:space="0" w:color="auto"/>
        <w:bottom w:val="none" w:sz="0" w:space="0" w:color="auto"/>
        <w:right w:val="none" w:sz="0" w:space="0" w:color="auto"/>
      </w:divBdr>
    </w:div>
    <w:div w:id="1838225282">
      <w:bodyDiv w:val="1"/>
      <w:marLeft w:val="0"/>
      <w:marRight w:val="0"/>
      <w:marTop w:val="0"/>
      <w:marBottom w:val="0"/>
      <w:divBdr>
        <w:top w:val="none" w:sz="0" w:space="0" w:color="auto"/>
        <w:left w:val="none" w:sz="0" w:space="0" w:color="auto"/>
        <w:bottom w:val="none" w:sz="0" w:space="0" w:color="auto"/>
        <w:right w:val="none" w:sz="0" w:space="0" w:color="auto"/>
      </w:divBdr>
      <w:divsChild>
        <w:div w:id="1127089409">
          <w:marLeft w:val="0"/>
          <w:marRight w:val="0"/>
          <w:marTop w:val="0"/>
          <w:marBottom w:val="0"/>
          <w:divBdr>
            <w:top w:val="none" w:sz="0" w:space="0" w:color="auto"/>
            <w:left w:val="none" w:sz="0" w:space="0" w:color="auto"/>
            <w:bottom w:val="none" w:sz="0" w:space="0" w:color="auto"/>
            <w:right w:val="none" w:sz="0" w:space="0" w:color="auto"/>
          </w:divBdr>
          <w:divsChild>
            <w:div w:id="1356808502">
              <w:marLeft w:val="0"/>
              <w:marRight w:val="0"/>
              <w:marTop w:val="0"/>
              <w:marBottom w:val="0"/>
              <w:divBdr>
                <w:top w:val="none" w:sz="0" w:space="0" w:color="auto"/>
                <w:left w:val="none" w:sz="0" w:space="0" w:color="auto"/>
                <w:bottom w:val="none" w:sz="0" w:space="0" w:color="auto"/>
                <w:right w:val="none" w:sz="0" w:space="0" w:color="auto"/>
              </w:divBdr>
              <w:divsChild>
                <w:div w:id="19548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3591">
      <w:bodyDiv w:val="1"/>
      <w:marLeft w:val="0"/>
      <w:marRight w:val="0"/>
      <w:marTop w:val="0"/>
      <w:marBottom w:val="0"/>
      <w:divBdr>
        <w:top w:val="none" w:sz="0" w:space="0" w:color="auto"/>
        <w:left w:val="none" w:sz="0" w:space="0" w:color="auto"/>
        <w:bottom w:val="none" w:sz="0" w:space="0" w:color="auto"/>
        <w:right w:val="none" w:sz="0" w:space="0" w:color="auto"/>
      </w:divBdr>
    </w:div>
    <w:div w:id="2044401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ddy.ariss19@imperial.ac.uk"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ayar313@mit.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A77A6-BE89-144A-8519-D6D8FB029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15</Pages>
  <Words>23047</Words>
  <Characters>131370</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Ariss, Eddy</dc:creator>
  <cp:keywords/>
  <dc:description/>
  <cp:lastModifiedBy>Ariss, Eddy</cp:lastModifiedBy>
  <cp:revision>107</cp:revision>
  <dcterms:created xsi:type="dcterms:W3CDTF">2024-02-19T13:53:00Z</dcterms:created>
  <dcterms:modified xsi:type="dcterms:W3CDTF">2024-03-03T12:16:00Z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zotero-version="6.0.33"&gt;&lt;session id="DRbjvbVn"/&gt;&lt;style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