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1729F6BB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 ميار </w:t>
      </w:r>
      <w:proofErr w:type="gramStart"/>
      <w:r w:rsidR="00DB20AA">
        <w:rPr>
          <w:rFonts w:cstheme="minorBidi" w:hint="cs"/>
          <w:sz w:val="52"/>
          <w:rtl/>
          <w:lang w:bidi="ar-EG"/>
        </w:rPr>
        <w:t>السيد  عبد</w:t>
      </w:r>
      <w:proofErr w:type="gramEnd"/>
      <w:r w:rsidR="00DB20AA">
        <w:rPr>
          <w:rFonts w:cstheme="minorBidi" w:hint="cs"/>
          <w:sz w:val="52"/>
          <w:rtl/>
          <w:lang w:bidi="ar-EG"/>
        </w:rPr>
        <w:t xml:space="preserve"> الفتاح  \يارا زكريا محمد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5605C7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5605C7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5605C7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Default="005605C7">
          <w:pPr>
            <w:pStyle w:val="TOC1"/>
            <w:tabs>
              <w:tab w:val="right" w:leader="dot" w:pos="9757"/>
            </w:tabs>
            <w:spacing w:before="142"/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5605C7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5605C7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5605C7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5605C7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5605C7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5605C7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5605C7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5605C7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6B7E7A6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61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  <w:u w:val="single" w:color="C00000"/>
        </w:rPr>
        <w:t>IMPORTANT. Rename this document</w:t>
      </w:r>
      <w:r>
        <w:rPr>
          <w:b/>
          <w:color w:val="C00000"/>
        </w:rPr>
        <w:t xml:space="preserve"> to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TeamName-Topic-SDD.docx</w:t>
      </w:r>
    </w:p>
    <w:p w14:paraId="6E2A6635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/>
        <w:ind w:hanging="361"/>
        <w:rPr>
          <w:rFonts w:ascii="Symbol" w:hAnsi="Symbol"/>
          <w:b/>
          <w:color w:val="C00000"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notes.</w:t>
      </w:r>
    </w:p>
    <w:p w14:paraId="6B9FE049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This document is the template document for your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SRS.</w:t>
      </w:r>
    </w:p>
    <w:p w14:paraId="6F6C330C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ind w:hanging="361"/>
        <w:rPr>
          <w:rFonts w:ascii="Symbol" w:hAnsi="Symbol"/>
          <w:b/>
        </w:rPr>
      </w:pPr>
      <w:r>
        <w:rPr>
          <w:b/>
          <w:color w:val="C00000"/>
        </w:rPr>
        <w:t>For further guidelines and information, READ project details document (project</w:t>
      </w:r>
      <w:r>
        <w:rPr>
          <w:b/>
          <w:color w:val="C00000"/>
          <w:spacing w:val="-23"/>
        </w:rPr>
        <w:t xml:space="preserve"> </w:t>
      </w:r>
      <w:proofErr w:type="spellStart"/>
      <w:r>
        <w:rPr>
          <w:b/>
          <w:color w:val="C00000"/>
        </w:rPr>
        <w:t>decription</w:t>
      </w:r>
      <w:proofErr w:type="spellEnd"/>
      <w:r>
        <w:rPr>
          <w:b/>
          <w:color w:val="C00000"/>
        </w:rPr>
        <w:t>).</w:t>
      </w:r>
    </w:p>
    <w:p w14:paraId="24EF4E2B" w14:textId="77777777" w:rsidR="00480B59" w:rsidRDefault="00DA00CE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  <w:r>
        <w:rPr>
          <w:b/>
          <w:color w:val="C00000"/>
        </w:rPr>
        <w:t>Figures included here are for GUIDANCE purpose. Do not copy them or imitate them. Use the notations taught in class or the best suitable notation for each design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item</w:t>
      </w: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 xml:space="preserve">Mayar el </w:t>
            </w:r>
            <w:proofErr w:type="spellStart"/>
            <w:r w:rsidRPr="00C45681">
              <w:rPr>
                <w:rFonts w:asciiTheme="majorBidi" w:hAnsiTheme="majorBidi" w:cstheme="majorBidi"/>
              </w:rPr>
              <w:t>sayed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C45681">
              <w:rPr>
                <w:rFonts w:asciiTheme="majorBidi" w:hAnsiTheme="majorBidi" w:cstheme="majorBidi"/>
              </w:rPr>
              <w:t>abd</w:t>
            </w:r>
            <w:proofErr w:type="spellEnd"/>
            <w:r w:rsidRPr="00C45681">
              <w:rPr>
                <w:rFonts w:asciiTheme="majorBidi" w:hAnsiTheme="majorBidi" w:cstheme="majorBidi"/>
              </w:rPr>
              <w:t xml:space="preserve"> al </w:t>
            </w:r>
            <w:proofErr w:type="spellStart"/>
            <w:r w:rsidRPr="00C45681">
              <w:rPr>
                <w:rFonts w:asciiTheme="majorBidi" w:hAnsiTheme="majorBidi" w:cstheme="majorBidi"/>
              </w:rPr>
              <w:t>phatah</w:t>
            </w:r>
            <w:proofErr w:type="spellEnd"/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0F6BA3D6" w:rsidR="00AC0C10" w:rsidRPr="00AC0C10" w:rsidRDefault="00AC0C10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2F790523" wp14:editId="50C6D2A0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77777777" w:rsidR="00480B59" w:rsidRDefault="00480B59">
      <w:pPr>
        <w:pStyle w:val="BodyText"/>
        <w:spacing w:before="8" w:after="1"/>
        <w:ind w:left="0"/>
        <w:rPr>
          <w:sz w:val="24"/>
        </w:rPr>
      </w:pP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2A65EB22" w14:textId="77777777" w:rsidR="00480B59" w:rsidRDefault="00480B59">
      <w:pPr>
        <w:rPr>
          <w:rFonts w:ascii="Times New Roman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5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6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 xml:space="preserve">or </w:t>
      </w:r>
      <w:proofErr w:type="spellStart"/>
      <w:r>
        <w:rPr>
          <w:b/>
          <w:color w:val="C00000"/>
        </w:rPr>
        <w:t>NinjaMock</w:t>
      </w:r>
      <w:proofErr w:type="spellEnd"/>
      <w:r>
        <w:rPr>
          <w:b/>
          <w:color w:val="C00000"/>
        </w:rPr>
        <w:t xml:space="preserve">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80BCE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proofErr w:type="gramStart"/>
      <w:r>
        <w:rPr>
          <w:b/>
          <w:color w:val="C00000"/>
        </w:rPr>
        <w:t>100.%</w:t>
      </w:r>
      <w:proofErr w:type="gramEnd"/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1B214" w14:textId="77777777" w:rsidR="005605C7" w:rsidRDefault="005605C7">
      <w:r>
        <w:separator/>
      </w:r>
    </w:p>
  </w:endnote>
  <w:endnote w:type="continuationSeparator" w:id="0">
    <w:p w14:paraId="5BA3BCF5" w14:textId="77777777" w:rsidR="005605C7" w:rsidRDefault="0056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3E244" w14:textId="77777777" w:rsidR="005605C7" w:rsidRDefault="005605C7">
      <w:r>
        <w:separator/>
      </w:r>
    </w:p>
  </w:footnote>
  <w:footnote w:type="continuationSeparator" w:id="0">
    <w:p w14:paraId="1AD9369B" w14:textId="77777777" w:rsidR="005605C7" w:rsidRDefault="00560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A0360"/>
    <w:rsid w:val="00285BCC"/>
    <w:rsid w:val="003D70D3"/>
    <w:rsid w:val="004379DE"/>
    <w:rsid w:val="004518CA"/>
    <w:rsid w:val="00480B59"/>
    <w:rsid w:val="004F24B8"/>
    <w:rsid w:val="005605C7"/>
    <w:rsid w:val="005B7CE3"/>
    <w:rsid w:val="00672E6F"/>
    <w:rsid w:val="00715BF7"/>
    <w:rsid w:val="00AC0C10"/>
    <w:rsid w:val="00C45681"/>
    <w:rsid w:val="00DA00CE"/>
    <w:rsid w:val="00DB20AA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infragistic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app.moqups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3</cp:revision>
  <dcterms:created xsi:type="dcterms:W3CDTF">2020-12-26T06:50:00Z</dcterms:created>
  <dcterms:modified xsi:type="dcterms:W3CDTF">2020-12-26T06:54:00Z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