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margin" w:tblpXSpec="center" w:tblpY="-256"/>
        <w:bidiVisual/>
        <w:tblW w:w="103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1"/>
        <w:gridCol w:w="3189"/>
        <w:gridCol w:w="3936"/>
      </w:tblGrid>
      <w:tr w:rsidR="003B5950" w:rsidTr="00E85434">
        <w:trPr>
          <w:trHeight w:val="164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950" w:rsidRDefault="003B5950" w:rsidP="00E85434">
            <w:pPr>
              <w:tabs>
                <w:tab w:val="left" w:pos="3960"/>
                <w:tab w:val="left" w:pos="7655"/>
              </w:tabs>
              <w:spacing w:after="360"/>
              <w:jc w:val="both"/>
              <w:rPr>
                <w:rFonts w:ascii="Arial Black" w:eastAsia="Arial Black" w:hAnsi="Arial Black" w:cs="Arial Black"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sz w:val="40"/>
                <w:szCs w:val="40"/>
              </w:rPr>
              <w:t xml:space="preserve">EXAMEN </w:t>
            </w:r>
            <w:r w:rsidR="007342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574675</wp:posOffset>
                      </wp:positionV>
                      <wp:extent cx="163195" cy="180975"/>
                      <wp:effectExtent l="0" t="0" r="8255" b="952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5E281" id="Rectangle 8" o:spid="_x0000_s1026" style="position:absolute;margin-left:113.95pt;margin-top:45.25pt;width:12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" fillcolor="black" strokeweight="1pt">
                      <v:path arrowok="t"/>
                    </v:rect>
                  </w:pict>
                </mc:Fallback>
              </mc:AlternateContent>
            </w:r>
            <w:r w:rsidR="007342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572770</wp:posOffset>
                      </wp:positionV>
                      <wp:extent cx="163195" cy="180975"/>
                      <wp:effectExtent l="0" t="0" r="8255" b="952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B446E" id="Rectangle 10" o:spid="_x0000_s1026" style="position:absolute;margin-left:71.75pt;margin-top:45.1pt;width:12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" strokeweight="1pt">
                      <v:path arrowok="t"/>
                    </v:rect>
                  </w:pict>
                </mc:Fallback>
              </mc:AlternateContent>
            </w:r>
            <w:r w:rsidR="007342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563245</wp:posOffset>
                      </wp:positionV>
                      <wp:extent cx="163195" cy="180975"/>
                      <wp:effectExtent l="0" t="0" r="8255" b="95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F00BF" id="Rectangle 9" o:spid="_x0000_s1026" style="position:absolute;margin-left:71.15pt;margin-top:44.35pt;width:12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">
                      <v:path arrowok="t"/>
                    </v:rect>
                  </w:pict>
                </mc:Fallback>
              </mc:AlternateContent>
            </w:r>
          </w:p>
          <w:p w:rsidR="003B5950" w:rsidRDefault="003B5950" w:rsidP="00E85434">
            <w:pPr>
              <w:tabs>
                <w:tab w:val="left" w:pos="5137"/>
                <w:tab w:val="left" w:pos="7655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Semestre : 1          2  </w:t>
            </w:r>
          </w:p>
          <w:p w:rsidR="003B5950" w:rsidRDefault="003B5950" w:rsidP="00E85434">
            <w:pPr>
              <w:tabs>
                <w:tab w:val="left" w:pos="2302"/>
                <w:tab w:val="left" w:pos="7655"/>
              </w:tabs>
              <w:spacing w:after="240"/>
              <w:jc w:val="both"/>
              <w:rPr>
                <w:rFonts w:ascii="Arial Black" w:eastAsia="Arial Black" w:hAnsi="Arial Black" w:cs="Arial Black"/>
                <w:sz w:val="40"/>
                <w:szCs w:val="40"/>
              </w:rPr>
            </w:pPr>
            <w:r>
              <w:rPr>
                <w:rFonts w:ascii="Arial" w:eastAsia="Arial" w:hAnsi="Arial" w:cs="Arial"/>
              </w:rPr>
              <w:t>Session : Principale           Rattrapage</w:t>
            </w:r>
            <w:r w:rsidR="007342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39370</wp:posOffset>
                      </wp:positionV>
                      <wp:extent cx="182245" cy="180975"/>
                      <wp:effectExtent l="19050" t="19050" r="8255" b="952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24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6710A" id="Rectangle 6" o:spid="_x0000_s1026" style="position:absolute;margin-left:114.7pt;margin-top:3.1pt;width:14.3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" fillcolor="black" strokecolor="#f2f2f2" strokeweight="3pt">
                      <v:path arrowok="t"/>
                    </v:rect>
                  </w:pict>
                </mc:Fallback>
              </mc:AlternateContent>
            </w:r>
            <w:r w:rsidR="007342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39370</wp:posOffset>
                      </wp:positionV>
                      <wp:extent cx="163195" cy="180975"/>
                      <wp:effectExtent l="0" t="0" r="8255" b="95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EDDEA" id="Rectangle 5" o:spid="_x0000_s1026" style="position:absolute;margin-left:208pt;margin-top:3.1pt;width:12.8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950" w:rsidRDefault="003B5950" w:rsidP="00E85434">
            <w:pPr>
              <w:tabs>
                <w:tab w:val="left" w:pos="5033"/>
                <w:tab w:val="left" w:pos="765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085975" cy="875665"/>
                  <wp:effectExtent l="38100" t="95250" r="47625" b="95885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875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50" w:rsidTr="00E85434">
        <w:trPr>
          <w:trHeight w:val="821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Code : </w:t>
            </w:r>
          </w:p>
        </w:tc>
        <w:tc>
          <w:tcPr>
            <w:tcW w:w="7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</w:pPr>
            <w:r>
              <w:rPr>
                <w:rFonts w:ascii="Arial Black" w:eastAsia="Arial Black" w:hAnsi="Arial Black" w:cs="Arial Black"/>
                <w:color w:val="000000"/>
                <w:sz w:val="28"/>
                <w:szCs w:val="28"/>
              </w:rPr>
              <w:t>ETUDIANT(e)</w:t>
            </w:r>
          </w:p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71" w:hanging="71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 et Prénom :  …………………………………………………...                                                                                                               </w:t>
            </w:r>
          </w:p>
        </w:tc>
      </w:tr>
      <w:tr w:rsidR="003B5950" w:rsidRPr="00E34233" w:rsidTr="00E85434">
        <w:trPr>
          <w:trHeight w:val="408"/>
        </w:trPr>
        <w:tc>
          <w:tcPr>
            <w:tcW w:w="103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9509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Module 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Services et Administration des Réseaux</w:t>
            </w:r>
          </w:p>
          <w:p w:rsidR="003B5950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9509"/>
                <w:tab w:val="right" w:pos="9650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Enseignante : Equipe SAR</w:t>
            </w:r>
          </w:p>
          <w:p w:rsidR="003B5950" w:rsidRPr="0071112C" w:rsidRDefault="003B5950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6734"/>
              </w:tabs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71112C">
              <w:rPr>
                <w:rFonts w:ascii="Arial" w:eastAsia="Arial" w:hAnsi="Arial" w:cs="Arial"/>
                <w:color w:val="000000"/>
                <w:lang w:val="en-US"/>
              </w:rPr>
              <w:t>Classe</w:t>
            </w:r>
            <w:proofErr w:type="spellEnd"/>
            <w:r w:rsidRPr="0071112C">
              <w:rPr>
                <w:rFonts w:ascii="Arial" w:eastAsia="Arial" w:hAnsi="Arial" w:cs="Arial"/>
                <w:color w:val="000000"/>
                <w:lang w:val="en-US"/>
              </w:rPr>
              <w:t>(s) : 4SIM,4SAE,4SLEAM,4ERP-BI,4GAMIX</w:t>
            </w:r>
          </w:p>
        </w:tc>
      </w:tr>
      <w:tr w:rsidR="003B5950" w:rsidTr="00E85434">
        <w:trPr>
          <w:trHeight w:val="455"/>
        </w:trPr>
        <w:tc>
          <w:tcPr>
            <w:tcW w:w="10306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B5950" w:rsidRDefault="007342FF" w:rsidP="00E85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3471545</wp:posOffset>
                      </wp:positionH>
                      <wp:positionV relativeFrom="paragraph">
                        <wp:posOffset>-46990</wp:posOffset>
                      </wp:positionV>
                      <wp:extent cx="163195" cy="180975"/>
                      <wp:effectExtent l="0" t="0" r="8255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A3BD" id="Rectangle 7" o:spid="_x0000_s1026" style="position:absolute;margin-left:273.35pt;margin-top:-3.7pt;width:12.8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">
                      <v:path arrowok="t"/>
                    </v:rect>
                  </w:pict>
                </mc:Fallback>
              </mc:AlternateContent>
            </w:r>
            <w:r w:rsidR="003B5950">
              <w:rPr>
                <w:rFonts w:ascii="Arial" w:eastAsia="Arial" w:hAnsi="Arial" w:cs="Arial"/>
                <w:color w:val="000000"/>
              </w:rPr>
              <w:t xml:space="preserve">Documents, Internet et calculatrice autorisés : OUI       NON                      Nombre de pages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4081780</wp:posOffset>
                      </wp:positionH>
                      <wp:positionV relativeFrom="paragraph">
                        <wp:posOffset>-43815</wp:posOffset>
                      </wp:positionV>
                      <wp:extent cx="163195" cy="180975"/>
                      <wp:effectExtent l="19050" t="19050" r="8255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 algn="ctr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19B78" id="Rectangle 2" o:spid="_x0000_s1026" style="position:absolute;margin-left:321.4pt;margin-top:-3.45pt;width:12.8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" fillcolor="black" strokecolor="#f2f2f2" strokeweight="3pt">
                      <v:path arrowok="t"/>
                    </v:rect>
                  </w:pict>
                </mc:Fallback>
              </mc:AlternateContent>
            </w:r>
            <w:r w:rsidR="001015D5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3B5950" w:rsidTr="00E85434">
        <w:trPr>
          <w:trHeight w:val="275"/>
        </w:trPr>
        <w:tc>
          <w:tcPr>
            <w:tcW w:w="103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5950" w:rsidRDefault="003B5950" w:rsidP="00E85434">
            <w:pPr>
              <w:tabs>
                <w:tab w:val="left" w:pos="3757"/>
              </w:tabs>
              <w:jc w:val="both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</w:rPr>
              <w:t>Date </w:t>
            </w:r>
            <w:r>
              <w:rPr>
                <w:rFonts w:ascii="Arial" w:eastAsia="Arial" w:hAnsi="Arial" w:cs="Arial"/>
                <w:b/>
              </w:rPr>
              <w:t xml:space="preserve">:26-05-2022                          </w:t>
            </w:r>
            <w:r>
              <w:rPr>
                <w:rFonts w:ascii="Arial" w:eastAsia="Arial" w:hAnsi="Arial" w:cs="Arial"/>
              </w:rPr>
              <w:t xml:space="preserve">      Heure :</w:t>
            </w:r>
            <w:r>
              <w:rPr>
                <w:rFonts w:ascii="Arial" w:eastAsia="Arial" w:hAnsi="Arial" w:cs="Arial"/>
                <w:b/>
              </w:rPr>
              <w:t>13h30</w:t>
            </w:r>
            <w:r>
              <w:rPr>
                <w:rFonts w:ascii="Arial" w:eastAsia="Arial" w:hAnsi="Arial" w:cs="Arial"/>
              </w:rPr>
              <w:t xml:space="preserve">                                               Durée :</w:t>
            </w:r>
            <w:r>
              <w:rPr>
                <w:rFonts w:ascii="Arial" w:eastAsia="Arial" w:hAnsi="Arial" w:cs="Arial"/>
                <w:b/>
              </w:rPr>
              <w:t>1h30</w:t>
            </w:r>
          </w:p>
        </w:tc>
      </w:tr>
    </w:tbl>
    <w:p w:rsidR="00A21F4F" w:rsidRDefault="00A21F4F">
      <w:pPr>
        <w:spacing w:before="120"/>
        <w:ind w:left="-709"/>
        <w:jc w:val="both"/>
      </w:pPr>
    </w:p>
    <w:tbl>
      <w:tblPr>
        <w:tblStyle w:val="a0"/>
        <w:bidiVisual/>
        <w:tblW w:w="1011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1936"/>
        <w:gridCol w:w="1936"/>
        <w:gridCol w:w="1936"/>
        <w:gridCol w:w="2375"/>
      </w:tblGrid>
      <w:tr w:rsidR="00A21F4F" w:rsidTr="00BC3F3B">
        <w:trPr>
          <w:trHeight w:val="1203"/>
          <w:jc w:val="center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 et Signature du Correcteur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 et Signature du Surveillant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Note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 xml:space="preserve">             /20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5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br/>
              <w:t>Code</w:t>
            </w:r>
          </w:p>
        </w:tc>
      </w:tr>
    </w:tbl>
    <w:p w:rsidR="00717A91" w:rsidRPr="00717A91" w:rsidRDefault="007342FF" w:rsidP="00717A9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709"/>
        <w:jc w:val="both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53339</wp:posOffset>
                </wp:positionV>
                <wp:extent cx="7218045" cy="0"/>
                <wp:effectExtent l="0" t="0" r="0" b="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180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1B0D8" id="Connecteur droit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.2pt" to="568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" filled="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F343A">
        <w:rPr>
          <w:b/>
          <w:color w:val="000000"/>
          <w:sz w:val="28"/>
          <w:szCs w:val="28"/>
        </w:rPr>
        <w:t>Exercice 1 (6 points)</w:t>
      </w:r>
    </w:p>
    <w:p w:rsidR="00A21F4F" w:rsidRDefault="002F343A">
      <w:pPr>
        <w:spacing w:after="240" w:line="360" w:lineRule="auto"/>
        <w:jc w:val="both"/>
      </w:pPr>
      <w:r>
        <w:t>Une nouvelle startup TTPRO souhaite installer et configurer son propre réseau informatique. TT-PRO utilise la plage d’adresse IP 192.168.1.0/24, les machines des employés exploitent dynamiquement les 240 premières adresses IP, les adresses restantes sur la plage sont attribuées statiquement aux serveurs.</w:t>
      </w:r>
    </w:p>
    <w:p w:rsidR="00A21F4F" w:rsidRDefault="002F343A">
      <w:pPr>
        <w:numPr>
          <w:ilvl w:val="0"/>
          <w:numId w:val="8"/>
        </w:numPr>
        <w:spacing w:line="276" w:lineRule="auto"/>
        <w:jc w:val="both"/>
      </w:pPr>
      <w:r>
        <w:t>Initialement, l’administrateur de la startup est appelé à configurer les serveurs manuellement. Compléter le fichier de configuration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 de l’un des serveurs (1 pt)</w:t>
      </w:r>
    </w:p>
    <w:p w:rsidR="00A21F4F" w:rsidRPr="003B5950" w:rsidRDefault="002F343A">
      <w:pPr>
        <w:spacing w:line="276" w:lineRule="auto"/>
        <w:ind w:left="540"/>
        <w:rPr>
          <w:lang w:val="en-US"/>
        </w:rPr>
      </w:pPr>
      <w:r w:rsidRPr="003B5950">
        <w:rPr>
          <w:lang w:val="en-US"/>
        </w:rPr>
        <w:t>Device = ………………</w:t>
      </w:r>
      <w:r w:rsidR="00C95F54">
        <w:rPr>
          <w:color w:val="FF0000"/>
          <w:lang w:val="en-US"/>
        </w:rPr>
        <w:t>ens33</w:t>
      </w:r>
      <w:r w:rsidRPr="003B5950">
        <w:rPr>
          <w:lang w:val="en-US"/>
        </w:rPr>
        <w:t>………………………</w:t>
      </w:r>
    </w:p>
    <w:p w:rsidR="00A21F4F" w:rsidRPr="003B5950" w:rsidRDefault="002F343A">
      <w:pPr>
        <w:spacing w:line="276" w:lineRule="auto"/>
        <w:ind w:left="540"/>
        <w:rPr>
          <w:lang w:val="en-US"/>
        </w:rPr>
      </w:pPr>
      <w:r w:rsidRPr="003B5950">
        <w:rPr>
          <w:lang w:val="en-US"/>
        </w:rPr>
        <w:t>BOOTPROTO= ……………</w:t>
      </w:r>
      <w:r w:rsidR="002E04EB" w:rsidRPr="002E04EB">
        <w:rPr>
          <w:color w:val="FF0000"/>
          <w:lang w:val="en-US"/>
        </w:rPr>
        <w:t>static / none</w:t>
      </w:r>
      <w:r w:rsidR="002E04EB">
        <w:rPr>
          <w:lang w:val="en-US"/>
        </w:rPr>
        <w:t xml:space="preserve"> </w:t>
      </w:r>
      <w:r w:rsidRPr="003B5950">
        <w:rPr>
          <w:lang w:val="en-US"/>
        </w:rPr>
        <w:t>…………………</w:t>
      </w:r>
    </w:p>
    <w:p w:rsidR="00A21F4F" w:rsidRPr="0071112C" w:rsidRDefault="002F343A">
      <w:pPr>
        <w:spacing w:line="276" w:lineRule="auto"/>
        <w:ind w:left="540"/>
      </w:pPr>
      <w:r w:rsidRPr="0071112C">
        <w:t>ONBOOT= yes</w:t>
      </w:r>
    </w:p>
    <w:p w:rsidR="00A21F4F" w:rsidRPr="0071112C" w:rsidRDefault="002F343A">
      <w:pPr>
        <w:spacing w:line="276" w:lineRule="auto"/>
        <w:ind w:left="540"/>
      </w:pPr>
      <w:r w:rsidRPr="0071112C">
        <w:t>IPADDR= ……………</w:t>
      </w:r>
      <w:r w:rsidR="002E04EB" w:rsidRPr="0071112C">
        <w:rPr>
          <w:color w:val="FF0000"/>
        </w:rPr>
        <w:t>192.168.1.241 / 192.168.1.254</w:t>
      </w:r>
      <w:r w:rsidRPr="0071112C">
        <w:t>………………………..</w:t>
      </w:r>
    </w:p>
    <w:p w:rsidR="00A21F4F" w:rsidRPr="0071112C" w:rsidRDefault="002F343A" w:rsidP="002C01FB">
      <w:pPr>
        <w:spacing w:line="276" w:lineRule="auto"/>
        <w:ind w:left="540"/>
        <w:jc w:val="both"/>
      </w:pPr>
      <w:r w:rsidRPr="0071112C">
        <w:t>NETMASK= …………</w:t>
      </w:r>
      <w:r w:rsidR="002E04EB" w:rsidRPr="0071112C">
        <w:rPr>
          <w:color w:val="FF0000"/>
        </w:rPr>
        <w:t>255.255.255.0</w:t>
      </w:r>
      <w:r w:rsidRPr="0071112C">
        <w:t>………………………</w:t>
      </w:r>
    </w:p>
    <w:p w:rsidR="00D36D91" w:rsidRDefault="002F343A" w:rsidP="00D36D91">
      <w:pPr>
        <w:spacing w:after="240" w:line="360" w:lineRule="auto"/>
        <w:jc w:val="both"/>
      </w:pPr>
      <w:r>
        <w:t>Dans le cadre du développement d’Intranet, l’entreprise TTPRO a installé un serveur Linux et l’a connecté au niveau du commutateur de ses serveurs centraux. Ce serveur aura comme rôle la gestion des noms de domaine.</w:t>
      </w:r>
    </w:p>
    <w:p w:rsidR="00A21F4F" w:rsidRDefault="002F343A" w:rsidP="00D36D91">
      <w:pPr>
        <w:spacing w:after="240" w:line="360" w:lineRule="auto"/>
        <w:jc w:val="both"/>
      </w:pPr>
      <w:r>
        <w:t>Ci-dessous des extraits des fichiers de configuration du serveur :</w:t>
      </w:r>
    </w:p>
    <w:tbl>
      <w:tblPr>
        <w:tblStyle w:val="a1"/>
        <w:tblW w:w="87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747"/>
      </w:tblGrid>
      <w:tr w:rsidR="00A21F4F">
        <w:trPr>
          <w:trHeight w:val="1393"/>
        </w:trPr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lastRenderedPageBreak/>
              <w:t>zone "tt-pro.com" IN {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type master;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file "/var/named/</w:t>
            </w:r>
            <w:proofErr w:type="spellStart"/>
            <w:r w:rsidRPr="003B5950">
              <w:rPr>
                <w:color w:val="000000"/>
                <w:lang w:val="en-US"/>
              </w:rPr>
              <w:t>db.TTPRO</w:t>
            </w:r>
            <w:proofErr w:type="spellEnd"/>
            <w:r w:rsidRPr="003B5950">
              <w:rPr>
                <w:color w:val="000000"/>
                <w:lang w:val="en-US"/>
              </w:rPr>
              <w:t>";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allow</w:t>
            </w:r>
            <w:proofErr w:type="spellEnd"/>
            <w:r>
              <w:rPr>
                <w:color w:val="000000"/>
              </w:rPr>
              <w:t>-update {none;};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</w:tc>
      </w:tr>
    </w:tbl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File1</w:t>
      </w:r>
    </w:p>
    <w:tbl>
      <w:tblPr>
        <w:tblStyle w:val="a2"/>
        <w:tblW w:w="86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A21F4F" w:rsidRPr="00E34233">
        <w:trPr>
          <w:trHeight w:val="3735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$TTL 86400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@    IN  SOA     ns.tt-pro.com. root.tt-pro.com. (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    </w:t>
            </w:r>
            <w:r w:rsidRPr="003B5950">
              <w:rPr>
                <w:color w:val="000000"/>
                <w:lang w:val="en-US"/>
              </w:rPr>
              <w:tab/>
              <w:t>2021022401  ;Serial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    </w:t>
            </w:r>
            <w:r w:rsidRPr="003B5950">
              <w:rPr>
                <w:color w:val="000000"/>
                <w:lang w:val="en-US"/>
              </w:rPr>
              <w:tab/>
              <w:t xml:space="preserve">3600    </w:t>
            </w:r>
            <w:r w:rsidRPr="003B5950">
              <w:rPr>
                <w:color w:val="000000"/>
                <w:lang w:val="en-US"/>
              </w:rPr>
              <w:tab/>
              <w:t>;Refresh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    </w:t>
            </w:r>
            <w:r w:rsidRPr="003B5950">
              <w:rPr>
                <w:color w:val="000000"/>
                <w:lang w:val="en-US"/>
              </w:rPr>
              <w:tab/>
              <w:t xml:space="preserve">1800    </w:t>
            </w:r>
            <w:r w:rsidRPr="003B5950">
              <w:rPr>
                <w:color w:val="000000"/>
                <w:lang w:val="en-US"/>
              </w:rPr>
              <w:tab/>
              <w:t>;Retry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    </w:t>
            </w:r>
            <w:r w:rsidRPr="003B5950">
              <w:rPr>
                <w:color w:val="000000"/>
                <w:lang w:val="en-US"/>
              </w:rPr>
              <w:tab/>
              <w:t xml:space="preserve">604800  </w:t>
            </w:r>
            <w:r w:rsidRPr="003B5950">
              <w:rPr>
                <w:color w:val="000000"/>
                <w:lang w:val="en-US"/>
              </w:rPr>
              <w:tab/>
              <w:t>;Expire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    </w:t>
            </w:r>
            <w:r w:rsidRPr="003B5950">
              <w:rPr>
                <w:color w:val="000000"/>
                <w:lang w:val="en-US"/>
              </w:rPr>
              <w:tab/>
              <w:t xml:space="preserve">86400   </w:t>
            </w:r>
            <w:r w:rsidRPr="003B5950">
              <w:rPr>
                <w:color w:val="000000"/>
                <w:lang w:val="en-US"/>
              </w:rPr>
              <w:tab/>
              <w:t>;Minimum TTL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)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@ IN NS ns.tt-pro.com.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@ IN A 192.168.1.242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ns IN A 192.168.1.242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www  IN A 192.168.1.250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mail   IN  A 192.168.1.251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 xml:space="preserve">web IN CNAME </w:t>
            </w:r>
            <w:hyperlink r:id="rId8">
              <w:r w:rsidRPr="003B5950">
                <w:rPr>
                  <w:color w:val="000000"/>
                  <w:lang w:val="en-US"/>
                </w:rPr>
                <w:t> www.tt-pro.com</w:t>
              </w:r>
            </w:hyperlink>
            <w:r w:rsidRPr="003B5950">
              <w:rPr>
                <w:color w:val="000000"/>
                <w:lang w:val="en-US"/>
              </w:rPr>
              <w:t>.</w:t>
            </w:r>
          </w:p>
        </w:tc>
      </w:tr>
    </w:tbl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File2</w:t>
      </w:r>
    </w:p>
    <w:p w:rsidR="00A21F4F" w:rsidRDefault="00B14D92" w:rsidP="00B14D92">
      <w:pPr>
        <w:numPr>
          <w:ilvl w:val="0"/>
          <w:numId w:val="8"/>
        </w:numPr>
        <w:spacing w:line="276" w:lineRule="auto"/>
        <w:jc w:val="both"/>
      </w:pPr>
      <w:r w:rsidRPr="00B14D92">
        <w:t xml:space="preserve">Donner le nom de service et le protocole applicatif utilisé par cette solution et le numéro de port correspondant </w:t>
      </w:r>
      <w:r w:rsidR="002F343A">
        <w:t>(1,5 pt)</w:t>
      </w:r>
    </w:p>
    <w:p w:rsidR="00A21F4F" w:rsidRDefault="002E04EB" w:rsidP="0002563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Service</w:t>
      </w:r>
      <w:r w:rsidR="00025632">
        <w:t>.</w:t>
      </w:r>
    </w:p>
    <w:p w:rsidR="0071112C" w:rsidRPr="0071112C" w:rsidRDefault="0071112C" w:rsidP="000256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71112C">
        <w:rPr>
          <w:color w:val="FF0000"/>
        </w:rPr>
        <w:t xml:space="preserve">Service de résolution des noms </w:t>
      </w:r>
    </w:p>
    <w:p w:rsidR="0071112C" w:rsidRPr="0071112C" w:rsidRDefault="0071112C" w:rsidP="000256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71112C">
        <w:rPr>
          <w:color w:val="FF0000"/>
        </w:rPr>
        <w:t>Protocole DNS</w:t>
      </w:r>
    </w:p>
    <w:p w:rsidR="0071112C" w:rsidRPr="0071112C" w:rsidRDefault="0071112C" w:rsidP="000256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71112C">
        <w:rPr>
          <w:color w:val="FF0000"/>
        </w:rPr>
        <w:t>Port 53</w:t>
      </w:r>
    </w:p>
    <w:p w:rsidR="00A21F4F" w:rsidRDefault="002F343A">
      <w:pPr>
        <w:numPr>
          <w:ilvl w:val="0"/>
          <w:numId w:val="8"/>
        </w:numPr>
        <w:spacing w:line="276" w:lineRule="auto"/>
        <w:jc w:val="both"/>
      </w:pPr>
      <w:r>
        <w:t>Donner le chemin absolu du fichier File1 au-dessus (0,5 pt)</w:t>
      </w:r>
    </w:p>
    <w:p w:rsidR="00025632" w:rsidRPr="0071112C" w:rsidRDefault="00025632" w:rsidP="0002563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FF0000"/>
        </w:rPr>
      </w:pPr>
      <w:r>
        <w:t>………………</w:t>
      </w:r>
      <w:r w:rsidR="0071112C">
        <w:t xml:space="preserve"> </w:t>
      </w:r>
      <w:r w:rsidR="0071112C" w:rsidRPr="0071112C">
        <w:rPr>
          <w:color w:val="FF0000"/>
        </w:rPr>
        <w:t>/</w:t>
      </w:r>
      <w:proofErr w:type="spellStart"/>
      <w:r w:rsidR="0071112C" w:rsidRPr="0071112C">
        <w:rPr>
          <w:color w:val="FF0000"/>
        </w:rPr>
        <w:t>etc</w:t>
      </w:r>
      <w:proofErr w:type="spellEnd"/>
      <w:r w:rsidR="0071112C" w:rsidRPr="0071112C">
        <w:rPr>
          <w:color w:val="FF0000"/>
        </w:rPr>
        <w:t>/</w:t>
      </w:r>
      <w:proofErr w:type="spellStart"/>
      <w:r w:rsidR="0071112C" w:rsidRPr="0071112C">
        <w:rPr>
          <w:color w:val="FF0000"/>
        </w:rPr>
        <w:t>named.conf</w:t>
      </w:r>
      <w:proofErr w:type="spellEnd"/>
    </w:p>
    <w:p w:rsidR="00A21F4F" w:rsidRDefault="002F343A">
      <w:pPr>
        <w:numPr>
          <w:ilvl w:val="0"/>
          <w:numId w:val="8"/>
        </w:numPr>
        <w:spacing w:line="276" w:lineRule="auto"/>
        <w:jc w:val="both"/>
      </w:pPr>
      <w:r>
        <w:rPr>
          <w:color w:val="000000"/>
        </w:rPr>
        <w:t xml:space="preserve">Compléter la configuration </w:t>
      </w:r>
      <w:r w:rsidR="00064DDD">
        <w:rPr>
          <w:color w:val="000000"/>
        </w:rPr>
        <w:t>ci-</w:t>
      </w:r>
      <w:r w:rsidR="00D36D91">
        <w:rPr>
          <w:color w:val="000000"/>
        </w:rPr>
        <w:t>dessous (</w:t>
      </w:r>
      <w:r>
        <w:rPr>
          <w:color w:val="000000"/>
        </w:rPr>
        <w:t>1 pt)</w:t>
      </w:r>
    </w:p>
    <w:tbl>
      <w:tblPr>
        <w:tblStyle w:val="a3"/>
        <w:tblW w:w="495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952"/>
      </w:tblGrid>
      <w:tr w:rsidR="00A21F4F" w:rsidTr="00483C73">
        <w:trPr>
          <w:trHeight w:val="1560"/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4F" w:rsidRPr="003B5950" w:rsidRDefault="002F343A" w:rsidP="00483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 xml:space="preserve">zone " </w:t>
            </w:r>
            <w:r w:rsidR="0071112C" w:rsidRPr="0071112C">
              <w:rPr>
                <w:color w:val="FF0000"/>
                <w:lang w:val="en-US"/>
              </w:rPr>
              <w:t>1.168.192.</w:t>
            </w:r>
            <w:r w:rsidRPr="0071112C">
              <w:rPr>
                <w:color w:val="FF0000"/>
                <w:lang w:val="en-US"/>
              </w:rPr>
              <w:t>in</w:t>
            </w:r>
            <w:r w:rsidRPr="003B5950">
              <w:rPr>
                <w:color w:val="000000"/>
                <w:lang w:val="en-US"/>
              </w:rPr>
              <w:t>-addr.arpa" {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 xml:space="preserve">type </w:t>
            </w:r>
            <w:r w:rsidR="0071112C" w:rsidRPr="0071112C">
              <w:rPr>
                <w:color w:val="FF0000"/>
                <w:lang w:val="en-US"/>
              </w:rPr>
              <w:t>maste</w:t>
            </w:r>
            <w:r w:rsidR="0071112C">
              <w:rPr>
                <w:color w:val="000000"/>
                <w:lang w:val="en-US"/>
              </w:rPr>
              <w:t xml:space="preserve">r </w:t>
            </w:r>
            <w:r w:rsidRPr="003B5950">
              <w:rPr>
                <w:color w:val="000000"/>
                <w:lang w:val="en-US"/>
              </w:rPr>
              <w:t>;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file "/var/named/db. reverse " 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allow</w:t>
            </w:r>
            <w:proofErr w:type="spellEnd"/>
            <w:r>
              <w:rPr>
                <w:color w:val="000000"/>
              </w:rPr>
              <w:t>-update {none;};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} 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1F34F8" w:rsidRPr="001F34F8" w:rsidRDefault="00064DDD" w:rsidP="00064DDD">
      <w:pPr>
        <w:numPr>
          <w:ilvl w:val="0"/>
          <w:numId w:val="8"/>
        </w:numPr>
        <w:spacing w:line="276" w:lineRule="auto"/>
        <w:jc w:val="both"/>
      </w:pPr>
      <w:r w:rsidRPr="00064DDD">
        <w:rPr>
          <w:color w:val="000000"/>
        </w:rPr>
        <w:t>Quel est le résultat de l'exécution de la commande suivante</w:t>
      </w:r>
      <w:r>
        <w:rPr>
          <w:color w:val="000000"/>
        </w:rPr>
        <w:t xml:space="preserve"> :</w:t>
      </w:r>
    </w:p>
    <w:p w:rsidR="00A21F4F" w:rsidRPr="001F34F8" w:rsidRDefault="002F343A" w:rsidP="001F34F8">
      <w:pPr>
        <w:spacing w:line="276" w:lineRule="auto"/>
        <w:ind w:left="540"/>
        <w:jc w:val="both"/>
        <w:rPr>
          <w:lang w:val="en-US"/>
        </w:rPr>
      </w:pPr>
      <w:proofErr w:type="spellStart"/>
      <w:r w:rsidRPr="001F34F8">
        <w:rPr>
          <w:color w:val="000000"/>
          <w:lang w:val="en-US"/>
        </w:rPr>
        <w:t>nslookup</w:t>
      </w:r>
      <w:proofErr w:type="spellEnd"/>
      <w:r w:rsidRPr="001F34F8">
        <w:rPr>
          <w:color w:val="000000"/>
          <w:lang w:val="en-US"/>
        </w:rPr>
        <w:t> </w:t>
      </w:r>
      <w:r w:rsidRPr="00064DDD">
        <w:rPr>
          <w:color w:val="000000"/>
          <w:lang w:val="en-US"/>
        </w:rPr>
        <w:t>www</w:t>
      </w:r>
      <w:hyperlink r:id="rId9">
        <w:r w:rsidRPr="00064DDD">
          <w:rPr>
            <w:color w:val="000000"/>
            <w:lang w:val="en-US"/>
          </w:rPr>
          <w:t>.tt-pro.com</w:t>
        </w:r>
      </w:hyperlink>
      <w:r w:rsidRPr="00064DDD">
        <w:rPr>
          <w:color w:val="000000"/>
          <w:lang w:val="en-US"/>
        </w:rPr>
        <w:t xml:space="preserve">(0,5 </w:t>
      </w:r>
      <w:proofErr w:type="spellStart"/>
      <w:r w:rsidRPr="00064DDD">
        <w:rPr>
          <w:color w:val="000000"/>
          <w:lang w:val="en-US"/>
        </w:rPr>
        <w:t>pt</w:t>
      </w:r>
      <w:proofErr w:type="spellEnd"/>
      <w:r w:rsidRPr="00064DDD">
        <w:rPr>
          <w:color w:val="000000"/>
          <w:lang w:val="en-US"/>
        </w:rPr>
        <w:t>)</w:t>
      </w:r>
    </w:p>
    <w:p w:rsidR="00A21F4F" w:rsidRDefault="002F343A" w:rsidP="0068384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……………</w:t>
      </w:r>
      <w:r w:rsidR="00A40442" w:rsidRPr="00A40442">
        <w:rPr>
          <w:color w:val="FF0000"/>
        </w:rPr>
        <w:t>192.168.1.250</w:t>
      </w:r>
      <w:r>
        <w:t>………………………………..……………………………………………………………………………………</w:t>
      </w:r>
      <w:r w:rsidR="0068384A">
        <w:t>…………………….</w:t>
      </w:r>
    </w:p>
    <w:p w:rsidR="00A21F4F" w:rsidRDefault="002F343A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Explique</w:t>
      </w:r>
      <w:r w:rsidR="00064DDD">
        <w:rPr>
          <w:color w:val="000000"/>
        </w:rPr>
        <w:t>r</w:t>
      </w:r>
      <w:r>
        <w:rPr>
          <w:color w:val="000000"/>
        </w:rPr>
        <w:t xml:space="preserve"> les enregistrements de type A, CNAME et NS (1,5 pt)</w:t>
      </w:r>
    </w:p>
    <w:p w:rsidR="00A40442" w:rsidRDefault="002F343A" w:rsidP="00A404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………</w:t>
      </w:r>
      <w:r w:rsidR="00A40442">
        <w:t>A :</w:t>
      </w:r>
      <w:r w:rsidR="00BF363A">
        <w:t xml:space="preserve"> </w:t>
      </w:r>
      <w:r w:rsidR="00A40442" w:rsidRPr="00A40442">
        <w:rPr>
          <w:color w:val="FF0000"/>
        </w:rPr>
        <w:t xml:space="preserve">Enregistrement </w:t>
      </w:r>
      <w:r w:rsidR="00BF363A" w:rsidRPr="00A40442">
        <w:rPr>
          <w:color w:val="FF0000"/>
        </w:rPr>
        <w:t>d’adresse</w:t>
      </w:r>
      <w:r w:rsidR="00BF363A">
        <w:t xml:space="preserve"> </w:t>
      </w:r>
      <w:r w:rsidR="00BF363A" w:rsidRPr="00BF363A">
        <w:rPr>
          <w:color w:val="FF0000"/>
        </w:rPr>
        <w:t>IP</w:t>
      </w:r>
      <w:r>
        <w:t>……</w:t>
      </w:r>
      <w:r w:rsidR="00A40442">
        <w:t>CNAME :</w:t>
      </w:r>
      <w:r w:rsidR="00BF363A">
        <w:t xml:space="preserve"> </w:t>
      </w:r>
      <w:r w:rsidR="00A40442" w:rsidRPr="00A40442">
        <w:rPr>
          <w:color w:val="FF0000"/>
        </w:rPr>
        <w:t>Nom canonique</w:t>
      </w:r>
    </w:p>
    <w:p w:rsidR="00A21F4F" w:rsidRDefault="002F343A" w:rsidP="00BF363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……</w:t>
      </w:r>
      <w:r w:rsidR="00A40442">
        <w:t>NS :</w:t>
      </w:r>
      <w:r w:rsidR="00BF363A">
        <w:t xml:space="preserve"> </w:t>
      </w:r>
      <w:r w:rsidR="00BF363A" w:rsidRPr="00BF363A">
        <w:rPr>
          <w:color w:val="FF0000"/>
        </w:rPr>
        <w:t>serveur de noms</w:t>
      </w:r>
      <w:r w:rsidR="00BF363A">
        <w:t xml:space="preserve"> ( Name Server)</w:t>
      </w:r>
    </w:p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Exercice 2 (8 points)</w:t>
      </w:r>
    </w:p>
    <w:p w:rsidR="00A21F4F" w:rsidRDefault="002F343A" w:rsidP="00C81A51">
      <w:pPr>
        <w:spacing w:before="240" w:after="240"/>
        <w:ind w:left="360"/>
      </w:pPr>
      <w:r>
        <w:t>L’administrateur réseau souhaite mettre en place un service web au sein du réseau de TT-PRO La figure ci-dessous représente la configuration réalisée sur le serveur.</w:t>
      </w:r>
    </w:p>
    <w:tbl>
      <w:tblPr>
        <w:tblStyle w:val="a4"/>
        <w:tblW w:w="88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889"/>
      </w:tblGrid>
      <w:tr w:rsidR="00A21F4F" w:rsidRPr="00E34233">
        <w:trPr>
          <w:trHeight w:val="2944"/>
        </w:trPr>
        <w:tc>
          <w:tcPr>
            <w:tcW w:w="8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Listen</w:t>
            </w:r>
            <w:proofErr w:type="spellEnd"/>
            <w:r>
              <w:rPr>
                <w:color w:val="000000"/>
              </w:rPr>
              <w:t xml:space="preserve"> 80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VirtualHost</w:t>
            </w:r>
            <w:proofErr w:type="spellEnd"/>
            <w:r>
              <w:rPr>
                <w:color w:val="000000"/>
              </w:rPr>
              <w:t xml:space="preserve"> *:80&gt;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DocumentRoot</w:t>
            </w:r>
            <w:proofErr w:type="spellEnd"/>
            <w:r>
              <w:rPr>
                <w:color w:val="000000"/>
              </w:rPr>
              <w:t xml:space="preserve"> "/var/www/</w:t>
            </w:r>
            <w:proofErr w:type="spellStart"/>
            <w:r>
              <w:rPr>
                <w:color w:val="000000"/>
              </w:rPr>
              <w:t>ttpro</w:t>
            </w:r>
            <w:proofErr w:type="spellEnd"/>
            <w:r>
              <w:rPr>
                <w:color w:val="000000"/>
              </w:rPr>
              <w:t>"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ServerName</w:t>
            </w:r>
            <w:proofErr w:type="spellEnd"/>
            <w:r>
              <w:rPr>
                <w:color w:val="000000"/>
              </w:rPr>
              <w:t xml:space="preserve"> www.tt-pro.com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VirtualHost</w:t>
            </w:r>
            <w:proofErr w:type="spellEnd"/>
            <w:r>
              <w:rPr>
                <w:color w:val="000000"/>
              </w:rPr>
              <w:t>&gt;</w:t>
            </w:r>
          </w:p>
          <w:p w:rsidR="00A21F4F" w:rsidRDefault="00A2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VirtualHost</w:t>
            </w:r>
            <w:proofErr w:type="spellEnd"/>
            <w:r>
              <w:rPr>
                <w:color w:val="000000"/>
              </w:rPr>
              <w:t xml:space="preserve"> *:80&gt;</w:t>
            </w:r>
          </w:p>
          <w:p w:rsidR="00A21F4F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</w:rPr>
            </w:pPr>
            <w:r>
              <w:rPr>
                <w:color w:val="000000"/>
              </w:rPr>
              <w:t>    </w:t>
            </w:r>
            <w:proofErr w:type="spellStart"/>
            <w:r>
              <w:rPr>
                <w:color w:val="000000"/>
              </w:rPr>
              <w:t>DocumentRoot</w:t>
            </w:r>
            <w:proofErr w:type="spellEnd"/>
            <w:r>
              <w:rPr>
                <w:color w:val="000000"/>
              </w:rPr>
              <w:t xml:space="preserve"> "/var/www/local"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  <w:lang w:val="en-US"/>
              </w:rPr>
            </w:pPr>
            <w:r>
              <w:rPr>
                <w:color w:val="000000"/>
              </w:rPr>
              <w:t>    </w:t>
            </w:r>
            <w:proofErr w:type="spellStart"/>
            <w:r w:rsidRPr="003B5950">
              <w:rPr>
                <w:color w:val="000000"/>
                <w:lang w:val="en-US"/>
              </w:rPr>
              <w:t>ServerName</w:t>
            </w:r>
            <w:proofErr w:type="spellEnd"/>
            <w:r w:rsidRPr="003B5950">
              <w:rPr>
                <w:color w:val="000000"/>
                <w:lang w:val="en-US"/>
              </w:rPr>
              <w:t xml:space="preserve"> local.tt-pro.com</w:t>
            </w:r>
          </w:p>
          <w:p w:rsidR="00A21F4F" w:rsidRPr="003B5950" w:rsidRDefault="002F3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0"/>
              <w:rPr>
                <w:color w:val="000000"/>
                <w:lang w:val="en-US"/>
              </w:rPr>
            </w:pPr>
            <w:r w:rsidRPr="003B5950">
              <w:rPr>
                <w:color w:val="000000"/>
                <w:lang w:val="en-US"/>
              </w:rPr>
              <w:t>&lt;/</w:t>
            </w:r>
            <w:proofErr w:type="spellStart"/>
            <w:r w:rsidRPr="003B5950">
              <w:rPr>
                <w:color w:val="000000"/>
                <w:lang w:val="en-US"/>
              </w:rPr>
              <w:t>VirtualHost</w:t>
            </w:r>
            <w:proofErr w:type="spellEnd"/>
            <w:r w:rsidRPr="003B5950">
              <w:rPr>
                <w:color w:val="000000"/>
                <w:lang w:val="en-US"/>
              </w:rPr>
              <w:t>&gt;</w:t>
            </w:r>
          </w:p>
          <w:p w:rsidR="00A21F4F" w:rsidRPr="003B5950" w:rsidRDefault="00A2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360"/>
              <w:rPr>
                <w:color w:val="000000"/>
                <w:lang w:val="en-US"/>
              </w:rPr>
            </w:pPr>
          </w:p>
        </w:tc>
      </w:tr>
    </w:tbl>
    <w:p w:rsidR="00A21F4F" w:rsidRDefault="002F343A">
      <w:r>
        <w:t>File 3</w:t>
      </w:r>
    </w:p>
    <w:p w:rsidR="00A21F4F" w:rsidRDefault="002F343A">
      <w:pPr>
        <w:numPr>
          <w:ilvl w:val="0"/>
          <w:numId w:val="2"/>
        </w:numPr>
        <w:spacing w:line="276" w:lineRule="auto"/>
        <w:rPr>
          <w:color w:val="000000"/>
        </w:rPr>
      </w:pPr>
      <w:r>
        <w:rPr>
          <w:color w:val="000000"/>
        </w:rPr>
        <w:t>Préciser le type d’hébergement virtuel utilisé sur ce serveur. (0,5pt)</w:t>
      </w:r>
    </w:p>
    <w:p w:rsidR="00A21F4F" w:rsidRDefault="002F343A" w:rsidP="004D2B5B">
      <w:pPr>
        <w:spacing w:line="259" w:lineRule="auto"/>
      </w:pPr>
      <w:r>
        <w:t>……………………………………</w:t>
      </w:r>
      <w:proofErr w:type="spellStart"/>
      <w:r w:rsidR="00E34233" w:rsidRPr="00E34233">
        <w:rPr>
          <w:color w:val="FF0000"/>
        </w:rPr>
        <w:t>virtualhost</w:t>
      </w:r>
      <w:proofErr w:type="spellEnd"/>
      <w:r w:rsidR="00E34233" w:rsidRPr="00E34233">
        <w:rPr>
          <w:color w:val="FF0000"/>
        </w:rPr>
        <w:t xml:space="preserve"> </w:t>
      </w:r>
      <w:proofErr w:type="spellStart"/>
      <w:r w:rsidR="00E34233" w:rsidRPr="00E34233">
        <w:rPr>
          <w:color w:val="FF0000"/>
        </w:rPr>
        <w:t>name</w:t>
      </w:r>
      <w:proofErr w:type="spellEnd"/>
      <w:r w:rsidR="00E34233" w:rsidRPr="00E34233">
        <w:rPr>
          <w:color w:val="FF0000"/>
        </w:rPr>
        <w:t xml:space="preserve"> </w:t>
      </w:r>
      <w:proofErr w:type="spellStart"/>
      <w:r w:rsidR="00E34233" w:rsidRPr="00E34233">
        <w:rPr>
          <w:color w:val="FF0000"/>
        </w:rPr>
        <w:t>based</w:t>
      </w:r>
      <w:proofErr w:type="spellEnd"/>
      <w:r w:rsidR="00E34233" w:rsidRPr="00E34233">
        <w:rPr>
          <w:color w:val="FF0000"/>
        </w:rPr>
        <w:t xml:space="preserve"> </w:t>
      </w:r>
      <w:r>
        <w:t>………………………</w:t>
      </w:r>
    </w:p>
    <w:p w:rsidR="00A21F4F" w:rsidRDefault="00A21F4F">
      <w:pPr>
        <w:spacing w:line="259" w:lineRule="auto"/>
        <w:ind w:left="720"/>
      </w:pPr>
    </w:p>
    <w:p w:rsidR="00A21F4F" w:rsidRDefault="002F343A">
      <w:pPr>
        <w:numPr>
          <w:ilvl w:val="0"/>
          <w:numId w:val="2"/>
        </w:numPr>
        <w:spacing w:line="276" w:lineRule="auto"/>
      </w:pPr>
      <w:r>
        <w:t xml:space="preserve">Quel est l’intérêt de création d’un </w:t>
      </w:r>
      <w:proofErr w:type="spellStart"/>
      <w:r>
        <w:t>virtual</w:t>
      </w:r>
      <w:proofErr w:type="spellEnd"/>
      <w:r>
        <w:t xml:space="preserve"> host sous un serveur Apache ? </w:t>
      </w:r>
      <w:r>
        <w:rPr>
          <w:color w:val="000000"/>
        </w:rPr>
        <w:t>(0,5pt)</w:t>
      </w:r>
    </w:p>
    <w:p w:rsidR="00A21F4F" w:rsidRDefault="002F343A" w:rsidP="004D2B5B">
      <w:pPr>
        <w:spacing w:line="259" w:lineRule="auto"/>
      </w:pPr>
      <w:r>
        <w:t>…………………………</w:t>
      </w:r>
      <w:r w:rsidR="00692063" w:rsidRPr="00692063">
        <w:rPr>
          <w:color w:val="FF0000"/>
        </w:rPr>
        <w:t xml:space="preserve">héberger plusieurs sites sur le même serveur </w:t>
      </w:r>
      <w:r>
        <w:t>…………………</w:t>
      </w:r>
    </w:p>
    <w:p w:rsidR="00A21F4F" w:rsidRDefault="002F343A">
      <w:pPr>
        <w:numPr>
          <w:ilvl w:val="0"/>
          <w:numId w:val="2"/>
        </w:numPr>
        <w:spacing w:line="276" w:lineRule="auto"/>
        <w:jc w:val="both"/>
      </w:pPr>
      <w:r>
        <w:t xml:space="preserve">Réécrire le code de configuration pour rendre le site web </w:t>
      </w:r>
      <w:hyperlink r:id="rId10">
        <w:r>
          <w:t>www.tt-pro.com</w:t>
        </w:r>
      </w:hyperlink>
      <w:r>
        <w:t xml:space="preserve"> accessible sur 192.168.1.250 et le site local.tt-pro.com accessible seulement sur le port 8000 </w:t>
      </w:r>
      <w:r>
        <w:rPr>
          <w:color w:val="000000"/>
        </w:rPr>
        <w:t>(1 pt)</w:t>
      </w:r>
    </w:p>
    <w:tbl>
      <w:tblPr>
        <w:tblStyle w:val="a5"/>
        <w:tblW w:w="86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8"/>
      </w:tblGrid>
      <w:tr w:rsidR="00A21F4F" w:rsidRPr="00692063">
        <w:trPr>
          <w:trHeight w:val="2941"/>
        </w:trPr>
        <w:tc>
          <w:tcPr>
            <w:tcW w:w="8688" w:type="dxa"/>
          </w:tcPr>
          <w:p w:rsidR="00692063" w:rsidRDefault="00692063" w:rsidP="00692063">
            <w:pPr>
              <w:spacing w:line="276" w:lineRule="auto"/>
              <w:jc w:val="both"/>
            </w:pPr>
            <w:proofErr w:type="spellStart"/>
            <w:r>
              <w:t>Listen</w:t>
            </w:r>
            <w:proofErr w:type="spellEnd"/>
            <w:r>
              <w:t xml:space="preserve"> 80</w:t>
            </w:r>
          </w:p>
          <w:p w:rsidR="00692063" w:rsidRDefault="00692063" w:rsidP="00692063">
            <w:pPr>
              <w:spacing w:line="276" w:lineRule="auto"/>
              <w:jc w:val="both"/>
            </w:pPr>
            <w:proofErr w:type="spellStart"/>
            <w:r>
              <w:t>Listen</w:t>
            </w:r>
            <w:proofErr w:type="spellEnd"/>
            <w:r>
              <w:t xml:space="preserve"> 8000</w:t>
            </w:r>
          </w:p>
          <w:p w:rsidR="00692063" w:rsidRDefault="00692063" w:rsidP="00692063">
            <w:pPr>
              <w:spacing w:line="276" w:lineRule="auto"/>
              <w:jc w:val="both"/>
            </w:pPr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</w:t>
            </w:r>
            <w:r>
              <w:t>192.168.1.250</w:t>
            </w:r>
            <w:r>
              <w:t>:80&gt;</w:t>
            </w:r>
          </w:p>
          <w:p w:rsidR="00692063" w:rsidRDefault="00692063" w:rsidP="00692063">
            <w:pPr>
              <w:spacing w:line="276" w:lineRule="auto"/>
              <w:jc w:val="both"/>
            </w:pPr>
            <w:proofErr w:type="spellStart"/>
            <w:r>
              <w:t>DocumentRoot</w:t>
            </w:r>
            <w:proofErr w:type="spellEnd"/>
            <w:r>
              <w:t xml:space="preserve"> "/var/www/</w:t>
            </w:r>
            <w:proofErr w:type="spellStart"/>
            <w:r>
              <w:t>ttpro</w:t>
            </w:r>
            <w:proofErr w:type="spellEnd"/>
            <w:r>
              <w:t>"</w:t>
            </w:r>
          </w:p>
          <w:p w:rsidR="00692063" w:rsidRDefault="00692063" w:rsidP="00692063">
            <w:pPr>
              <w:spacing w:line="276" w:lineRule="auto"/>
              <w:jc w:val="both"/>
            </w:pPr>
            <w:proofErr w:type="spellStart"/>
            <w:r>
              <w:t>ServerName</w:t>
            </w:r>
            <w:proofErr w:type="spellEnd"/>
            <w:r>
              <w:t xml:space="preserve"> www.tt-pro.com</w:t>
            </w:r>
          </w:p>
          <w:p w:rsidR="00692063" w:rsidRDefault="00692063" w:rsidP="00692063">
            <w:pPr>
              <w:spacing w:line="276" w:lineRule="auto"/>
              <w:jc w:val="both"/>
            </w:pPr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692063" w:rsidRDefault="00692063" w:rsidP="00692063">
            <w:pPr>
              <w:spacing w:line="276" w:lineRule="auto"/>
              <w:jc w:val="both"/>
            </w:pPr>
          </w:p>
          <w:p w:rsidR="00692063" w:rsidRDefault="00692063" w:rsidP="00692063">
            <w:pPr>
              <w:spacing w:line="276" w:lineRule="auto"/>
              <w:jc w:val="both"/>
            </w:pPr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</w:t>
            </w:r>
            <w:r>
              <w:t>00</w:t>
            </w:r>
            <w:r>
              <w:t>&gt;</w:t>
            </w:r>
          </w:p>
          <w:p w:rsidR="00692063" w:rsidRDefault="00692063" w:rsidP="00692063">
            <w:pPr>
              <w:spacing w:line="276" w:lineRule="auto"/>
              <w:jc w:val="both"/>
            </w:pPr>
            <w:r>
              <w:t xml:space="preserve">    </w:t>
            </w:r>
            <w:proofErr w:type="spellStart"/>
            <w:r>
              <w:t>DocumentRoot</w:t>
            </w:r>
            <w:proofErr w:type="spellEnd"/>
            <w:r>
              <w:t xml:space="preserve"> "/var/www/local"</w:t>
            </w:r>
          </w:p>
          <w:p w:rsidR="00692063" w:rsidRPr="00692063" w:rsidRDefault="00692063" w:rsidP="00692063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proofErr w:type="spellStart"/>
            <w:r w:rsidRPr="00692063">
              <w:rPr>
                <w:lang w:val="en-US"/>
              </w:rPr>
              <w:t>ServerName</w:t>
            </w:r>
            <w:proofErr w:type="spellEnd"/>
            <w:r w:rsidRPr="00692063">
              <w:rPr>
                <w:lang w:val="en-US"/>
              </w:rPr>
              <w:t xml:space="preserve"> local.tt-pro.com</w:t>
            </w:r>
          </w:p>
          <w:p w:rsidR="00A21F4F" w:rsidRPr="00692063" w:rsidRDefault="00692063" w:rsidP="00692063">
            <w:pPr>
              <w:spacing w:line="276" w:lineRule="auto"/>
              <w:jc w:val="both"/>
              <w:rPr>
                <w:lang w:val="en-US"/>
              </w:rPr>
            </w:pPr>
            <w:r w:rsidRPr="00692063">
              <w:rPr>
                <w:lang w:val="en-US"/>
              </w:rPr>
              <w:t>&lt;/</w:t>
            </w:r>
            <w:proofErr w:type="spellStart"/>
            <w:r w:rsidRPr="00692063">
              <w:rPr>
                <w:lang w:val="en-US"/>
              </w:rPr>
              <w:t>VirtualHost</w:t>
            </w:r>
            <w:proofErr w:type="spellEnd"/>
            <w:r w:rsidRPr="00692063">
              <w:rPr>
                <w:lang w:val="en-US"/>
              </w:rPr>
              <w:t>&gt;</w:t>
            </w:r>
          </w:p>
        </w:tc>
      </w:tr>
    </w:tbl>
    <w:p w:rsidR="00A21F4F" w:rsidRDefault="002F343A">
      <w:pPr>
        <w:spacing w:line="276" w:lineRule="auto"/>
        <w:jc w:val="both"/>
      </w:pPr>
      <w:r>
        <w:t xml:space="preserve">Le serveur web étant crucial pour l’activité de l’entreprise, l’administrateur a décidé de mettre en place une solution de supervision. </w:t>
      </w:r>
    </w:p>
    <w:p w:rsidR="00A21F4F" w:rsidRDefault="002F343A">
      <w:pPr>
        <w:numPr>
          <w:ilvl w:val="0"/>
          <w:numId w:val="2"/>
        </w:numPr>
        <w:spacing w:line="276" w:lineRule="auto"/>
        <w:jc w:val="both"/>
      </w:pPr>
      <w:r>
        <w:t>Proposer deux métriques à mesurer pour évaluer l’état du serveur (1 pt)</w:t>
      </w:r>
    </w:p>
    <w:p w:rsidR="008F5CE7" w:rsidRDefault="008F5CE7" w:rsidP="008F5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 w:rsidRPr="008F5CE7">
        <w:rPr>
          <w:color w:val="FF0000"/>
        </w:rPr>
        <w:t>response</w:t>
      </w:r>
      <w:proofErr w:type="spellEnd"/>
      <w:r w:rsidRPr="008F5CE7">
        <w:rPr>
          <w:color w:val="FF0000"/>
        </w:rPr>
        <w:t xml:space="preserve"> time </w:t>
      </w:r>
      <w:r>
        <w:t xml:space="preserve">, </w:t>
      </w:r>
      <w:r w:rsidRPr="008F5CE7">
        <w:rPr>
          <w:color w:val="FF0000"/>
        </w:rPr>
        <w:t xml:space="preserve">down time </w:t>
      </w:r>
      <w:r w:rsidR="00192C30" w:rsidRPr="00192C30">
        <w:rPr>
          <w:color w:val="FF0000"/>
        </w:rPr>
        <w:t>….</w:t>
      </w:r>
    </w:p>
    <w:p w:rsidR="00A21F4F" w:rsidRDefault="002F343A">
      <w:pPr>
        <w:numPr>
          <w:ilvl w:val="0"/>
          <w:numId w:val="2"/>
        </w:numPr>
        <w:spacing w:line="276" w:lineRule="auto"/>
        <w:jc w:val="both"/>
      </w:pPr>
      <w:r>
        <w:t>En vous basant sur l’architecture du protocole SNMP</w:t>
      </w:r>
    </w:p>
    <w:p w:rsidR="00A21F4F" w:rsidRDefault="002F343A">
      <w:pPr>
        <w:numPr>
          <w:ilvl w:val="0"/>
          <w:numId w:val="5"/>
        </w:numPr>
      </w:pPr>
      <w:r>
        <w:rPr>
          <w:color w:val="000000"/>
        </w:rPr>
        <w:t xml:space="preserve">Que faut-il installer sur le serveur </w:t>
      </w:r>
      <w:r>
        <w:t>? (0,5 point)</w:t>
      </w:r>
    </w:p>
    <w:p w:rsidR="00A21F4F" w:rsidRDefault="002F343A" w:rsidP="00293A08">
      <w:r>
        <w:t>………………</w:t>
      </w:r>
      <w:r w:rsidR="00656322" w:rsidRPr="00656322">
        <w:rPr>
          <w:color w:val="FF0000"/>
        </w:rPr>
        <w:t>Agent  SNMP</w:t>
      </w:r>
      <w:r w:rsidR="00192C30">
        <w:rPr>
          <w:color w:val="FF0000"/>
        </w:rPr>
        <w:t xml:space="preserve">/Agent </w:t>
      </w:r>
      <w:proofErr w:type="spellStart"/>
      <w:r w:rsidR="00192C30">
        <w:rPr>
          <w:color w:val="FF0000"/>
        </w:rPr>
        <w:t>nrpe</w:t>
      </w:r>
      <w:proofErr w:type="spellEnd"/>
      <w:r>
        <w:t>………………………………</w:t>
      </w:r>
      <w:r w:rsidR="00293A08">
        <w:t>…..</w:t>
      </w:r>
    </w:p>
    <w:p w:rsidR="00A21F4F" w:rsidRDefault="002F343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 xml:space="preserve"> Est-ce que ce composant constitue la partie serveur ou bien la partie client ? </w:t>
      </w:r>
      <w:r>
        <w:t>(0,5 point)</w:t>
      </w:r>
    </w:p>
    <w:p w:rsidR="00A21F4F" w:rsidRDefault="002F343A" w:rsidP="00293A08">
      <w:bookmarkStart w:id="0" w:name="_Hlk104289931"/>
      <w:r>
        <w:t>………………………………………</w:t>
      </w:r>
      <w:r w:rsidR="00656322" w:rsidRPr="00656322">
        <w:rPr>
          <w:color w:val="FF0000"/>
        </w:rPr>
        <w:t xml:space="preserve">la partie </w:t>
      </w:r>
      <w:r w:rsidR="00192C30">
        <w:rPr>
          <w:color w:val="FF0000"/>
        </w:rPr>
        <w:t>serveur</w:t>
      </w:r>
      <w:r w:rsidR="00656322" w:rsidRPr="00656322">
        <w:rPr>
          <w:color w:val="FF0000"/>
        </w:rPr>
        <w:t xml:space="preserve"> </w:t>
      </w:r>
      <w:r>
        <w:t>………………………………</w:t>
      </w:r>
    </w:p>
    <w:bookmarkEnd w:id="0"/>
    <w:p w:rsidR="00A21F4F" w:rsidRDefault="002F343A" w:rsidP="00293A08">
      <w:pPr>
        <w:numPr>
          <w:ilvl w:val="0"/>
          <w:numId w:val="2"/>
        </w:numPr>
        <w:spacing w:line="276" w:lineRule="auto"/>
        <w:jc w:val="both"/>
      </w:pPr>
      <w:r>
        <w:t>Est-ce que le déploiement d’une solution de supervision uniquement est suffisant pour garantir la disponibilité du serveur web ? Justifier (1point)</w:t>
      </w:r>
    </w:p>
    <w:p w:rsidR="00293A08" w:rsidRPr="004F655D" w:rsidRDefault="00293A08" w:rsidP="004F655D">
      <w:pPr>
        <w:pStyle w:val="Paragraphedeliste"/>
        <w:ind w:left="0"/>
      </w:pPr>
      <w:r w:rsidRPr="004F655D">
        <w:t>………………………………</w:t>
      </w:r>
      <w:r w:rsidR="00656322" w:rsidRPr="004F655D">
        <w:rPr>
          <w:color w:val="FF0000"/>
        </w:rPr>
        <w:t xml:space="preserve">non , </w:t>
      </w:r>
      <w:r w:rsidR="004F655D" w:rsidRPr="004F655D">
        <w:rPr>
          <w:color w:val="FF0000"/>
        </w:rPr>
        <w:t xml:space="preserve"> juste une solution </w:t>
      </w:r>
      <w:r w:rsidR="004F655D">
        <w:rPr>
          <w:color w:val="FF0000"/>
        </w:rPr>
        <w:t xml:space="preserve">de contrôle </w:t>
      </w:r>
      <w:bookmarkStart w:id="1" w:name="_GoBack"/>
      <w:bookmarkEnd w:id="1"/>
    </w:p>
    <w:p w:rsidR="00293A08" w:rsidRPr="004F655D" w:rsidRDefault="00293A08" w:rsidP="00293A08">
      <w:pPr>
        <w:spacing w:line="276" w:lineRule="auto"/>
        <w:ind w:left="900"/>
        <w:jc w:val="both"/>
      </w:pPr>
    </w:p>
    <w:p w:rsidR="006522FA" w:rsidRDefault="002F343A" w:rsidP="001B187C">
      <w:pPr>
        <w:numPr>
          <w:ilvl w:val="0"/>
          <w:numId w:val="2"/>
        </w:numPr>
        <w:spacing w:line="276" w:lineRule="auto"/>
        <w:jc w:val="both"/>
      </w:pPr>
      <w:r>
        <w:t>Pour garantir la haute disponibilité du site web</w:t>
      </w:r>
      <w:hyperlink r:id="rId11"/>
      <w:r>
        <w:t xml:space="preserve">www.tt-pro.com, on a décidé de mettre en place une solution de </w:t>
      </w:r>
      <w:hyperlink r:id="rId12">
        <w:proofErr w:type="spellStart"/>
        <w:r>
          <w:t>load</w:t>
        </w:r>
        <w:proofErr w:type="spellEnd"/>
        <w:r>
          <w:t xml:space="preserve"> balancer</w:t>
        </w:r>
      </w:hyperlink>
      <w:r>
        <w:t xml:space="preserve"> open source. Dans l'architecture proposée, il y a trois machines virtuelles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</w:p>
    <w:p w:rsidR="00A21F4F" w:rsidRPr="006522FA" w:rsidRDefault="002F343A">
      <w:pPr>
        <w:numPr>
          <w:ilvl w:val="0"/>
          <w:numId w:val="4"/>
        </w:numPr>
        <w:spacing w:line="276" w:lineRule="auto"/>
        <w:jc w:val="both"/>
      </w:pPr>
      <w:r w:rsidRPr="006522FA">
        <w:rPr>
          <w:color w:val="000000"/>
        </w:rPr>
        <w:t xml:space="preserve">Une sur laquelle tourne un </w:t>
      </w:r>
      <w:proofErr w:type="spellStart"/>
      <w:r w:rsidRPr="006522FA">
        <w:rPr>
          <w:color w:val="000000"/>
        </w:rPr>
        <w:t>load</w:t>
      </w:r>
      <w:proofErr w:type="spellEnd"/>
      <w:r w:rsidRPr="006522FA">
        <w:rPr>
          <w:color w:val="000000"/>
        </w:rPr>
        <w:t>-balancer</w:t>
      </w:r>
    </w:p>
    <w:p w:rsidR="00A21F4F" w:rsidRPr="006522FA" w:rsidRDefault="002F343A" w:rsidP="006522FA">
      <w:pPr>
        <w:numPr>
          <w:ilvl w:val="0"/>
          <w:numId w:val="4"/>
        </w:numPr>
        <w:shd w:val="clear" w:color="auto" w:fill="FFFFFF"/>
        <w:ind w:right="220"/>
        <w:rPr>
          <w:color w:val="000000"/>
        </w:rPr>
      </w:pPr>
      <w:r w:rsidRPr="006522FA">
        <w:rPr>
          <w:color w:val="000000"/>
        </w:rPr>
        <w:t>Deux sur lesquelles tournent deux serveurs web Site 1 et Site 2 servant le même site web</w:t>
      </w:r>
    </w:p>
    <w:p w:rsidR="00A21F4F" w:rsidRPr="006522FA" w:rsidRDefault="002F343A" w:rsidP="006522FA">
      <w:pPr>
        <w:numPr>
          <w:ilvl w:val="0"/>
          <w:numId w:val="4"/>
        </w:numPr>
        <w:shd w:val="clear" w:color="auto" w:fill="FFFFFF"/>
        <w:ind w:right="220"/>
        <w:rPr>
          <w:color w:val="000000"/>
        </w:rPr>
      </w:pPr>
      <w:r w:rsidRPr="006522FA">
        <w:rPr>
          <w:color w:val="000000"/>
        </w:rPr>
        <w:t xml:space="preserve">Le </w:t>
      </w:r>
      <w:proofErr w:type="spellStart"/>
      <w:r w:rsidRPr="006522FA">
        <w:rPr>
          <w:color w:val="000000"/>
        </w:rPr>
        <w:t>load</w:t>
      </w:r>
      <w:proofErr w:type="spellEnd"/>
      <w:r w:rsidRPr="006522FA">
        <w:rPr>
          <w:color w:val="000000"/>
        </w:rPr>
        <w:t xml:space="preserve"> balancer/reverse proxy utilisé sera </w:t>
      </w:r>
      <w:proofErr w:type="spellStart"/>
      <w:r w:rsidRPr="006522FA">
        <w:rPr>
          <w:color w:val="000000"/>
        </w:rPr>
        <w:t>HAProxy</w:t>
      </w:r>
      <w:proofErr w:type="spellEnd"/>
      <w:r w:rsidRPr="006522FA">
        <w:rPr>
          <w:color w:val="000000"/>
        </w:rPr>
        <w:t>.</w:t>
      </w:r>
    </w:p>
    <w:p w:rsidR="00A21F4F" w:rsidRDefault="00000859">
      <w:pPr>
        <w:shd w:val="clear" w:color="auto" w:fill="FFFFFF"/>
        <w:spacing w:after="220"/>
        <w:ind w:left="720" w:right="22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830793" cy="2252980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5004" r="3094" b="5560"/>
                    <a:stretch/>
                  </pic:blipFill>
                  <pic:spPr bwMode="auto">
                    <a:xfrm>
                      <a:off x="0" y="0"/>
                      <a:ext cx="4834318" cy="22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F4F" w:rsidRDefault="002F343A" w:rsidP="00322F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Quel est l'algorithme du </w:t>
      </w:r>
      <w:proofErr w:type="spellStart"/>
      <w:r>
        <w:rPr>
          <w:color w:val="000000"/>
        </w:rPr>
        <w:t>load</w:t>
      </w:r>
      <w:proofErr w:type="spellEnd"/>
      <w:r>
        <w:rPr>
          <w:color w:val="000000"/>
        </w:rPr>
        <w:t xml:space="preserve"> balancing qu’il faut choisir si les deux </w:t>
      </w:r>
      <w:r w:rsidR="00192C30">
        <w:rPr>
          <w:color w:val="000000"/>
        </w:rPr>
        <w:t>nœuds</w:t>
      </w:r>
      <w:r>
        <w:rPr>
          <w:color w:val="000000"/>
        </w:rPr>
        <w:t xml:space="preserve"> ont les mêmes capacités de calcul (1pt)</w:t>
      </w:r>
    </w:p>
    <w:p w:rsidR="00A21F4F" w:rsidRDefault="002F343A" w:rsidP="00322F26">
      <w:pPr>
        <w:ind w:left="360"/>
        <w:jc w:val="both"/>
      </w:pPr>
      <w:r>
        <w:t>……………………………</w:t>
      </w:r>
      <w:r w:rsidR="00656322" w:rsidRPr="00656322">
        <w:rPr>
          <w:color w:val="FF0000"/>
        </w:rPr>
        <w:t>RoundRobin</w:t>
      </w:r>
      <w:r>
        <w:t>……………………………………………………………………………………………………………</w:t>
      </w:r>
      <w:r w:rsidR="00322F26">
        <w:t>…………</w:t>
      </w:r>
    </w:p>
    <w:p w:rsidR="00A21F4F" w:rsidRDefault="002F343A" w:rsidP="00322F2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</w:rPr>
      </w:pPr>
      <w:r>
        <w:rPr>
          <w:color w:val="000000"/>
        </w:rPr>
        <w:t>Citer un avantage et un inconvénient de cet algorithme. (1pt)</w:t>
      </w:r>
    </w:p>
    <w:p w:rsidR="003A755C" w:rsidRDefault="002F343A" w:rsidP="00322F26">
      <w:pPr>
        <w:ind w:left="360"/>
        <w:jc w:val="both"/>
      </w:pPr>
      <w:r>
        <w:t>……………</w:t>
      </w:r>
      <w:r w:rsidR="003A755C" w:rsidRPr="003A755C">
        <w:rPr>
          <w:color w:val="FF0000"/>
        </w:rPr>
        <w:t xml:space="preserve">+ très simple à mettre en place </w:t>
      </w:r>
    </w:p>
    <w:p w:rsidR="007436E2" w:rsidRPr="003A755C" w:rsidRDefault="003A755C" w:rsidP="003A755C">
      <w:pPr>
        <w:pStyle w:val="Paragraphedeliste"/>
        <w:numPr>
          <w:ilvl w:val="0"/>
          <w:numId w:val="11"/>
        </w:numPr>
        <w:jc w:val="both"/>
        <w:rPr>
          <w:color w:val="FF0000"/>
        </w:rPr>
      </w:pPr>
      <w:r w:rsidRPr="003A755C">
        <w:rPr>
          <w:color w:val="FF0000"/>
        </w:rPr>
        <w:t xml:space="preserve">Ne tient pas compte de facteurs extérieurs </w:t>
      </w:r>
      <w:r>
        <w:rPr>
          <w:color w:val="FF0000"/>
        </w:rPr>
        <w:t>(ressources, nb des requêtes)</w:t>
      </w:r>
    </w:p>
    <w:p w:rsidR="00A21F4F" w:rsidRDefault="002F343A" w:rsidP="00322F26">
      <w:pPr>
        <w:numPr>
          <w:ilvl w:val="1"/>
          <w:numId w:val="6"/>
        </w:numPr>
        <w:spacing w:line="276" w:lineRule="auto"/>
        <w:ind w:left="1080"/>
        <w:jc w:val="both"/>
      </w:pPr>
      <w:r>
        <w:rPr>
          <w:color w:val="000000"/>
        </w:rPr>
        <w:t>Compléter la configuration du serveur HAPROXY (1pt)</w:t>
      </w:r>
    </w:p>
    <w:p w:rsidR="00A21F4F" w:rsidRPr="00E34233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E34233">
        <w:rPr>
          <w:lang w:val="en-US"/>
        </w:rPr>
        <w:t># [HTTP Site Configuration]</w:t>
      </w:r>
    </w:p>
    <w:p w:rsidR="00A21F4F" w:rsidRPr="00E34233" w:rsidRDefault="002F343A" w:rsidP="00393274">
      <w:pPr>
        <w:spacing w:line="276" w:lineRule="auto"/>
        <w:ind w:left="1080"/>
        <w:jc w:val="both"/>
        <w:rPr>
          <w:lang w:val="en-US"/>
        </w:rPr>
      </w:pPr>
      <w:proofErr w:type="spellStart"/>
      <w:r w:rsidRPr="00E34233">
        <w:rPr>
          <w:lang w:val="en-US"/>
        </w:rPr>
        <w:t>listenhttp_web</w:t>
      </w:r>
      <w:proofErr w:type="spellEnd"/>
      <w:r w:rsidRPr="00E34233">
        <w:rPr>
          <w:lang w:val="en-US"/>
        </w:rPr>
        <w:t xml:space="preserve"> …</w:t>
      </w:r>
      <w:r w:rsidR="00393274" w:rsidRPr="00E34233">
        <w:rPr>
          <w:color w:val="000000"/>
          <w:shd w:val="clear" w:color="auto" w:fill="00FF00"/>
          <w:lang w:val="en-US"/>
        </w:rPr>
        <w:t xml:space="preserve"> </w:t>
      </w:r>
      <w:r w:rsidR="00393274" w:rsidRPr="00E34233">
        <w:rPr>
          <w:color w:val="FF0000"/>
          <w:lang w:val="en-US"/>
        </w:rPr>
        <w:t>192.168.10.100:80</w:t>
      </w:r>
      <w:r w:rsidRPr="00E34233">
        <w:rPr>
          <w:lang w:val="en-US"/>
        </w:rPr>
        <w:t>……………………</w:t>
      </w:r>
    </w:p>
    <w:p w:rsidR="00A21F4F" w:rsidRPr="00E34233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E34233">
        <w:rPr>
          <w:lang w:val="en-US"/>
        </w:rPr>
        <w:t>mode http</w:t>
      </w:r>
    </w:p>
    <w:p w:rsidR="00A21F4F" w:rsidRPr="003B5950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71112C">
        <w:rPr>
          <w:lang w:val="en-US"/>
        </w:rPr>
        <w:t>balance …</w:t>
      </w:r>
      <w:r w:rsidR="00393274" w:rsidRPr="00E34233">
        <w:rPr>
          <w:color w:val="FF0000"/>
          <w:lang w:val="en-US"/>
        </w:rPr>
        <w:t xml:space="preserve"> </w:t>
      </w:r>
      <w:proofErr w:type="spellStart"/>
      <w:r w:rsidR="00393274" w:rsidRPr="00393274">
        <w:rPr>
          <w:color w:val="FF0000"/>
          <w:lang w:val="en-US"/>
        </w:rPr>
        <w:t>roundrobin</w:t>
      </w:r>
      <w:proofErr w:type="spellEnd"/>
      <w:r w:rsidR="00393274" w:rsidRPr="00393274">
        <w:rPr>
          <w:color w:val="FF0000"/>
          <w:lang w:val="en-US"/>
        </w:rPr>
        <w:t xml:space="preserve">  </w:t>
      </w:r>
      <w:r w:rsidRPr="00393274">
        <w:rPr>
          <w:color w:val="FF0000"/>
          <w:lang w:val="en-US"/>
        </w:rPr>
        <w:t xml:space="preserve">  </w:t>
      </w:r>
      <w:r w:rsidRPr="003B5950">
        <w:rPr>
          <w:lang w:val="en-US"/>
        </w:rPr>
        <w:t># Load Balancing algorithm</w:t>
      </w:r>
    </w:p>
    <w:p w:rsidR="00A21F4F" w:rsidRPr="003B5950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3B5950">
        <w:rPr>
          <w:lang w:val="en-US"/>
        </w:rPr>
        <w:t xml:space="preserve">        option </w:t>
      </w:r>
      <w:proofErr w:type="spellStart"/>
      <w:r w:rsidRPr="003B5950">
        <w:rPr>
          <w:lang w:val="en-US"/>
        </w:rPr>
        <w:t>httpchk</w:t>
      </w:r>
      <w:proofErr w:type="spellEnd"/>
    </w:p>
    <w:p w:rsidR="00A21F4F" w:rsidRPr="003B5950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3B5950">
        <w:rPr>
          <w:lang w:val="en-US"/>
        </w:rPr>
        <w:t xml:space="preserve">        option </w:t>
      </w:r>
      <w:proofErr w:type="spellStart"/>
      <w:r w:rsidRPr="003B5950">
        <w:rPr>
          <w:lang w:val="en-US"/>
        </w:rPr>
        <w:t>forwardfor</w:t>
      </w:r>
      <w:proofErr w:type="spellEnd"/>
    </w:p>
    <w:p w:rsidR="00A21F4F" w:rsidRPr="003B5950" w:rsidRDefault="002F343A" w:rsidP="00322F26">
      <w:pPr>
        <w:spacing w:line="276" w:lineRule="auto"/>
        <w:ind w:left="1080"/>
        <w:jc w:val="both"/>
        <w:rPr>
          <w:lang w:val="en-US"/>
        </w:rPr>
      </w:pPr>
      <w:r w:rsidRPr="003B5950">
        <w:rPr>
          <w:lang w:val="en-US"/>
        </w:rPr>
        <w:t xml:space="preserve">        server webserver1 …</w:t>
      </w:r>
      <w:r w:rsidR="00393274" w:rsidRPr="00393274">
        <w:rPr>
          <w:color w:val="FF0000"/>
          <w:lang w:val="en-US"/>
        </w:rPr>
        <w:t>192.1681.1.200:80</w:t>
      </w:r>
      <w:r w:rsidRPr="003B5950">
        <w:rPr>
          <w:lang w:val="en-US"/>
        </w:rPr>
        <w:t>……………………check</w:t>
      </w:r>
    </w:p>
    <w:p w:rsidR="00A21F4F" w:rsidRPr="00E34233" w:rsidRDefault="002F343A" w:rsidP="00322F26">
      <w:pPr>
        <w:spacing w:line="276" w:lineRule="auto"/>
        <w:ind w:left="1080"/>
        <w:jc w:val="both"/>
      </w:pPr>
      <w:r w:rsidRPr="003B5950">
        <w:rPr>
          <w:lang w:val="en-US"/>
        </w:rPr>
        <w:t xml:space="preserve">        </w:t>
      </w:r>
      <w:r w:rsidRPr="00E34233">
        <w:t>server webserver2 ……</w:t>
      </w:r>
      <w:r w:rsidR="00393274" w:rsidRPr="00E34233">
        <w:rPr>
          <w:color w:val="FF0000"/>
        </w:rPr>
        <w:t>192.1681.1.201:80</w:t>
      </w:r>
      <w:r w:rsidRPr="00E34233">
        <w:t>…………………check</w:t>
      </w:r>
    </w:p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hanging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Exercice 3 (6 points) </w:t>
      </w:r>
    </w:p>
    <w:p w:rsidR="00A21F4F" w:rsidRDefault="002F343A">
      <w:pPr>
        <w:spacing w:before="240" w:after="240"/>
      </w:pPr>
      <w:r>
        <w:lastRenderedPageBreak/>
        <w:t xml:space="preserve"> Deux entités mohamed@tt-pro.com et salma@tt-pro.com interviennent pour un échange de courrier électronique,</w:t>
      </w:r>
    </w:p>
    <w:p w:rsidR="00A21F4F" w:rsidRDefault="002F34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</w:rPr>
        <w:t>Indiquer les deux types d’applications clientes qui peuvent être utilisées pour ce service ? (0,5pt)</w:t>
      </w:r>
    </w:p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color w:val="000000"/>
        </w:rPr>
      </w:pPr>
      <w:r>
        <w:rPr>
          <w:color w:val="222222"/>
          <w:highlight w:val="white"/>
        </w:rPr>
        <w:t>……………………</w:t>
      </w:r>
      <w:r w:rsidR="002F1185" w:rsidRPr="002F1185">
        <w:t xml:space="preserve"> </w:t>
      </w:r>
      <w:r w:rsidR="002F1185" w:rsidRPr="0073159B">
        <w:rPr>
          <w:color w:val="FF0000"/>
        </w:rPr>
        <w:t xml:space="preserve">client léger </w:t>
      </w:r>
      <w:r w:rsidR="002F1185" w:rsidRPr="0073159B">
        <w:rPr>
          <w:color w:val="FF0000"/>
        </w:rPr>
        <w:t xml:space="preserve"> </w:t>
      </w:r>
      <w:proofErr w:type="spellStart"/>
      <w:r w:rsidR="002F1185" w:rsidRPr="0073159B">
        <w:rPr>
          <w:color w:val="FF0000"/>
        </w:rPr>
        <w:t>webmail</w:t>
      </w:r>
      <w:proofErr w:type="spellEnd"/>
      <w:r w:rsidR="002F1185" w:rsidRPr="0073159B">
        <w:rPr>
          <w:color w:val="FF0000"/>
        </w:rPr>
        <w:t xml:space="preserve"> / </w:t>
      </w:r>
      <w:r w:rsidR="002F1185" w:rsidRPr="0073159B">
        <w:rPr>
          <w:color w:val="FF0000"/>
        </w:rPr>
        <w:t>client lour</w:t>
      </w:r>
      <w:r w:rsidR="002F1185" w:rsidRPr="0073159B">
        <w:rPr>
          <w:color w:val="FF0000"/>
        </w:rPr>
        <w:t>d</w:t>
      </w:r>
      <w:r w:rsidRPr="0073159B">
        <w:rPr>
          <w:color w:val="FF0000"/>
          <w:highlight w:val="white"/>
        </w:rPr>
        <w:t>…</w:t>
      </w:r>
      <w:r w:rsidR="0073159B" w:rsidRPr="0073159B">
        <w:rPr>
          <w:color w:val="FF0000"/>
          <w:highlight w:val="white"/>
        </w:rPr>
        <w:t>(applications</w:t>
      </w:r>
      <w:r w:rsidR="0073159B">
        <w:rPr>
          <w:color w:val="222222"/>
          <w:highlight w:val="white"/>
        </w:rPr>
        <w:t xml:space="preserve">) </w:t>
      </w:r>
      <w:r>
        <w:rPr>
          <w:color w:val="222222"/>
          <w:highlight w:val="white"/>
        </w:rPr>
        <w:t>…</w:t>
      </w:r>
    </w:p>
    <w:p w:rsidR="00A21F4F" w:rsidRDefault="002F34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222222"/>
          <w:highlight w:val="white"/>
        </w:rPr>
        <w:t>Quels sont les protocoles applicatifs ainsi que leurs numéros de ports associés présents dans le service de messagerie électronique ? (1pt)</w:t>
      </w:r>
    </w:p>
    <w:p w:rsidR="00A21F4F" w:rsidRDefault="002F343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color w:val="222222"/>
          <w:highlight w:val="white"/>
        </w:rPr>
      </w:pPr>
      <w:r>
        <w:rPr>
          <w:color w:val="000000"/>
        </w:rPr>
        <w:t>…</w:t>
      </w:r>
      <w:r w:rsidR="0073159B" w:rsidRPr="0073159B">
        <w:rPr>
          <w:color w:val="FF0000"/>
        </w:rPr>
        <w:t>smtp 25/IMAP 143/POP3 110</w:t>
      </w:r>
    </w:p>
    <w:p w:rsidR="00A21F4F" w:rsidRDefault="002F343A">
      <w:pPr>
        <w:numPr>
          <w:ilvl w:val="0"/>
          <w:numId w:val="7"/>
        </w:numPr>
        <w:spacing w:before="240" w:after="240"/>
        <w:jc w:val="both"/>
      </w:pPr>
      <w:r>
        <w:t xml:space="preserve"> L’administrateur a attribué de manière statique l’adresse 192.168.1.251/24 pour son serveur de messagerie. En utilisant un navigateur web pour les deux utilisateurs, schématiser le processus d’envoi d’un mail entre Mohamed et Salma (1,5 p) :</w:t>
      </w:r>
    </w:p>
    <w:p w:rsidR="00A21F4F" w:rsidRDefault="002F343A">
      <w:pPr>
        <w:spacing w:before="240" w:after="240"/>
        <w:ind w:left="795"/>
      </w:pPr>
      <w:r>
        <w:t>NB : préciser les protocoles applicatifs dans les différents échanges</w:t>
      </w:r>
    </w:p>
    <w:tbl>
      <w:tblPr>
        <w:tblStyle w:val="a6"/>
        <w:tblW w:w="8712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12"/>
      </w:tblGrid>
      <w:tr w:rsidR="00A21F4F" w:rsidRPr="0073159B" w:rsidTr="008D767D">
        <w:trPr>
          <w:trHeight w:val="3016"/>
        </w:trPr>
        <w:tc>
          <w:tcPr>
            <w:tcW w:w="87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F4F" w:rsidRDefault="00A21F4F"/>
          <w:p w:rsidR="00A21F4F" w:rsidRDefault="00A21F4F"/>
          <w:p w:rsidR="00A21F4F" w:rsidRDefault="00A21F4F"/>
          <w:p w:rsidR="00A21F4F" w:rsidRPr="0073159B" w:rsidRDefault="0073159B">
            <w:r w:rsidRPr="0073159B">
              <w:t xml:space="preserve">Navigateur      http/https   </w:t>
            </w:r>
            <w:r>
              <w:t>---</w:t>
            </w:r>
            <w:r>
              <w:sym w:font="Wingdings" w:char="F0E0"/>
            </w:r>
            <w:r w:rsidRPr="0073159B">
              <w:t xml:space="preserve">        serveur web     smtp     se</w:t>
            </w:r>
            <w:r>
              <w:t>rveur Mail</w:t>
            </w:r>
          </w:p>
          <w:p w:rsidR="00A21F4F" w:rsidRPr="0073159B" w:rsidRDefault="00A21F4F"/>
          <w:p w:rsidR="0073159B" w:rsidRPr="0073159B" w:rsidRDefault="0073159B" w:rsidP="0073159B">
            <w:r w:rsidRPr="0073159B">
              <w:t xml:space="preserve">Navigateur      http/https       </w:t>
            </w:r>
            <w:r>
              <w:t>&lt;----</w:t>
            </w:r>
            <w:r w:rsidRPr="0073159B">
              <w:t xml:space="preserve">    serveur web     </w:t>
            </w:r>
            <w:proofErr w:type="spellStart"/>
            <w:r>
              <w:t>Imap</w:t>
            </w:r>
            <w:proofErr w:type="spellEnd"/>
            <w:r w:rsidRPr="0073159B">
              <w:t xml:space="preserve">    se</w:t>
            </w:r>
            <w:r>
              <w:t>rveur Mail</w:t>
            </w:r>
          </w:p>
          <w:p w:rsidR="00A21F4F" w:rsidRPr="0073159B" w:rsidRDefault="00A21F4F"/>
          <w:p w:rsidR="00A21F4F" w:rsidRPr="0073159B" w:rsidRDefault="00A21F4F"/>
          <w:p w:rsidR="00A21F4F" w:rsidRPr="0073159B" w:rsidRDefault="00A21F4F"/>
          <w:p w:rsidR="00891F23" w:rsidRPr="0073159B" w:rsidRDefault="00891F23"/>
          <w:p w:rsidR="00891F23" w:rsidRPr="0073159B" w:rsidRDefault="00891F23"/>
          <w:p w:rsidR="00891F23" w:rsidRPr="0073159B" w:rsidRDefault="00891F23"/>
          <w:p w:rsidR="00891F23" w:rsidRPr="0073159B" w:rsidRDefault="00891F23"/>
          <w:p w:rsidR="00891F23" w:rsidRPr="0073159B" w:rsidRDefault="00891F23"/>
          <w:p w:rsidR="002D6FEE" w:rsidRPr="0073159B" w:rsidRDefault="002D6FEE"/>
        </w:tc>
      </w:tr>
    </w:tbl>
    <w:p w:rsidR="00D51821" w:rsidRPr="0073159B" w:rsidRDefault="00D51821" w:rsidP="00243878">
      <w:pPr>
        <w:numPr>
          <w:ilvl w:val="0"/>
          <w:numId w:val="7"/>
        </w:numPr>
        <w:spacing w:before="240" w:after="240"/>
        <w:jc w:val="both"/>
        <w:rPr>
          <w:color w:val="000000"/>
        </w:rPr>
      </w:pPr>
    </w:p>
    <w:p w:rsidR="00A27315" w:rsidRDefault="002F343A" w:rsidP="00D51821">
      <w:pPr>
        <w:pStyle w:val="Paragraphedeliste"/>
        <w:numPr>
          <w:ilvl w:val="0"/>
          <w:numId w:val="10"/>
        </w:numPr>
        <w:spacing w:before="240" w:after="240"/>
        <w:ind w:left="720"/>
        <w:jc w:val="both"/>
        <w:rPr>
          <w:color w:val="000000"/>
        </w:rPr>
      </w:pPr>
      <w:r w:rsidRPr="00D51821">
        <w:rPr>
          <w:color w:val="000000"/>
          <w:highlight w:val="white"/>
        </w:rPr>
        <w:t>Quel service po</w:t>
      </w:r>
      <w:r w:rsidR="00A27315" w:rsidRPr="00D51821">
        <w:rPr>
          <w:color w:val="000000"/>
          <w:highlight w:val="white"/>
        </w:rPr>
        <w:t>uvo</w:t>
      </w:r>
      <w:r w:rsidRPr="00D51821">
        <w:rPr>
          <w:color w:val="000000"/>
          <w:highlight w:val="white"/>
        </w:rPr>
        <w:t xml:space="preserve">ns-nous installer et configurer </w:t>
      </w:r>
      <w:r w:rsidR="00A27315" w:rsidRPr="00243878">
        <w:rPr>
          <w:color w:val="000000"/>
          <w:highlight w:val="white"/>
        </w:rPr>
        <w:t>pour</w:t>
      </w:r>
      <w:r w:rsidR="00A27315" w:rsidRPr="00D51821">
        <w:rPr>
          <w:b/>
          <w:bCs/>
          <w:color w:val="000000"/>
          <w:highlight w:val="white"/>
        </w:rPr>
        <w:t> </w:t>
      </w:r>
      <w:r w:rsidR="00A27315" w:rsidRPr="00D51821">
        <w:rPr>
          <w:color w:val="000000"/>
          <w:highlight w:val="white"/>
        </w:rPr>
        <w:t>centraliser la gestion des utilisateurs du service de messagerie dans un seul domaine TT-Pro.com. </w:t>
      </w:r>
    </w:p>
    <w:p w:rsidR="00EE2FB3" w:rsidRDefault="00243878" w:rsidP="00EE2FB3">
      <w:pPr>
        <w:pStyle w:val="Paragraphedeliste"/>
        <w:spacing w:before="240" w:after="240"/>
        <w:jc w:val="both"/>
        <w:rPr>
          <w:color w:val="000000"/>
        </w:rPr>
      </w:pPr>
      <w:r>
        <w:rPr>
          <w:color w:val="000000"/>
        </w:rPr>
        <w:t>NB : Nous visons l’utilisation de l’architecture client-serveur, et d’un protocole de communication standard (1pt)</w:t>
      </w:r>
    </w:p>
    <w:p w:rsidR="00243878" w:rsidRPr="00EE2FB3" w:rsidRDefault="00696257" w:rsidP="00EE2FB3">
      <w:pPr>
        <w:pStyle w:val="Paragraphedeliste"/>
        <w:spacing w:before="240" w:after="240"/>
        <w:jc w:val="both"/>
        <w:rPr>
          <w:color w:val="000000"/>
        </w:rPr>
      </w:pPr>
      <w:r w:rsidRPr="00696257">
        <w:rPr>
          <w:color w:val="FF0000"/>
        </w:rPr>
        <w:t>Service annuaire (ou bien Directory service</w:t>
      </w:r>
      <w:r w:rsidRPr="00696257">
        <w:rPr>
          <w:color w:val="000000"/>
        </w:rPr>
        <w:t xml:space="preserve"> )</w:t>
      </w:r>
      <w:r w:rsidR="00236B52">
        <w:rPr>
          <w:color w:val="000000"/>
        </w:rPr>
        <w:t>………………………………</w:t>
      </w:r>
      <w:r w:rsidR="00EE2FB3">
        <w:rPr>
          <w:color w:val="000000"/>
        </w:rPr>
        <w:t>…..</w:t>
      </w:r>
    </w:p>
    <w:p w:rsidR="00696257" w:rsidRDefault="002F343A" w:rsidP="00780754">
      <w:pPr>
        <w:pStyle w:val="Paragraphedeliste"/>
        <w:numPr>
          <w:ilvl w:val="0"/>
          <w:numId w:val="10"/>
        </w:numPr>
        <w:spacing w:before="240" w:after="240"/>
        <w:ind w:left="709"/>
        <w:jc w:val="both"/>
        <w:rPr>
          <w:color w:val="000000"/>
        </w:rPr>
      </w:pPr>
      <w:r w:rsidRPr="00696257">
        <w:rPr>
          <w:color w:val="000000"/>
          <w:highlight w:val="white"/>
        </w:rPr>
        <w:t xml:space="preserve">Préciser le protocole utilisé par le service et donner une solution à installer. (1 pt) </w:t>
      </w:r>
    </w:p>
    <w:p w:rsidR="00696257" w:rsidRPr="00696257" w:rsidRDefault="00696257" w:rsidP="00696257">
      <w:pPr>
        <w:ind w:left="720"/>
        <w:rPr>
          <w:b/>
          <w:bCs/>
          <w:color w:val="FF0000"/>
          <w:sz w:val="23"/>
          <w:szCs w:val="23"/>
        </w:rPr>
      </w:pPr>
      <w:r w:rsidRPr="00696257">
        <w:rPr>
          <w:b/>
          <w:bCs/>
          <w:color w:val="FF0000"/>
          <w:sz w:val="23"/>
          <w:szCs w:val="23"/>
        </w:rPr>
        <w:t xml:space="preserve">Protocole LDAP// Exemple de solution : </w:t>
      </w:r>
      <w:proofErr w:type="spellStart"/>
      <w:r w:rsidRPr="00696257">
        <w:rPr>
          <w:b/>
          <w:bCs/>
          <w:color w:val="FF0000"/>
          <w:sz w:val="23"/>
          <w:szCs w:val="23"/>
        </w:rPr>
        <w:t>OpenLDAP</w:t>
      </w:r>
      <w:proofErr w:type="spellEnd"/>
      <w:r w:rsidRPr="00696257">
        <w:rPr>
          <w:b/>
          <w:bCs/>
          <w:color w:val="FF0000"/>
          <w:sz w:val="23"/>
          <w:szCs w:val="23"/>
        </w:rPr>
        <w:t xml:space="preserve"> ou </w:t>
      </w:r>
      <w:proofErr w:type="spellStart"/>
      <w:r w:rsidRPr="00696257">
        <w:rPr>
          <w:b/>
          <w:bCs/>
          <w:color w:val="FF0000"/>
          <w:sz w:val="23"/>
          <w:szCs w:val="23"/>
        </w:rPr>
        <w:t>ActiveDirectory</w:t>
      </w:r>
      <w:proofErr w:type="spellEnd"/>
    </w:p>
    <w:p w:rsidR="00696257" w:rsidRPr="00696257" w:rsidRDefault="00696257" w:rsidP="00696257">
      <w:pPr>
        <w:pStyle w:val="Paragraphedeliste"/>
        <w:spacing w:before="240" w:after="240"/>
        <w:ind w:left="709"/>
        <w:jc w:val="both"/>
        <w:rPr>
          <w:color w:val="000000"/>
        </w:rPr>
      </w:pPr>
    </w:p>
    <w:p w:rsidR="00A21F4F" w:rsidRPr="00696257" w:rsidRDefault="002F343A" w:rsidP="00780754">
      <w:pPr>
        <w:pStyle w:val="Paragraphedeliste"/>
        <w:numPr>
          <w:ilvl w:val="0"/>
          <w:numId w:val="10"/>
        </w:numPr>
        <w:spacing w:before="240" w:after="240"/>
        <w:ind w:left="709"/>
        <w:jc w:val="both"/>
        <w:rPr>
          <w:color w:val="000000"/>
        </w:rPr>
      </w:pPr>
      <w:r w:rsidRPr="00696257">
        <w:rPr>
          <w:color w:val="000000"/>
          <w:highlight w:val="white"/>
        </w:rPr>
        <w:t>Expliquer comment les données sont organisées et référencées dans ce service (1 pt)</w:t>
      </w:r>
    </w:p>
    <w:p w:rsidR="00696257" w:rsidRPr="00696257" w:rsidRDefault="002F343A" w:rsidP="00696257">
      <w:pPr>
        <w:pStyle w:val="Default"/>
        <w:rPr>
          <w:b/>
          <w:bCs/>
          <w:color w:val="FF0000"/>
          <w:sz w:val="23"/>
          <w:szCs w:val="23"/>
        </w:rPr>
      </w:pPr>
      <w:r w:rsidRPr="00A27315">
        <w:rPr>
          <w:highlight w:val="white"/>
        </w:rPr>
        <w:lastRenderedPageBreak/>
        <w:t>………</w:t>
      </w:r>
      <w:r w:rsidR="00696257" w:rsidRPr="00696257">
        <w:rPr>
          <w:b/>
          <w:bCs/>
          <w:color w:val="FF0000"/>
          <w:sz w:val="23"/>
          <w:szCs w:val="23"/>
        </w:rPr>
        <w:t xml:space="preserve"> Les données sont organisées d’une manière hiérarchique suivant un DIT ‘Directory Information </w:t>
      </w:r>
      <w:proofErr w:type="spellStart"/>
      <w:r w:rsidR="00696257" w:rsidRPr="00696257">
        <w:rPr>
          <w:b/>
          <w:bCs/>
          <w:color w:val="FF0000"/>
          <w:sz w:val="23"/>
          <w:szCs w:val="23"/>
        </w:rPr>
        <w:t>Tree</w:t>
      </w:r>
      <w:proofErr w:type="spellEnd"/>
      <w:r w:rsidR="00696257" w:rsidRPr="00696257">
        <w:rPr>
          <w:b/>
          <w:bCs/>
          <w:color w:val="FF0000"/>
          <w:sz w:val="23"/>
          <w:szCs w:val="23"/>
        </w:rPr>
        <w:t>’</w:t>
      </w:r>
    </w:p>
    <w:p w:rsidR="00A21F4F" w:rsidRPr="00A27315" w:rsidRDefault="008955F1" w:rsidP="00A2731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</w:rPr>
      </w:pPr>
      <w:r>
        <w:rPr>
          <w:color w:val="000000"/>
        </w:rPr>
        <w:t>……………………………………………………………………..</w:t>
      </w:r>
    </w:p>
    <w:sectPr w:rsidR="00A21F4F" w:rsidRPr="00A27315" w:rsidSect="00993315">
      <w:footerReference w:type="default" r:id="rId14"/>
      <w:pgSz w:w="12240" w:h="15840"/>
      <w:pgMar w:top="993" w:right="1892" w:bottom="993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3CDF" w:rsidRDefault="004A3CDF">
      <w:r>
        <w:separator/>
      </w:r>
    </w:p>
  </w:endnote>
  <w:endnote w:type="continuationSeparator" w:id="0">
    <w:p w:rsidR="004A3CDF" w:rsidRDefault="004A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1F4F" w:rsidRDefault="009933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0"/>
        <w:szCs w:val="20"/>
      </w:rPr>
    </w:pPr>
    <w:r>
      <w:rPr>
        <w:b/>
        <w:smallCaps/>
        <w:color w:val="000000"/>
        <w:sz w:val="20"/>
        <w:szCs w:val="20"/>
      </w:rPr>
      <w:fldChar w:fldCharType="begin"/>
    </w:r>
    <w:r w:rsidR="002F343A">
      <w:rPr>
        <w:b/>
        <w:smallCaps/>
        <w:color w:val="000000"/>
        <w:sz w:val="20"/>
        <w:szCs w:val="20"/>
      </w:rPr>
      <w:instrText>PAGE</w:instrText>
    </w:r>
    <w:r>
      <w:rPr>
        <w:b/>
        <w:smallCaps/>
        <w:color w:val="000000"/>
        <w:sz w:val="20"/>
        <w:szCs w:val="20"/>
      </w:rPr>
      <w:fldChar w:fldCharType="separate"/>
    </w:r>
    <w:r w:rsidR="00C9761C">
      <w:rPr>
        <w:b/>
        <w:smallCaps/>
        <w:noProof/>
        <w:color w:val="000000"/>
        <w:sz w:val="20"/>
        <w:szCs w:val="20"/>
      </w:rPr>
      <w:t>5</w:t>
    </w:r>
    <w:r>
      <w:rPr>
        <w:b/>
        <w:smallCaps/>
        <w:color w:val="000000"/>
        <w:sz w:val="20"/>
        <w:szCs w:val="20"/>
      </w:rPr>
      <w:fldChar w:fldCharType="end"/>
    </w:r>
  </w:p>
  <w:p w:rsidR="00A21F4F" w:rsidRDefault="00A21F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3CDF" w:rsidRDefault="004A3CDF">
      <w:r>
        <w:separator/>
      </w:r>
    </w:p>
  </w:footnote>
  <w:footnote w:type="continuationSeparator" w:id="0">
    <w:p w:rsidR="004A3CDF" w:rsidRDefault="004A3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0B3C"/>
    <w:multiLevelType w:val="multilevel"/>
    <w:tmpl w:val="D2D26678"/>
    <w:lvl w:ilvl="0">
      <w:start w:val="1"/>
      <w:numFmt w:val="decimal"/>
      <w:lvlText w:val="%1."/>
      <w:lvlJc w:val="left"/>
      <w:pPr>
        <w:ind w:left="795" w:hanging="435"/>
      </w:pPr>
      <w:rPr>
        <w:vertAlign w:val="baseline"/>
      </w:rPr>
    </w:lvl>
    <w:lvl w:ilvl="1">
      <w:start w:val="1"/>
      <w:numFmt w:val="lowerLetter"/>
      <w:lvlText w:val="%2-"/>
      <w:lvlJc w:val="left"/>
      <w:pPr>
        <w:ind w:left="1620" w:hanging="5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5DE11B7"/>
    <w:multiLevelType w:val="multilevel"/>
    <w:tmpl w:val="784A54F6"/>
    <w:lvl w:ilvl="0">
      <w:start w:val="1"/>
      <w:numFmt w:val="decimal"/>
      <w:lvlText w:val="%1."/>
      <w:lvlJc w:val="left"/>
      <w:pPr>
        <w:ind w:left="900" w:hanging="54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vertAlign w:val="baseline"/>
      </w:rPr>
    </w:lvl>
  </w:abstractNum>
  <w:abstractNum w:abstractNumId="2" w15:restartNumberingAfterBreak="0">
    <w:nsid w:val="1BB22AB2"/>
    <w:multiLevelType w:val="hybridMultilevel"/>
    <w:tmpl w:val="5554108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45279"/>
    <w:multiLevelType w:val="hybridMultilevel"/>
    <w:tmpl w:val="84E83794"/>
    <w:lvl w:ilvl="0" w:tplc="2E1655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1C51"/>
    <w:multiLevelType w:val="multilevel"/>
    <w:tmpl w:val="FCF02E60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165C91"/>
    <w:multiLevelType w:val="multilevel"/>
    <w:tmpl w:val="CEC0366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61D122C"/>
    <w:multiLevelType w:val="multilevel"/>
    <w:tmpl w:val="977E4ACE"/>
    <w:lvl w:ilvl="0">
      <w:start w:val="1"/>
      <w:numFmt w:val="decimal"/>
      <w:lvlText w:val="%1."/>
      <w:lvlJc w:val="left"/>
      <w:pPr>
        <w:ind w:left="540" w:hanging="54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abstractNum w:abstractNumId="7" w15:restartNumberingAfterBreak="0">
    <w:nsid w:val="4783268D"/>
    <w:multiLevelType w:val="multilevel"/>
    <w:tmpl w:val="3BDE1420"/>
    <w:lvl w:ilvl="0">
      <w:start w:val="1"/>
      <w:numFmt w:val="lowerLetter"/>
      <w:lvlText w:val="%1)"/>
      <w:lvlJc w:val="left"/>
      <w:pPr>
        <w:ind w:left="12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720"/>
      </w:pPr>
      <w:rPr>
        <w:color w:val="000000"/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vertAlign w:val="baseline"/>
      </w:rPr>
    </w:lvl>
  </w:abstractNum>
  <w:abstractNum w:abstractNumId="8" w15:restartNumberingAfterBreak="0">
    <w:nsid w:val="4D155F18"/>
    <w:multiLevelType w:val="hybridMultilevel"/>
    <w:tmpl w:val="F11E9DA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311EC"/>
    <w:multiLevelType w:val="multilevel"/>
    <w:tmpl w:val="84C275D6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6D720DC0"/>
    <w:multiLevelType w:val="multilevel"/>
    <w:tmpl w:val="696029BC"/>
    <w:lvl w:ilvl="0">
      <w:start w:val="1"/>
      <w:numFmt w:val="decimal"/>
      <w:lvlText w:val="%1."/>
      <w:lvlJc w:val="left"/>
      <w:pPr>
        <w:ind w:left="795" w:hanging="435"/>
      </w:pPr>
      <w:rPr>
        <w:vertAlign w:val="baseline"/>
      </w:rPr>
    </w:lvl>
    <w:lvl w:ilvl="1">
      <w:start w:val="1"/>
      <w:numFmt w:val="lowerLetter"/>
      <w:lvlText w:val="%2-"/>
      <w:lvlJc w:val="left"/>
      <w:pPr>
        <w:ind w:left="1620" w:hanging="5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4F"/>
    <w:rsid w:val="00000859"/>
    <w:rsid w:val="00025632"/>
    <w:rsid w:val="00064DDD"/>
    <w:rsid w:val="000934E4"/>
    <w:rsid w:val="001015D5"/>
    <w:rsid w:val="00192C30"/>
    <w:rsid w:val="001B187C"/>
    <w:rsid w:val="001E501C"/>
    <w:rsid w:val="001F34F8"/>
    <w:rsid w:val="00222512"/>
    <w:rsid w:val="00236B52"/>
    <w:rsid w:val="00243878"/>
    <w:rsid w:val="00254A2F"/>
    <w:rsid w:val="00293A08"/>
    <w:rsid w:val="002C01FB"/>
    <w:rsid w:val="002D6FEE"/>
    <w:rsid w:val="002E04EB"/>
    <w:rsid w:val="002F1185"/>
    <w:rsid w:val="002F343A"/>
    <w:rsid w:val="00322F26"/>
    <w:rsid w:val="00393274"/>
    <w:rsid w:val="003A755C"/>
    <w:rsid w:val="003B5950"/>
    <w:rsid w:val="0044361B"/>
    <w:rsid w:val="00483C73"/>
    <w:rsid w:val="004A3CDF"/>
    <w:rsid w:val="004D2B5B"/>
    <w:rsid w:val="004F4B3D"/>
    <w:rsid w:val="004F655D"/>
    <w:rsid w:val="0051332D"/>
    <w:rsid w:val="0057111B"/>
    <w:rsid w:val="006522FA"/>
    <w:rsid w:val="00656322"/>
    <w:rsid w:val="006624C5"/>
    <w:rsid w:val="0068384A"/>
    <w:rsid w:val="00684926"/>
    <w:rsid w:val="00692063"/>
    <w:rsid w:val="00696257"/>
    <w:rsid w:val="0071112C"/>
    <w:rsid w:val="00717A91"/>
    <w:rsid w:val="0073159B"/>
    <w:rsid w:val="00732E9A"/>
    <w:rsid w:val="007342FF"/>
    <w:rsid w:val="007436E2"/>
    <w:rsid w:val="00780754"/>
    <w:rsid w:val="007A5AD6"/>
    <w:rsid w:val="00857468"/>
    <w:rsid w:val="00891F23"/>
    <w:rsid w:val="008955F1"/>
    <w:rsid w:val="008D767D"/>
    <w:rsid w:val="008F5CE7"/>
    <w:rsid w:val="008F7EFA"/>
    <w:rsid w:val="00924DA2"/>
    <w:rsid w:val="00945F9E"/>
    <w:rsid w:val="00993315"/>
    <w:rsid w:val="00A21F4F"/>
    <w:rsid w:val="00A27315"/>
    <w:rsid w:val="00A40442"/>
    <w:rsid w:val="00A655DF"/>
    <w:rsid w:val="00AA2EA3"/>
    <w:rsid w:val="00B14D92"/>
    <w:rsid w:val="00BC3F3B"/>
    <w:rsid w:val="00BF363A"/>
    <w:rsid w:val="00C81A51"/>
    <w:rsid w:val="00C95F54"/>
    <w:rsid w:val="00C9761C"/>
    <w:rsid w:val="00D36D91"/>
    <w:rsid w:val="00D51821"/>
    <w:rsid w:val="00D56B44"/>
    <w:rsid w:val="00DA15F4"/>
    <w:rsid w:val="00E31AAE"/>
    <w:rsid w:val="00E34233"/>
    <w:rsid w:val="00E85434"/>
    <w:rsid w:val="00E92729"/>
    <w:rsid w:val="00E93181"/>
    <w:rsid w:val="00EA2DE0"/>
    <w:rsid w:val="00EE2FB3"/>
    <w:rsid w:val="00EF1614"/>
    <w:rsid w:val="00F420DA"/>
    <w:rsid w:val="00F43C97"/>
    <w:rsid w:val="00F8039B"/>
    <w:rsid w:val="00FB2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5D49"/>
  <w15:docId w15:val="{DF9CC5FD-487A-483A-808B-321D9FD4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15"/>
  </w:style>
  <w:style w:type="paragraph" w:styleId="Titre1">
    <w:name w:val="heading 1"/>
    <w:basedOn w:val="Normal"/>
    <w:next w:val="Normal"/>
    <w:uiPriority w:val="9"/>
    <w:qFormat/>
    <w:rsid w:val="009933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9933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9933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993315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9933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9933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9933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993315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9933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331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99331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99331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99331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99331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99331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99331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993315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273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6F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6F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257"/>
    <w:pPr>
      <w:autoSpaceDE w:val="0"/>
      <w:autoSpaceDN w:val="0"/>
      <w:adjustRightInd w:val="0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oad_balancing_(computing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t-p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tpr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1175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laffet</dc:creator>
  <cp:lastModifiedBy>sabrina laffet</cp:lastModifiedBy>
  <cp:revision>14</cp:revision>
  <cp:lastPrinted>2022-05-24T13:23:00Z</cp:lastPrinted>
  <dcterms:created xsi:type="dcterms:W3CDTF">2022-05-30T13:13:00Z</dcterms:created>
  <dcterms:modified xsi:type="dcterms:W3CDTF">2022-05-31T14:26:00Z</dcterms:modified>
</cp:coreProperties>
</file>