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200" w:before="200"/>
        <w:jc w:val="center"/>
      </w:pPr>
      <w:r>
        <w:rPr>
          <w:b/>
          <w:bCs/>
          <w:color w:val="2E5395"/>
          <w:sz w:val="32"/>
          <w:szCs w:val="32"/>
        </w:rPr>
        <w:t xml:space="preserve">MAYA_X_2.0 — Premium Talent Platform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IEEE 830 / ISO-IEC-IEEE 29148 Style SRS</w:t>
      </w:r>
    </w:p>
    <w:p>
      <w:pPr>
        <w:spacing w:before="800"/>
        <w:jc w:val="center"/>
      </w:pPr>
      <w:r>
        <w:rPr>
          <w:sz w:val="21"/>
          <w:szCs w:val="21"/>
        </w:rPr>
        <w:t xml:space="preserve">Document Version: 1.0 (Draft)</w:t>
      </w:r>
    </w:p>
    <w:p>
      <w:pPr>
        <w:spacing w:after="40"/>
        <w:jc w:val="center"/>
      </w:pPr>
      <w:r>
        <w:rPr>
          <w:sz w:val="21"/>
          <w:szCs w:val="21"/>
        </w:rPr>
        <w:t xml:space="preserve">Status: Draft for Stakeholder Review</w:t>
      </w:r>
    </w:p>
    <w:p>
      <w:pPr>
        <w:spacing w:after="40"/>
        <w:jc w:val="center"/>
      </w:pPr>
      <w:r>
        <w:rPr>
          <w:sz w:val="21"/>
          <w:szCs w:val="21"/>
        </w:rPr>
        <w:t xml:space="preserve">Date: 20 July 2026</w:t>
      </w:r>
    </w:p>
    <w:p>
      <w:pPr>
        <w:spacing w:after="40"/>
        <w:jc w:val="center"/>
      </w:pPr>
      <w:r>
        <w:rPr>
          <w:sz w:val="21"/>
          <w:szCs w:val="21"/>
        </w:rPr>
        <w:t xml:space="preserve">Prepared by: Lead Software Architect</w:t>
      </w:r>
    </w:p>
    <w:p>
      <w:pPr>
        <w:spacing w:before="800"/>
        <w:jc w:val="center"/>
      </w:pPr>
      <w:r>
        <w:rPr>
          <w:i/>
          <w:iCs/>
          <w:color w:val="555555"/>
          <w:sz w:val="19"/>
          <w:szCs w:val="19"/>
        </w:rPr>
        <w:t xml:space="preserve">Source Document: "MAYA_X_2.0 – Premium Talent Platform" Project Specification (1 page, provided by client)</w:t>
      </w:r>
    </w:p>
    <w:p>
      <w:pPr>
        <w:spacing w:before="400"/>
        <w:jc w:val="center"/>
      </w:pPr>
      <w:r>
        <w:rPr>
          <w:i/>
          <w:iCs/>
          <w:color w:val="B00020"/>
          <w:sz w:val="18"/>
          <w:szCs w:val="18"/>
        </w:rPr>
        <w:t xml:space="preserve">Notice: This SRS expands a concise one-page project brief into a structured specification. Statements directly traceable to the source brief are presented as requirements. Any extrapolation needed to produce a usable engineering specification is explicitly marked as an ASSUMPTION, and unresolved items are marked as OPEN QUESTIONS requiring client/stakeholder confirmation before implementation.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Revision History</w:t>
      </w:r>
    </w:p>
    <w:tbl>
      <w:tblPr>
        <w:tblW w:type="dxa" w:w="10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1800"/>
        <w:gridCol w:w="2800"/>
        <w:gridCol w:w="4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2026-07-20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Software Architect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draft SRS derived from one-page project specification</w:t>
            </w:r>
          </w:p>
        </w:tc>
      </w:tr>
    </w:tbl>
    <w:p>
      <w:pPr>
        <w:spacing w:after="160" w:before="300"/>
      </w:pP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60" w:line="276"/>
      </w:pPr>
      <w:r>
        <w:rPr>
          <w:sz w:val="21"/>
          <w:szCs w:val="21"/>
        </w:rPr>
        <w:t xml:space="preserve">This Software Requirements Specification (SRS) describes the functional and non-functional requirements for MAYA_X_2.0, a premium, agency-managed talent booking platform. It is derived from a one-page project brief supplied by the client ("MAYA_X_2.0 – Premium Talent Platform" specification) and is intended to translate that brief into a structured, traceable, and reviewable engineering specification suitable for design, estimation, and development.</w:t>
      </w:r>
    </w:p>
    <w:p>
      <w:pPr>
        <w:spacing w:after="160" w:line="276"/>
      </w:pPr>
      <w:r>
        <w:rPr>
          <w:sz w:val="21"/>
          <w:szCs w:val="21"/>
        </w:rPr>
        <w:t xml:space="preserve">MAYA_X_2.0 connects customers seeking professional talent (brand ambassadors, promotional models, influencers, event hosts, photographers, performers, presenters, and entertainers) with an agency that manages the entire engagement lifecycle. Customers browse a curated talent gallery and submit booking requests; the agency reviews each request and directly contacts the customer to negotiate and confirm the booking. The platform explicitly disintermediates direct customer-to-talent communication, positioning the agency as the sole point of contact and control.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1.1 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FR-xx denotes a Functional Requirement; NFR-xx denotes a Non-Functional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Priority levels: Must Have (M), Should Have (S), Could Have (C) — following the MoSCoW method, assigned by the architect based on the stated Vision/Objectives where the source brief does not rank features.</w:t>
      </w: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The source brief does not assign priorities to individual features. Priorities below are the architect's recommendation and should be validated with the product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Grey highlighted call-outs marked ASSUMPTION indicate content inferred to make the specification usable, not stated explicitly in the source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 call-outs marked OPEN QUESTION indicate a decision point that must be resolved with stakeholders before design/development of that area proceeds.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1.2 Intended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 owner / client stakeholders (requirement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Software architects and engineering leads (system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Frontend, backend, QA, and DevOps engineers (implementation and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UX/UI designers (journey and workflow reference)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1.3 Definitions, Acronyms, and Abbreviations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operating business entity that manages talent, reviews bookings, and is the sole communication channel with customers.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professional (brand ambassador, model, influencer, host, photographer, performer, presenter, entertainer) listed and managed by the Agency.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Guest or registered/Member end user who browses talent and submits booking requests.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Request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customer-submitted enquiry for a specific talent/event, subject to Agency review before confirmation.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registered customer holding an active Membership Plan.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 Web Token — used for stateless authentication.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Software Requirements Specification.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 / FR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Non-Functional Requirement / Functional Requirement.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SSR / SSG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Server-Side Rendering / Static Site Generation (Next.js rendering modes).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MAYA_X_2.0 – Premium Talent Platform, Project Specification (client-supplied, 1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IEEE Std 830-1998 / ISO/IEC/IEEE 29148:2018 — Software Requirements Specification guidance (structural reference for this document).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Purpose</w:t>
      </w:r>
    </w:p>
    <w:p>
      <w:pPr>
        <w:spacing w:after="160" w:line="276"/>
      </w:pPr>
      <w:r>
        <w:rPr>
          <w:sz w:val="21"/>
          <w:szCs w:val="21"/>
        </w:rPr>
        <w:t xml:space="preserve">The purpose of this document is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Define, unambiguously, what MAYA_X_2.0 must do (functional scope) and how well it must do it (non-functional scope).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Establish a shared, reviewable baseline between the client/product owner and the engineering team prior to design and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Surface ambiguities and gaps in the original one-page brief as explicit, trackable open questions rather than silently resolving them with engineering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Serve as the basis for subsequent design artifacts (data model, API contracts, UI wireframes) and for test-case derivation.</w:t>
      </w:r>
    </w:p>
    <w:p>
      <w:pPr>
        <w:spacing w:after="160" w:line="276"/>
      </w:pPr>
      <w:r>
        <w:rPr>
          <w:sz w:val="21"/>
          <w:szCs w:val="21"/>
        </w:rPr>
        <w:t xml:space="preserve">This document does not include code, database schemas, API contracts, or UI designs; those are downstream artifacts to be produced once this SRS is reviewed and approved.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Scope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3.1 Product Perspective</w:t>
      </w:r>
    </w:p>
    <w:p>
      <w:pPr>
        <w:spacing w:after="160" w:line="276"/>
      </w:pPr>
      <w:r>
        <w:rPr>
          <w:sz w:val="21"/>
          <w:szCs w:val="21"/>
        </w:rPr>
        <w:t xml:space="preserve">MAYA_X_2.0 is a new, standalone web platform (mobile-first, responsive) comprising a public-facing customer site, a customer account area, and an internal agency Admin Panel, backed by a REST API and relational database. It is not described in the source brief as replacing or integrating with an existing system.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3.2 In Scope (per source brief)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registration, login, and guest checkout/booking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Public talent gallery with search and filtering, and a wishlist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Membership plans for registered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Booking request submission and agency-mediated review/confirmation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Notifications to customers regarding booking/membership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Agency Admin Panel: dashboard, talent management, booking management, membership management, payment management, coupon management, reporting, notification management, media library, and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 processing via Razorpay.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SEO optimization of public-facing pages.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3.3 Out of Scope (for this release)</w:t>
      </w:r>
    </w:p>
    <w:p>
      <w:pPr>
        <w:spacing w:after="160" w:line="276"/>
      </w:pPr>
      <w:r>
        <w:rPr>
          <w:sz w:val="21"/>
          <w:szCs w:val="21"/>
        </w:rPr>
        <w:t xml:space="preserve">The following are explicitly listed under "Future Roadmap" in the source brief and are therefore OUT OF SCOPE for the initial release, to be considered only for future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AI-powered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Recommendation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Progressive Web App (PWA) packaging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Multilingual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Advanced analytics (beyond the baseline Admin analytics/reporting in 3.2)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The source brief does not state whether direct customer-to-talent messaging, talent self-service portals/logins, in-house payroll/payout for talent, contract e-signature, or multi-agency/marketplace support are in scope. These should be explicitly confirmed as in- or out-of-scope.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Business Goals</w:t>
      </w:r>
    </w:p>
    <w:p>
      <w:pPr>
        <w:spacing w:after="160" w:line="276"/>
      </w:pPr>
      <w:r>
        <w:rPr>
          <w:sz w:val="21"/>
          <w:szCs w:val="21"/>
        </w:rPr>
        <w:t xml:space="preserve">Derived from the Vision and Objectives stated in the source brief: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Statement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Position the brand as a premium, curated talent agency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"Premium agency-managed talent booking platform"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Differentiates from open marketplaces by emphasizing agency curation and verified talent.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Retain full control of the customer-talent relationship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"All communication is managed by the agency. No direct customer-to-talent communication."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Protects agency commission model and brand/quality control; reduces disintermediation risk.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Maximize reach and inbound discovery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"SEO optimized"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Organic search is a primary acquisition channel for a content/profile-driven site.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business growth without re-architecture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"Scalable, enterprise-ready"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must accommodate growth in talent roster, bookings, and traffic.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Deliver a trustworthy, professional user experience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"Mobile-first, responsive, secure, fast"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Directly affects conversion and premium brand perception.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recurring revenue via memberships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"Membership Plans"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Suggests a monetization stream beyond per-booking commission (mechanics not detailed — see §10).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User Roles</w:t>
      </w:r>
    </w:p>
    <w:p>
      <w:pPr>
        <w:spacing w:after="160" w:line="276"/>
      </w:pPr>
      <w:r>
        <w:rPr>
          <w:sz w:val="21"/>
          <w:szCs w:val="21"/>
        </w:rPr>
        <w:t xml:space="preserve">The source brief does not enumerate roles explicitly by name; roles below are inferred from the User Features, Booking Workflow, and Admin Features sections.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5400"/>
        <w:gridCol w:w="1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Basis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Unauthenticated visitor who can browse the talent gallery, search/filter, view profiles, and submit a booking request without registering.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"Guest &amp; Member Booking"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Customer / Member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Authenticated customer with an account; can additionally maintain a wishlist, subscribe to a Membership Plan, and track booking/notification history.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"Registration/Login", "Wishlist", "Membership Plans"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(managed entity)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professional listed on the platform. Represented and administered via the Admin Panel's Talent Management module.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"Talent Management" (Admin Feature)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 / Staff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user(s) operating the Admin Panel: manages talent profiles, reviews and manages bookings, memberships, payments, coupons, notifications, media, and reports.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"Admin Features" list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(automated)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Background processes: notification dispatch, payment webhook handling, scheduled reports/analytics aggregation.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"Notifications", "Payments", "Analytics"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Whether Talent has any authenticated self-service capability (e.g., viewing their own booking calendar, updating availability, uploading their own media) is not stated. The brief lists "Talent Management" only as an Admin feature, implying Admin-only control. This should be confirmed, since it materially changes the data model and auth design.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Whether the Agency Admin role should be further subdivided (e.g., Super Admin vs. Booking Coordinator vs. Finance) with distinct permissions is not specified.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Functional Requirements</w:t>
      </w:r>
    </w:p>
    <w:p>
      <w:pPr>
        <w:spacing w:after="160" w:line="276"/>
      </w:pPr>
      <w:r>
        <w:rPr>
          <w:sz w:val="21"/>
          <w:szCs w:val="21"/>
        </w:rPr>
        <w:t xml:space="preserve">Requirements are grouped by module. Each is traceable to a source brief statement unless marked as an assumption.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6.1 Authentication &amp; Account Management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new customer to register for an account.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registered customer to log in and log out.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customer to submit a booking request without registering (Guest Booking).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issue JWT access tokens and refresh tokens to authenticated sessions and support token renewal without re-login.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registered customer to view and update their profile information.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password reset via a secure, time-limited link/token.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FR-05 (profile self-service) and FR-06 (password reset) are standard implications of "Registration/Login" and are not explicitly itemized in the brief; included as reasonable minimum functionality.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6.2 Talent Gallery, Search &amp; Wishlist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FR-07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display a public gallery of talent profiles, organized by category (Brand Ambassadors, Promotional Models, Influencers, Event Hosts, Photographers, Performers, Presenters, Entertainers).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FR-08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users to view an individual talent's detailed profile.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FR-09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search functionality across talent listings.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filters (e.g., by category) to narrow talent listings.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registered customer to add/remove talent to/from a personal wishlist.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persist a Member's wishlist across sessions and devices.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The specific filter facets (price/budget range, location, availability date, category, tags) are not enumerated in the brief. These must be defined before UI/data-model design.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6.3 Booking Management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FR-13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Guest or Member to submit a Booking Request for a specific talent.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FR-14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route each submitted Booking Request to the Agency for review via the Admin Panel.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FR-15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Agency Admin/Staff to review, accept, reject, or request more information on a Booking Request.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FR-16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record and display booking status to the customer (e.g., Submitted, Under Review, Confirmed, Declined) once the Agency has actioned the request.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FR-17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prevent any direct messaging channel between Customer and Talent within the platform.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FR-18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Agency Admin/Staff to record the outcome of the direct (offline/phone/email) contact made with the customer.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6.4 Membership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FR-19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present Membership Plan(s) that a customer can subscribe to.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FR-20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customer to purchase/activate a Membership Plan through the payment gateway.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FR-21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Agency Admin/Staff to create, edit, and deactivate Membership Plans via the Admin Panel.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FR-22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display a Member's current plan status and renewal/expiry date to the customer.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Membership tier names, pricing, benefits/entitlements, and billing cadence (one-time vs. recurring/subscription) are not specified in the brief. See §10 Membership Workflow and §21/22 for details.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6.5 Notifications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FR-23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notify a customer when the status of their Booking Request changes.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FR-24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notify a customer of Membership activation, renewal reminders, and expiry.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FR-25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Agency Admin/Staff to view and manage system notifications from the Admin Panel.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Notification channels (email, SMS, push, in-app only) are not specified. See §13 Notification Workflow.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6.6 Payments &amp; Coupons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FR-26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process payments via Razorpay for applicable transactions (e.g., Membership purchase).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FR-27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record payment transaction status and history, viewable by Agency Admin/Staff.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FR-28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Agency Admin/Staff to create and manage discount coupons.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FR-29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 customer to apply a valid coupon code during a paid transaction.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Whether Bookings themselves involve an online payment/deposit through the platform, or are settled entirely offline by the Agency after direct contact, is not stated. This is a significant open item — see §14 Payment Workflow.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6.7 Agency Admin Panel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00"/>
        <w:gridCol w:w="6400"/>
        <w:gridCol w:w="1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FR-30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an Admin Dashboard summarizing key operational metrics.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FR-31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allow Agency Admin/Staff to create, edit, publish/unpublish, and delete Talent profiles.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FR-32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a Media Library for uploading and organizing images/media used across Talent profiles and content.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FR-33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Reports covering bookings, memberships, and payments.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FR-34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provide Analytics on platform usage (e.g., traffic, conversion of booking requests).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FR-35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restrict Admin Panel access to authenticated Agency Admin/Staff accounts only.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Non-Functional Requirements</w:t>
      </w:r>
    </w:p>
    <w:p>
      <w:pPr>
        <w:spacing w:after="160" w:line="276"/>
      </w:pPr>
      <w:r>
        <w:rPr>
          <w:sz w:val="21"/>
          <w:szCs w:val="21"/>
        </w:rPr>
        <w:t xml:space="preserve">The source brief's Objectives state the platform must be: "Mobile-first, responsive, secure, SEO optimized, scalable, fast, enterprise-ready." These are expanded below into testable NFR statements. Numeric targets are ASSUMPTIONS (industry-standard defaults) pending client-confirmed SLAs.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100"/>
        <w:gridCol w:w="1800"/>
        <w:gridCol w:w="4300"/>
        <w:gridCol w:w="24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/ Metric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UI shall be mobile-first and fully responsive across common breakpoints.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Usable on viewports from 320px to 2560px width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pages shall load quickly to support conversion and SEO.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ASSUMPTION: Largest Contentful Paint &lt; 2.5s on 4G; see §16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scale to accommodate growth in talent listings, traffic, and bookings without redesign.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ASSUMPTION: horizontally scalable API/cache tier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protect customer, talent, and payment data in line with industry practice.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§15 Security Requirements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pages shall be optimized for organic search discoverability.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§17 SEO Requirements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Reliability/Enterprise-readiness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be resilient, observable, and operable as a production business system.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ASSUMPTION: 99.5%+ uptime target — to be confirmed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NFR-07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codebase shall follow the specified technology stack and support independent frontend/backend deployment.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Next.js/React/TypeScript frontend; NestJS/REST backend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support current major browsers on desktop and mobile.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ASSUMPTION: latest 2 versions of Chrome, Safari, Edge, Firefox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The source brief provides qualitative NFR goals only (e.g., "fast", "scalable") with no numeric SLAs, uptime targets, or concurrency targets. All numeric targets in this document are architect-proposed defaults pending client confirmation.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User Journeys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8.1 Guest — Discover and Request a Booking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900"/>
        <w:gridCol w:w="3900"/>
        <w:gridCol w:w="3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Visitor lands on the site (organic search, ad, or direct)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Renders SEO-optimized landing/category page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Browses Talent Gallery, applies search/filters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matching talent listings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 a Talent profile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Displays profile details and media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Submits a Booking Request (as Guest)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booking record with status "Submitted"; confirms receipt to visitor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Awaits Agency contact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reviews request in Admin Panel and contacts the customer directly (offline)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8.2 Registered Member — Booking with Membership Benefits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900"/>
        <w:gridCol w:w="3900"/>
        <w:gridCol w:w="3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Registers/logs in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Creates/authenticates account, issues JWT + refresh token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Subscribes to a Membership Plan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Processes payment via Razorpay; activates membership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Browses gallery, adds talent to Wishlist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Persists wishlist to account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Submits Booking Request from Wishlist or profile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booking linked to member account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Receives status notifications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Notifies member of review/confirmation status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contacts member to finalize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status updated to Confirmed/Declined by Admin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8.3 Agency Admin — Operate the Platform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900"/>
        <w:gridCol w:w="3900"/>
        <w:gridCol w:w="3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Logs into Admin Panel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Authenticates and loads Dashboard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new Booking Requests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Lists pending requests with customer/talent details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Actions a request (accept/reject/contact)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Updates booking status; triggers customer notification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Manages Talent profiles and media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Publishes/updates listings via Talent Management + Media Library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Reports/Analytics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Displays booking, membership, and payment reports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Booking Workflow</w:t>
      </w:r>
    </w:p>
    <w:p>
      <w:pPr>
        <w:spacing w:after="160" w:line="276"/>
      </w:pPr>
      <w:r>
        <w:rPr>
          <w:sz w:val="21"/>
          <w:szCs w:val="21"/>
        </w:rPr>
        <w:t xml:space="preserve">Directly sourced from the brief: "Customer → Browse Talent → View Profile → Submit Booking Request → Agency Review → Agency Contacts Customer → Booking Confirmation."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240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Browse Talent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(Guest/Member)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Views the Talent Gallery, optionally using search/filters.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View Profile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 a specific Talent's profile page for details/media.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Submit Booking Request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Completes and submits a booking request form for the chosen talent.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Agency Review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Admin/Staff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the request in the Admin Panel's Booking Management module.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Agency Contacts Customer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Admin/Staff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reaches out to the customer directly (channel not specified in brief) to discuss details.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Booking Confirmation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Admin/Staff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finalizes and confirms (or declines) the booking; status is updated in-system.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9.1 Inferred Booking Status Model</w:t>
      </w:r>
    </w:p>
    <w:p>
      <w:pPr>
        <w:spacing w:after="160" w:line="276"/>
      </w:pPr>
      <w:r>
        <w:rPr>
          <w:sz w:val="21"/>
          <w:szCs w:val="21"/>
        </w:rPr>
        <w:t xml:space="preserve">The brief describes the workflow narratively but does not define discrete status values. The following status set is an assumption, proposed to support system implementation:</w:t>
      </w: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Proposed states: Submitted → Under Agency Review → Contacted → Confirmed | Declined | Cancelled | Expired. These require client validation, including whether a "Cancelled" (post-confirmation, customer- or agency-initiated) state and any cancellation/refund policy are needed.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Is the channel for "Agency Contacts Customer" performed outside the platform (phone/email/WhatsApp) and merely logged in-system, or does the platform need to facilitate/track the contact itself (e.g., click-to-call, scheduled callback)?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What happens if the Agency does not act on a request within a defined SLA — is there an escalation or auto-expiry rule?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Membership Workflow</w:t>
      </w:r>
    </w:p>
    <w:p>
      <w:pPr>
        <w:spacing w:after="160" w:line="276"/>
      </w:pPr>
      <w:r>
        <w:rPr>
          <w:sz w:val="21"/>
          <w:szCs w:val="21"/>
        </w:rPr>
        <w:t xml:space="preserve">The brief lists "Membership Plans" as a User Feature and "Memberships" as an Admin Feature, but does not describe plan tiers, pricing, entitlements, or billing cadence. The workflow below is the architect's best-effort structuring of the feature based on standard SaaS/agency membership patterns; it must be validated with the client.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240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View Plans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Views available Membership Plans and their benefits on a pricing page.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Select Plan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Chooses a plan and proceeds to checkout.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Payment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/ Razorpay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Completes payment through Razorpay integration.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Activation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Activates membership on the customer's account upon payment confirmation.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Plan Management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Creates/edits/retires plans; can view/manage member subscriptions.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Renewal / Expiry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Notifies member ahead of renewal/expiry (see §13); updates status on lapse.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Not specified: number and names of membership tiers, pricing, specific benefits (e.g., priority booking review, discounted commission, exclusive talent access, faster response SLA), and whether membership is a recurring subscription (auto-renew) or a fixed-term one-time purchase.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Do Membership benefits alter the Booking Workflow (e.g., priority queue for Members) or are Members and Guests treated identically once a request is submitted?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Is membership required to book at all, or purely an optional value-add (per the brief's "Guest &amp; Member Booking", membership appears optional)?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Admin Workflow</w:t>
      </w:r>
    </w:p>
    <w:p>
      <w:pPr>
        <w:spacing w:after="160" w:line="276"/>
      </w:pPr>
      <w:r>
        <w:rPr>
          <w:sz w:val="21"/>
          <w:szCs w:val="21"/>
        </w:rPr>
        <w:t xml:space="preserve">Based on the brief's Admin Features list: Dashboard, Talent Management, Booking Management, Memberships, Payments, Coupons, Reports, Notifications, Media Library, Analytics.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6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summarized KPIs: pending bookings, active memberships, recent payments, notifications requiring attention.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Management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Create/edit/publish/archive Talent profiles; assign category; attach media.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Management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queue of Booking Requests; review, accept/decline, log agency contact outcome, update status.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Create/edit Membership Plans; view/manage member subscriptions and statuses.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transaction history and status for memberships (and bookings, if in scope — see §14); reconcile with Razorpay.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Create/edit/deactivate discount coupons; define validity windows and usage limits.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Generate/export reports on bookings, memberships, payments.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Configure/monitor system notifications sent to customers; view delivery status.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 Library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Upload, organize, and reuse media assets (images, video) across Talent profiles and content, via Cloudinary.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platform usage analytics (traffic, conversion of bookings, membership growth).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Whether all Admin Staff have equal access to every module, or whether role-based permission scoping (e.g., Finance sees Payments only) is required, is not specified — see §5 and §15.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Talent Workflow</w:t>
      </w:r>
    </w:p>
    <w:p>
      <w:pPr>
        <w:spacing w:after="160" w:line="276"/>
      </w:pPr>
      <w:r>
        <w:rPr>
          <w:sz w:val="21"/>
          <w:szCs w:val="21"/>
        </w:rPr>
        <w:t xml:space="preserve">The brief describes Talent only as content managed via the Admin Panel's "Talent Management" module; it does not describe any Talent-facing login, portal, or self-service capability. The workflow below therefore reflects an Admin-managed model only.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240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Onboarding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collects talent information/media offline and creates a Talent profile in the Admin Panel.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Categorization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Assigns the talent to one or more categories (e.g., Model, Influencer, Event Host).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Publishing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Publishes the profile to the public Talent Gallery.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Booking Association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is linked to incoming Booking Requests during Agency Review.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Maintenance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Updates profile details, media, or availability; unpublishes/archives when inactive.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Should Talent have direct platform access (e.g., a login to view their own booking calendar or upload their own portfolio media) in this release or a future phase? The source brief's emphasis on "No direct customer-to-talent communication" and Admin-only "Talent Management" suggests Talent may intentionally have no platform login — this should be explicitly confirmed rather than assumed.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Notification Workflow</w:t>
      </w:r>
    </w:p>
    <w:p>
      <w:pPr>
        <w:spacing w:after="160" w:line="276"/>
      </w:pPr>
      <w:r>
        <w:rPr>
          <w:sz w:val="21"/>
          <w:szCs w:val="21"/>
        </w:rPr>
        <w:t xml:space="preserve">The brief lists "Notifications" as both a User Feature and an Admin Feature but does not specify channel(s), triggers in detail, or templates. Triggers below are inferred from other confirmed workflows; channels are an open question.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800"/>
        <w:gridCol w:w="3000"/>
        <w:gridCol w:w="18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Request received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(confirmation of submission)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Booking Workflow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status changes (reviewed/confirmed/declined)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Booking Workflow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Booking Request submitted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Admin/Staff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Admin "Notifications" feature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 activated / renewal due / expired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Membership Plans feature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 succeeded / failed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and Agency Admin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Payments feature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Notification channel(s) are not specified: email only, SMS, WhatsApp, push, and/or in-app notification center. This affects third-party integration choices (e.g., SMS/WhatsApp gateway) not listed in the Technology Stack.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Are notification templates/content and branding requirements to be provided by the client, or designed by the engineering/design team?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Payment Workflow</w:t>
      </w:r>
    </w:p>
    <w:p>
      <w:pPr>
        <w:spacing w:after="160" w:line="276"/>
      </w:pPr>
      <w:r>
        <w:rPr>
          <w:sz w:val="21"/>
          <w:szCs w:val="21"/>
        </w:rPr>
        <w:t xml:space="preserve">The brief specifies Razorpay as the payment gateway and lists "Payments" and "Coupons" as Admin features, and "Membership Plans" as a paid User feature. It does not state whether Bookings themselves involve any online payment.</w:t>
      </w:r>
    </w:p>
    <w:tbl>
      <w:tblPr>
        <w:tblW w:type="dxa" w:w="8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6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Checkout initiation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selects a paid item (confirmed in brief: Membership Plan) and optionally applies a coupon.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Payment execution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is redirected to / presented with Razorpay checkout; completes payment.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Gateway confirmation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Razorpay confirms payment via callback/webhook.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Entitlement activation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activates the paid entitlement (e.g., Membership) upon confirmed payment.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Record-keeping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 is logged and made visible in the Admin "Payments" module for reconciliation and reporting.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CRITICAL — Do Booking Requests involve any online payment or deposit through the platform (e.g., booking fee, deposit, full payment), or is all booking-related payment negotiated and settled offline by the Agency after direct contact? This determines whether Razorpay integration must support booking-linked transactions in addition to membership payments, and significantly affects the data model, refund/cancellation handling, and PCI/financial compliance scope.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Refund and cancellation policy (for memberships and, if applicable, bookings) is not specified.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Currency and tax/invoicing requirements (e.g., GST for India, given Razorpay) are not specified.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15. Security Requirements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100"/>
        <w:gridCol w:w="5500"/>
        <w:gridCol w:w="26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/ Basis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implement authentication using JWT access tokens with refresh tokens, per the stated Technology Stack.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Brief: "Authentication: JWT + Refresh Tokens"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SEC-02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enforce that Admin Panel functionality is accessible only to authenticated Agency Admin/Staff accounts.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from Admin Features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not expose any direct customer-to-talent contact channel, consistent with the stated agency-mediated communication model.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Brief: "No direct customer-to-talent communication"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SEC-04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never process or store raw payment card data directly; all payment handling shall be delegated to Razorpay.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Brief: "Payments: Razorpay"; standard PCI-DSS practice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transmit all data over HTTPS/TLS.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 — baseline practice, not explicit in brief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SEC-06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store credentials using a strong, salted hashing algorithm (e.g., bcrypt/argon2); passwords shall never be stored in plaintext.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 — baseline practice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validate and sanitize all user input to mitigate injection (SQLi), XSS, and CSRF attacks.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 — baseline OWASP practice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SEC-08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 uploads shall be validated (type/size) and served via Cloudinary's managed storage/CDN rather than direct server storage.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Brief: "Storage: Cloudinary"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SEC-09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Refresh tokens shall be revocable (e.g., on logout, password change, or suspected compromise).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 — baseline practice for JWT+refresh model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The brief does not mention specific regulatory/compliance requirements (e.g., GDPR, India's DPDP Act, PCI-DSS scope), audit logging, or data residency requirements. These must be confirmed, particularly given Razorpay (India-oriented) as the payment processor.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16. Performance Requirements</w:t>
      </w:r>
    </w:p>
    <w:p>
      <w:pPr>
        <w:spacing w:after="160" w:line="276"/>
      </w:pPr>
      <w:r>
        <w:rPr>
          <w:sz w:val="21"/>
          <w:szCs w:val="21"/>
        </w:rPr>
        <w:t xml:space="preserve">The brief states the platform must be "fast" and "scalable" and specifies Redis for caching, but provides no numeric targets. The following are architect-proposed defaults pending client confirmation.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300"/>
        <w:gridCol w:w="3400"/>
        <w:gridCol w:w="45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 (ASSUMPTION)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PERF-01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page load performance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Largest Contentful Paint &lt; 2.5s on 4G mobile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PERF-02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response time (typical read)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300ms server-side at p95 under normal load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PERF-03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Caching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Frequently read, low-volatility data (e.g., talent gallery listings) cached via Redis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PERF-04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 be sized to expected launch traffic — not specified in brief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PERF-05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 delivery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Images/media served via Cloudinary CDN with responsive/optimized formats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PERF-06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uptime SLA — not specified in brief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Expected concurrent user load, peak traffic patterns (e.g., seasonal event bookings), and formal uptime SLA are not provided and are needed to size infrastructure (per "Deployment: Docker, Vercel, AWS").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17. SEO Requirements</w:t>
      </w:r>
    </w:p>
    <w:p>
      <w:pPr>
        <w:spacing w:after="160" w:line="276"/>
      </w:pPr>
      <w:r>
        <w:rPr>
          <w:sz w:val="21"/>
          <w:szCs w:val="21"/>
        </w:rPr>
        <w:t xml:space="preserve">The brief states the objective "SEO optimized" and specifies Next.js as the frontend framework, which supports SSR/SSG relevant to SEO. Specific SEO requirements below are derived from this objective and standard practice for a content/profile-driven site.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300"/>
        <w:gridCol w:w="79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SEO-01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pages (home, category, talent profile) shall be server-side rendered or statically generated to ensure content is crawlable.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SEO-02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public page shall expose unique, descriptive meta titles and meta descriptions.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SEO-03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generate and maintain an XML sitemap and robots.txt.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SEO-04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profile pages shall use structured data (schema.org, e.g., Person/Service markup) where applicable.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SEO-05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use semantic, crawlable URL structures for categories and talent profiles.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SEO-06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Images shall include descriptive alt text.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SEO-07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shall meet Core Web Vitals thresholds (see §16 Performance) as these factor into search ranking.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All items in this section are elaborations of the single stated objective "SEO optimized"; specific keyword strategy, content plan, and target markets are not provided and are outside SRS scope (marketing/content deliverables).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18. Accessibility Requirements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B00020"/>
          <w:sz w:val="20"/>
          <w:szCs w:val="20"/>
        </w:rPr>
        <w:t xml:space="preserve">Accessibility is NOT mentioned anywhere in the source brief's Objectives or feature lists. The requirements below are NOT sourced from the brief; they are included only because this SRS's requested outline calls for an Accessibility section, and are proposed as an industry-baseline recommendation. The client must confirm whether a formal accessibility standard/target is required (e.g., for enterprise procurement or regional legal compliance).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300"/>
        <w:gridCol w:w="79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(Proposed — Not in Source Brief)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ACC-01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Public-facing pages should conform to WCAG 2.1 Level AA as a baseline target.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ACC-02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Interactive elements should be keyboard-navigable.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ACC-03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Images should include descriptive alternative text (overlaps with SEO-06).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ACC-04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 contrast should meet WCAG AA contrast ratios.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ACC-05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Forms (registration, booking request) should have properly associated labels and error messaging compatible with screen readers.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19. Future Enhancements</w:t>
      </w:r>
    </w:p>
    <w:p>
      <w:pPr>
        <w:spacing w:after="160" w:line="276"/>
      </w:pPr>
      <w:r>
        <w:rPr>
          <w:sz w:val="21"/>
          <w:szCs w:val="21"/>
        </w:rPr>
        <w:t xml:space="preserve">Directly sourced from the brief's "Future Roadmap": AI Search, Recommendation Engine, CRM Integration, PWA, Multilingual Support, Advanced Analytics.</w:t>
      </w:r>
    </w:p>
    <w:tbl>
      <w:tblPr>
        <w:tblW w:type="dxa" w:w="8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(as stated / reasonably inferred)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Search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Intelligent/semantic search over the talent catalog beyond basic filters.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Personalized talent recommendations for customers.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 Integration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 with a Customer Relationship Management system for the Agency's sales/booking pipeline.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PWA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Packaging the web app as an installable Progressive Web App.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Multilingual Support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Localization of the platform into additional languages.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Analytics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Deeper analytics beyond the baseline Admin Analytics module in this release.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20. Assumptions</w:t>
      </w:r>
    </w:p>
    <w:p>
      <w:pPr>
        <w:spacing w:after="160" w:line="276"/>
      </w:pPr>
      <w:r>
        <w:rPr>
          <w:sz w:val="21"/>
          <w:szCs w:val="21"/>
        </w:rPr>
        <w:t xml:space="preserve">Consolidated list of all assumptions made throughout this document, due to the source brief being a concise, one-page summary rather than a detailed specification: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Priorities (Must/Should/Could) assigned to functional requirements are architect-proposed, not client-specified.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Profile self-service (view/update) and password reset are included as standard implications of "Registration/Login."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booking status model (Submitted, Under Review, Contacted, Confirmed, Declined, Cancelled, Expired) is proposed; the brief only names the workflow stages, not discrete statuses.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Membership tiers, pricing, entitlements, and billing cadence (one-time vs. recurring) are not defined in the brief and are placeholders pending client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Numeric performance targets (page load time, API latency, uptime SLA, concurrency) are architect-proposed defaults, not client-specified.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Baseline security practices (TLS, password hashing, input validation/OWASP, revocable refresh tokens) are assumed as standard engineering practice, not explicitly requested.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SEO requirements are elaborated from the single stated objective "SEO optimized."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Accessibility requirements are proposed as an industry baseline; accessibility is not mentioned in the source brief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Talent is assumed to have no direct platform login in this release; Talent Management is Admin-only per the brief's feature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 channels are undefined in the brief; email is the most likely baseline channel given no SMS/WhatsApp gateway is listed in the Technology Stack, but this is not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Whether Booking Requests involve any online payment (vs. purely offline settlement after Agency contact) is undetermined and materially affects the Payment Workflow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Browser/device support matrix (latest two versions of major browsers) is an assumed baseline.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21. Risks</w:t>
      </w:r>
    </w:p>
    <w:tbl>
      <w:tblPr>
        <w:tblW w:type="dxa" w:w="8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1900"/>
        <w:gridCol w:w="13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 scope for Bookings is undefined (see OPEN QUESTION in §14)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— affects data model, PCI scope, and refund handling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 with client before backend/payment design begins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 plan structure undefined (see §10)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— affects pricing/billing engineering and Admin UI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to provide plan tiers/pricing/entitlements before Sprint 1 of Membership module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numeric NFR targets provided by client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— risk of over/under-engineering infrastructure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target concurrency/uptime/SLA before infrastructure sizing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self-service scope ambiguous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— affects auth/data model if added later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Talent role scope; design data model to allow future extension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 channel(s) undefined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— may require additional third-party integration (SMS/WhatsApp) not in current stack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channels early; budget/contract for gateway if SMS/WhatsApp required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 lock-in / dependency risk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— Cloudinary, Razorpay, Vercel are named as fixed choices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Accepted per client-specified Technology Stack; document integration boundaries for future portability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Regulatory/compliance requirements not specified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— potential rework if compliance (e.g., data protection law) surfaces late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applicable jurisdictions and compliance obligations early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accessibility requirement in source brief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Low–Medium — may block enterprise/government customers or create legal exposure in some regions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whether a formal accessibility target applies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22. Open Questions</w:t>
      </w:r>
    </w:p>
    <w:p>
      <w:pPr>
        <w:spacing w:after="160" w:line="276"/>
      </w:pPr>
      <w:r>
        <w:rPr>
          <w:sz w:val="21"/>
          <w:szCs w:val="21"/>
        </w:rPr>
        <w:t xml:space="preserve">Consolidated list of all open questions raised throughout this document, requiring stakeholder/client clarification before the corresponding area is finalized in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OQ-01: Is Talent Management purely Admin-controlled, or will Talent have their own login/portal (now or in a defined future phase)?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OQ-02: Should the Agency Admin role be subdivided into permission-scoped sub-roles (e.g., Super Admin, Booking Coordinator, Finance)?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OQ-03: What specific facets should Talent search/filter support (budget, location, availability date, tags, etc.)?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OQ-04: How should the "Agency Contacts Customer" step be handled — fully offline and just logged, or facilitated by the platform (e.g., click-to-call, scheduling)?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OQ-05: Is there an SLA for Agency response to a new Booking Request, and should unactioned requests auto-expire or escalate?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OQ-06: How many Membership tiers are there, what do they cost, what specific benefits do they grant, and is billing recurring or one-time?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OQ-07: Does Membership status affect Booking Request handling (e.g., priority review)?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OQ-08: Do Booking Requests involve any online payment/deposit via Razorpay, or is all booking payment settled offline by the Agency?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OQ-09: What is the refund/cancellation policy for memberships (and bookings, if applicable)?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OQ-10: What notification channels are required (email, SMS, WhatsApp, push, in-app)?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OQ-11: What are the target concurrency, uptime SLA, and expected launch traffic for infrastructure sizing?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OQ-12: Are there specific regulatory/compliance obligations (e.g., data protection law, PCI-DSS scope, tax/invoicing) that apply?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OQ-13: Is a formal accessibility standard (e.g., WCAG 2.1 AA) a hard requirement for this release?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OQ-14: What browser/device support matrix is required?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OQ-15: Should Reports/Analytics support data export (CSV/PDF) and, if so, in what format?</w:t>
      </w:r>
    </w:p>
    <w:p>
      <w:pPr>
        <w:spacing w:before="400"/>
      </w:pPr>
      <w:r>
        <w:rPr>
          <w:b/>
          <w:bCs/>
          <w:i/>
          <w:iCs/>
          <w:color w:val="1F3864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MAYA_X_2.0 — SRS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2026-07-20T17:23:14.961Z</dcterms:created>
  <dcterms:modified xsi:type="dcterms:W3CDTF">2026-07-20T17:23:14.993Z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