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38"/>
          <w:szCs w:val="38"/>
        </w:rPr>
        <w:t xml:space="preserve">PRODUCTION DATABASE DESIGN DOCUMENT</w:t>
      </w:r>
    </w:p>
    <w:p>
      <w:pPr>
        <w:spacing w:after="200" w:before="200"/>
        <w:jc w:val="center"/>
      </w:pPr>
      <w:r>
        <w:rPr>
          <w:b/>
          <w:bCs/>
          <w:color w:val="2E5395"/>
          <w:sz w:val="32"/>
          <w:szCs w:val="32"/>
        </w:rPr>
        <w:t xml:space="preserve">MAYA_X_2.0 — Premium Talent Platform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PostgreSQL Schema — derived from the approved SRS, PRD, and Enterprise Architecture</w:t>
      </w:r>
    </w:p>
    <w:p>
      <w:pPr>
        <w:spacing w:before="800"/>
        <w:jc w:val="center"/>
      </w:pPr>
      <w:r>
        <w:rPr>
          <w:sz w:val="21"/>
          <w:szCs w:val="21"/>
        </w:rPr>
        <w:t xml:space="preserve">Document Version: 1.0 (Draft)</w:t>
      </w:r>
    </w:p>
    <w:p>
      <w:pPr>
        <w:spacing w:after="40"/>
        <w:jc w:val="center"/>
      </w:pPr>
      <w:r>
        <w:rPr>
          <w:sz w:val="21"/>
          <w:szCs w:val="21"/>
        </w:rPr>
        <w:t xml:space="preserve">Status: Draft for Technical Review</w:t>
      </w:r>
    </w:p>
    <w:p>
      <w:pPr>
        <w:spacing w:after="40"/>
        <w:jc w:val="center"/>
      </w:pPr>
      <w:r>
        <w:rPr>
          <w:sz w:val="21"/>
          <w:szCs w:val="21"/>
        </w:rPr>
        <w:t xml:space="preserve">Date: 20 July 2026</w:t>
      </w:r>
    </w:p>
    <w:p>
      <w:pPr>
        <w:spacing w:after="40"/>
        <w:jc w:val="center"/>
      </w:pPr>
      <w:r>
        <w:rPr>
          <w:sz w:val="21"/>
          <w:szCs w:val="21"/>
        </w:rPr>
        <w:t xml:space="preserve">Prepared by: Lead Database Architect</w:t>
      </w:r>
    </w:p>
    <w:p>
      <w:pPr>
        <w:spacing w:before="800"/>
        <w:jc w:val="center"/>
      </w:pPr>
      <w:r>
        <w:rPr>
          <w:i/>
          <w:iCs/>
          <w:color w:val="555555"/>
          <w:sz w:val="19"/>
          <w:szCs w:val="19"/>
        </w:rPr>
        <w:t xml:space="preserve">A companion Mermaid ER diagram is published separately as an interactive artifact; its source is reproduced in §2 of this document.</w:t>
      </w:r>
    </w:p>
    <w:p>
      <w:pPr>
        <w:spacing w:before="400"/>
        <w:jc w:val="center"/>
      </w:pPr>
      <w:r>
        <w:rPr>
          <w:i/>
          <w:iCs/>
          <w:color w:val="B00020"/>
          <w:sz w:val="18"/>
          <w:szCs w:val="18"/>
        </w:rPr>
        <w:t xml:space="preserve">Notice: Table Definitions (§3) are expressed as PostgreSQL DDL — this is schema, not application/backend code, and is the standard form of this deliverable. Design points not resolved by the SRS/PRD/Architecture (e.g., role granularity, booking-linked payment) are built to be extensible without breaking changes, and are flagged inline.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Revision History</w:t>
      </w:r>
    </w:p>
    <w:tbl>
      <w:tblPr>
        <w:tblW w:type="dxa" w:w="10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600"/>
        <w:gridCol w:w="1800"/>
        <w:gridCol w:w="2800"/>
        <w:gridCol w:w="4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2026-07-20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Database Architect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 draft production schema derived from approved SRS v1.0, PRD v1.0, and Enterprise Architecture v1.0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Complete Entity List</w:t>
      </w:r>
    </w:p>
    <w:p>
      <w:pPr>
        <w:spacing w:after="160" w:line="276"/>
      </w:pPr>
      <w:r>
        <w:rPr>
          <w:sz w:val="21"/>
          <w:szCs w:val="21"/>
        </w:rPr>
        <w:t xml:space="preserve">21 tables across seven domains, mapped to the modules defined in the Enterprise Architecture document.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600"/>
        <w:gridCol w:w="2400"/>
        <w:gridCol w:w="5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 (table)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Named Admin permission groups (e.g., Super Admin, Booking Coordinator)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admin_users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staff accounts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admin_user_roles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N:N join between admin_users and roles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Registered customer accounts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user_credentials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Security-sensitive auth columns, isolated 1:1 from users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password_reset_tokens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Time-limited password reset tokens (FR-06)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refresh_tokens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Revocable JWT refresh tokens (SEC-09), shared by customers and Admins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Catalog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talent_categories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 Ambassador, Model, Influencer, Event Host, Photographer, Performer, Presenter, Entertainer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Catalog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profiles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Catalog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talent_category_map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N:N join between talents and talent_categories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Catalog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media_assets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Cloudinary-backed media, polymorphic owner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Catalog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wishlists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N:N join between users and talents (saved talent)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booking requests (Guest or Member)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booking_status_history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Append-only audit trail of status transitions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membership_plans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Subscribable plan definitions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user's membership instance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Razorpay transaction records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Discount codes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coupon_redemptions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 of a coupon applied to a payment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notification_templates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Reusable notification content per channel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Dispatched/queued notification instances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audit_logs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System-wide, polymorphic change audit trail</w:t>
            </w:r>
          </w:p>
        </w:tc>
      </w:tr>
    </w:tbl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8E8E8E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roles/admin_user_roles implement the Admin role subdivision left open in SRS §5 ("should the Agency Admin role be subdivided…"). The schema supports it (N:N) so it can be adopted incrementally — a single default role satisfies the un-subdivided case without any structural change later.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ER Diagram (Mermaid Format)</w:t>
      </w:r>
    </w:p>
    <w:p>
      <w:pPr>
        <w:spacing w:after="160" w:line="276"/>
      </w:pPr>
      <w:r>
        <w:rPr>
          <w:sz w:val="21"/>
          <w:szCs w:val="21"/>
        </w:rPr>
        <w:t xml:space="preserve">Rendered interactively at the companion artifact link shared alongside this document. Source reproduced below for version control / re-rendering.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erDiagram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ROLES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name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description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ADMIN_USERS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citext email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full_name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boolean is_active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updated_at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deleted_at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ADMIN_USER_ROLES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admin_user_id PK,FK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role_id PK,FK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citext email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full_name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phone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email_verified_at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updated_at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deleted_at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USER_CREDENTIALS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user_id PK,FK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password_hash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int failed_login_attempts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locked_until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password_changed_at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PASSWORD_RESET_TOKENS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user_id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token_hash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expires_at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used_at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REFRESH_TOKENS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user_id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admin_user_id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token_hash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expires_at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revoked_at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TALENT_CATEGORIES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name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slug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int display_order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TALENTS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display_name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slug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bio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status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created_by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updated_by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tsvector search_vector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updated_at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deleted_at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TALENT_CATEGORY_MAP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talent_id PK,FK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category_id PK,FK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MEDIA_ASSETS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owner_type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owner_id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cloudinary_public_id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url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asset_type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jsonb metadata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int display_order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deleted_at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WISHLISTS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user_id PK,FK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talent_id PK,FK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BOOKING_REQUESTS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user_id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talent_id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guest_name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guest_email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guest_phone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status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date event_date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event_details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updated_at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deleted_at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BOOKING_STATUS_HISTORY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booking_request_id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admin_user_id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previous_status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new_status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notes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MEMBERSHIP_PLANS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name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slug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numeric price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char currency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billing_cycle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jsonb benefits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boolean is_active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created_by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updated_at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deleted_at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SUBSCRIPTIONS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user_id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membership_plan_id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status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numeric price_at_purchase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starts_at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expires_at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cancelled_at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updated_at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PAYMENTS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user_id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subscription_id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booking_request_id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razorpay_order_id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razorpay_payment_id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numeric amount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char currency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status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jsonb gateway_response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updated_at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COUPONS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code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discount_type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numeric discount_value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int max_redemptions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int redemption_count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valid_from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valid_until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created_by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deleted_at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COUPON_REDEMPTIONS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coupon_id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payment_id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numeric discount_applied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NOTIFICATION_TEMPLATES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code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channel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subject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body_template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boolean is_active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NOTIFICATIONS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user_id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admin_user_id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template_id FK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channel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status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jsonb payload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sent_at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AUDIT_LOGS {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id PK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actor_type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actor_id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entity_type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uuid entity_id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text action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jsonb old_value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jsonb new_value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timestamptz created_at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ROLES ||--o{ ADMIN_USER_ROLES : "assigned"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ADMIN_USERS ||--o{ ADMIN_USER_ROLES : "has"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ADMIN_USERS ||--o{ TALENTS : "manages"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ADMIN_USERS ||--o{ MEMBERSHIP_PLANS : "manages"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ADMIN_USERS ||--o{ COUPONS : "manages"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ADMIN_USERS ||--o{ BOOKING_STATUS_HISTORY : "actions"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ADMIN_USERS ||--o{ REFRESH_TOKENS : "holds"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ADMIN_USERS ||--o{ NOTIFICATIONS : "receives"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USERS ||--|| USER_CREDENTIALS : "secures"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USERS ||--o{ PASSWORD_RESET_TOKENS : "requests"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USERS ||--o{ REFRESH_TOKENS : "holds"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USERS ||--o{ WISHLISTS : "saves"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TALENTS ||--o{ WISHLISTS : "saved as"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USERS ||--o{ BOOKING_REQUESTS : "submits"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TALENTS ||--o{ BOOKING_REQUESTS : "receives"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BOOKING_REQUESTS ||--o{ BOOKING_STATUS_HISTORY : "has"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TALENTS ||--o{ TALENT_CATEGORY_MAP : "tagged"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TALENT_CATEGORIES ||--o{ TALENT_CATEGORY_MAP : "groups"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TALENTS ||--o{ MEDIA_ASSETS : "has (owner_type=talent)"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MEMBERSHIP_PLANS ||--o{ SUBSCRIPTIONS : "sold as"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USERS ||--o{ SUBSCRIPTIONS : "holds"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USERS ||--o{ PAYMENTS : "makes"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SUBSCRIPTIONS ||--o{ PAYMENTS : "paid via"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BOOKING_REQUESTS ||--o{ PAYMENTS : "paid via (future scope)"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COUPONS ||--o{ COUPON_REDEMPTIONS : "redeemed as"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PAYMENTS ||--o{ COUPON_REDEMPTIONS : "applies"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NOTIFICATION_TEMPLATES ||--o{ NOTIFICATIONS : "renders"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USERS ||--o{ NOTIFICATIONS : "receives"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18"/>
          <w:szCs w:val="18"/>
        </w:rPr>
        <w:t xml:space="preserve">Figure 2.1 — Full Mermaid erDiagram source (21 entities)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Table Definitions</w:t>
      </w:r>
    </w:p>
    <w:p>
      <w:pPr>
        <w:spacing w:after="160" w:line="276"/>
      </w:pPr>
      <w:r>
        <w:rPr>
          <w:sz w:val="21"/>
          <w:szCs w:val="21"/>
        </w:rPr>
        <w:t xml:space="preserve">Full PostgreSQL DDL, grouped by domain. Columns, data types, primary keys, foreign keys, and constraints are expressed inline per PostgreSQL best practice; index and soft-delete rationale follow in §8–§10.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3.0 Extensions &amp; Custom Types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EXTENSION IF NOT EXISTS pgcrypto;   -- gen_random_uuid()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EXTENSION IF NOT EXISTS citext;     -- case-insensitive email/text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EXTENSION IF NOT EXISTS pg_trgm;    -- trigram search support (talent name/bio)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TYPE booking_status AS ENUM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'submitted', 'under_review', 'contacted', 'confirmed', 'declined', 'expired', 'cancelled'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TYPE subscription_status AS ENUM ('active', 'expired', 'cancelled', 'pending_payment');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TYPE payment_status AS ENUM ('created', 'authorized', 'captured', 'failed', 'refunded');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TYPE billing_cycle AS ENUM ('one_time', 'monthly', 'annual');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TYPE discount_type AS ENUM ('percentage', 'fixed_amount');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TYPE media_owner_type AS ENUM ('talent', 'talent_category');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TYPE notification_channel AS ENUM ('email', 'sms', 'whatsapp', 'push', 'in_app');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TYPE notification_status AS ENUM ('queued', 'sent', 'failed');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TYPE talent_status AS ENUM ('draft', 'published', 'archived');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TYPE actor_type AS ENUM ('user', 'admin_user', 'system');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18"/>
          <w:szCs w:val="18"/>
        </w:rPr>
        <w:t xml:space="preserve">Listing 3.0 — Extensions and enum types shared across tables</w:t>
      </w:r>
    </w:p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8E8E8E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Native PostgreSQL ENUM types are used for closed, rarely-changing status vocabularies (booking/payment/subscription status, etc.), per PostgreSQL best practice for constrained value sets — cheaper than a lookup table join, still enforced at the database level. Values are based on the status model proposed in the Enterprise Architecture §7.1; confirm with the client before locking the enum (adding a value later is cheap via ALTER TYPE ... ADD VALUE; removing/renaming is not).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3.1 Identity &amp; Access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roles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name  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description text,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uq_roles_name UNIQUE (name)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admin_users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email         citext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full_name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password_hash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is_active     boolean NOT NULL DEFAULT true,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updated_at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deleted_at    timestamptz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UNIQUE INDEX uq_admin_users_email_active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ON admin_users (email) WHERE deleted_at IS NULL;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admin_user_roles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admin_user_id uuid NOT NULL REFERENCES admin_users(id)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role_id       uuid NOT NULL REFERENCES roles(id) ON DELETE RESTRICT,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assigned_at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PRIMARY KEY (admin_user_id, role_id)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users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email              citext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full_name    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phone              text,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email_verified_at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updated_at    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deleted_at         timestamptz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UNIQUE INDEX uq_users_email_active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ON users (email) WHERE deleted_at IS NULL;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-- 1:1 with users — isolates security-sensitive, rarely-selected columns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from the frequently-read users row (locality + least-privilege access).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user_credentials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user_id               uuid PRIMARY KEY REFERENCES users(id)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password_hash   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failed_login_attempts int NOT NULL DEFAULT 0,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locked_until      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password_changed_at   timestamptz NOT NULL DEFAULT now()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password_reset_tokens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user_id    uuid NOT NULL REFERENCES users(id)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token_hash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expires_at timestamptz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used_at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uq_password_reset_token_hash UNIQUE (token_hash)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Shared by customers and Admins; exactly one owner column must be set.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refresh_tokens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user_id       uuid REFERENCES users(id)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admin_user_id uuid REFERENCES admin_users(id)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token_hash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expires_at    timestamptz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revoked_at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uq_refresh_token_hash UNIQUE (token_hash),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chk_refresh_token_single_owner CHECK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(user_id IS NOT NULL)::int + (admin_user_id IS NOT NULL)::int = 1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18"/>
          <w:szCs w:val="18"/>
        </w:rPr>
        <w:t xml:space="preserve">Listing 3.1 — roles, admin_users, admin_user_roles, users, user_credentials, password_reset_tokens, refresh_tokens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3.2 Talent Catalog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talent_categories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name     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slug     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display_order  int NOT NULL DEFAULT 0,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uq_talent_categories_slug UNIQUE (slug)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talents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display_name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slug     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bio            text,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status         talent_status NOT NULL DEFAULT 'draft',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created_by     uuid REFERENCES admin_users(id) ON DELETE SET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updated_by     uuid REFERENCES admin_users(id) ON DELETE SET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search_vector  tsvector GENERATED ALWAYS AS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           to_tsvector('english', coalesce(display_name,'') || ' ' || coalesce(bio,''))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             ) STORED,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updated_at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deleted_at     timestamptz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UNIQUE INDEX uq_talents_slug_active ON talents (slug) WHERE deleted_at IS NULL;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talent_category_map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talent_id   uuid NOT NULL REFERENCES talents(id)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category_id uuid NOT NULL REFERENCES talent_categories(id) ON DELETE RESTRICT,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PRIMARY KEY (talent_id, category_id)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Polymorphic: owner_type discriminates which table owner_id points into.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No DB-level FK across owner_type (Postgres cannot FK conditionally);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referential integrity for this column is enforced at the application layer.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media_assets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owner_type            media_owner_type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owner_id              uuid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cloudinary_public_id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url             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asset_type            text NOT NULL DEFAULT 'image',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metadata              jsonb NOT NULL DEFAULT '{}'::jsonb,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display_order         int NOT NULL DEFAULT 0,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   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deleted_at            timestamptz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wishlists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user_id    uuid NOT NULL REFERENCES users(id)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talent_id  uuid NOT NULL REFERENCES talents(id)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PRIMARY KEY (user_id, talent_id)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18"/>
          <w:szCs w:val="18"/>
        </w:rPr>
        <w:t xml:space="preserve">Listing 3.2 — talent_categories, talents, talent_category_map, media_assets, wishlists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3.3 Booking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user_id is nullable: Guest bookings (FR-03) capture contact details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directly on the row instead of via a User record.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booking_requests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user_id        uuid REFERENCES users(id) ON DELETE SET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talent_id      uuid NOT NULL REFERENCES talents(id) ON DELETE RESTRICT,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guest_name     text,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guest_email    text,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guest_phone    text,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status         booking_status NOT NULL DEFAULT 'submitted',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event_date     date,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event_details  text,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updated_at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deleted_at 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chk_booking_requester CHECK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user_id IS NOT NULL OR (guest_name IS NOT NULL AND guest_email IS NOT NULL)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booking_status_history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booking_request_id  uuid NOT NULL REFERENCES booking_requests(id)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admin_user_id        uuid REFERENCES admin_users(id) ON DELETE SET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previous_status      booking_status,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new_status           booking_status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notes                text,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       timestamptz NOT NULL DEFAULT now()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18"/>
          <w:szCs w:val="18"/>
        </w:rPr>
        <w:t xml:space="preserve">Listing 3.3 — booking_requests, booking_status_history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3.4 Membership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membership_plans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name    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slug    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price         numeric(12,2) NOT NULL CHECK (price &gt;= 0),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currency      char(3) NOT NULL DEFAULT 'INR',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billing_cycle billing_cycle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benefits      jsonb NOT NULL DEFAULT '[]'::jsonb,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is_active     boolean NOT NULL DEFAULT true,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created_by    uuid REFERENCES admin_users(id) ON DELETE SET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updated_at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deleted_at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uq_membership_plans_slug UNIQUE (slug)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price_at_purchase intentionally duplicates membership_plans.price at the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moment of purchase: a controlled, audit-required denormalization so a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later price change never rewrites financial history. See §13.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subscriptions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user_id             uuid NOT NULL REFERENCES users(id)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membership_plan_id  uuid NOT NULL REFERENCES membership_plans(id) ON DELETE RESTRICT,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status              subscription_status NOT NULL DEFAULT 'pending_payment',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price_at_purchase   numeric(12,2) NOT NULL CHECK (price_at_purchase &gt;= 0),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starts_at       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expires_at      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cancelled_at    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 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updated_at          timestamptz NOT NULL DEFAULT now()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Business rule: at most one ACTIVE subscription per user at a time.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UNIQUE INDEX uq_subscriptions_one_active_per_user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ON subscriptions (user_id) WHERE status = 'active';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18"/>
          <w:szCs w:val="18"/>
        </w:rPr>
        <w:t xml:space="preserve">Listing 3.4 — membership_plans, subscriptions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3.5 Payment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Generic "payable entity" design (per Enterprise Architecture §8): exactly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one of subscription_id / booking_request_id is set today (subscription);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booking_request_id exists so booking-linked payment can be enabled later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(SRS §14 open question) without a schema migration on this table.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payments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user_id              uuid NOT NULL REFERENCES users(id) ON DELETE RESTRICT,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subscription_id      uuid REFERENCES subscriptions(id) ON DELETE RESTRICT,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booking_request_id   uuid REFERENCES booking_requests(id) ON DELETE RESTRICT,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razorpay_order_id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razorpay_payment_id  text,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amount               numeric(12,2) NOT NULL CHECK (amount &gt;= 0),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currency             char(3) NOT NULL DEFAULT 'INR',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status               payment_status NOT NULL DEFAULT 'created',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gateway_response      jsonb NOT NULL DEFAULT '{}'::jsonb,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  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updated_at      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uq_payments_razorpay_order UNIQUE (razorpay_order_id),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chk_payments_single_payable CHECK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(subscription_id IS NOT NULL)::int + (booking_request_id IS NOT NULL)::int = 1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coupons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code              citext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discount_type     discount_type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discount_value    numeric(12,2) NOT NULL CHECK (discount_value &gt;= 0),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max_redemptions   int CHECK (max_redemptions &gt;= 0),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redemption_count  int NOT NULL DEFAULT 0 CHECK (redemption_count &gt;= 0),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valid_from   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valid_until   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created_by        uuid REFERENCES admin_users(id) ON DELETE SET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deleted_at    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uq_coupons_code UNIQUE (code),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chk_coupons_validity_window CHECK (valid_until IS NULL OR valid_until &gt; valid_from)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coupon_redemptions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coupon_id         uuid NOT NULL REFERENCES coupons(id) ON DELETE RESTRICT,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payment_id        uuid NOT NULL REFERENCES payments(id)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discount_applied  numeric(12,2) NOT NULL CHECK (discount_applied &gt;= 0),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uq_coupon_redemptions_payment UNIQUE (payment_id)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18"/>
          <w:szCs w:val="18"/>
        </w:rPr>
        <w:t xml:space="preserve">Listing 3.5 — payments, coupons, coupon_redemptions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3.6 Notification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notification_templates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code     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channel        notification_channel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subject        text,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body_template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is_active      boolean NOT NULL DEFAULT true,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uq_notification_templates_code_channel UNIQUE (code, channel)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Recipient is polymorphic (user or admin_user); exactly one must be set.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notifications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user_id       uuid REFERENCES users(id)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admin_user_id uuid REFERENCES admin_users(id) ON DELETE CASCADE,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template_id   uuid REFERENCES notification_templates(id) ON DELETE SET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channel       notification_channel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status        notification_status NOT NULL DEFAULT 'queued',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payload       jsonb NOT NULL DEFAULT '{}'::jsonb,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sent_at       timestamptz,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  timestamptz NOT NULL DEFAULT now(),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CONSTRAINT chk_notifications_single_recipient CHECK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  (user_id IS NOT NULL)::int + (admin_user_id IS NOT NULL)::int = 1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18"/>
          <w:szCs w:val="18"/>
        </w:rPr>
        <w:t xml:space="preserve">Listing 3.6 — notification_templates, notifications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3.7 Audit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Polymorphic, append-only, system-wide audit trail. Complements the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per-table created_at/updated_at/deleted_at and the domain-specific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booking_status_history with a single queryable log for compliance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-- and admin-action review (SEC audit logging requirement).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CREATE TABLE audit_logs (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actor_type  actor_type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actor_id    uuid,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entity_type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entity_id   uuid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action      text NOT NULL,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old_value   jsonb,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new_value   jsonb,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  created_at  timestamptz NOT NULL DEFAULT now()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D6E4FF"/>
                <w:sz w:val="16"/>
                <w:szCs w:val="16"/>
              </w:rPr>
              <w:t xml:space="preserve">) PARTITION BY RANGE (created_at);</w:t>
            </w:r>
          </w:p>
        </w:tc>
      </w:tr>
    </w:tbl>
    <w:p>
      <w:pPr>
        <w:spacing w:after="200" w:before="80"/>
      </w:pPr>
      <w:r>
        <w:rPr>
          <w:i/>
          <w:iCs/>
          <w:color w:val="666666"/>
          <w:sz w:val="18"/>
          <w:szCs w:val="18"/>
        </w:rPr>
        <w:t xml:space="preserve">Listing 3.7 — audit_logs (partitioned — see §14)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Columns</w:t>
      </w:r>
    </w:p>
    <w:p>
      <w:pPr>
        <w:spacing w:after="160" w:line="276"/>
      </w:pPr>
      <w:r>
        <w:rPr>
          <w:sz w:val="21"/>
          <w:szCs w:val="21"/>
        </w:rPr>
        <w:t xml:space="preserve">Column-level detail is embedded directly in the DDL (§3) per PostgreSQL convention. This section summarizes column-naming and typing conventions applied uniformly across all 21 tables.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key column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Always named id, type uuid, default gen_random_uuid() — except pure join tables, which use a composite PK of their two FK columns (e.g., wishlists)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Foreign key column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Named &lt;referenced_singular&gt;_id (e.g., talent_id, membership_plan_id)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Boolean columns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Prefixed is_/has_ (is_active, is_active on coupons/plans)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Always timestamptz (never timestamp without time zone), named created_at / updated_at / deleted_at / *_at for domain events (sent_at, expires_at)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Money columns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numeric(12,2) paired with a char(3) currency column — never float/double for currency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Free-form structured data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jsonb (never json) — supports indexing and containment queries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Case-insensitive text (email, coupon code)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citext extension type instead of application-side lower()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Enumerated status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Native PostgreSQL ENUM type (§3.0), not a free-text column with an application-level check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Data Types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Logical Type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PostgreSQL Type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Surrogate identifier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(gen_random_uuid())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Non-guessable, safe to expose in URLs/APIs, generable client-side, merge-friendly across environments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Short/medium text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text has no performance penalty vs varchar(n); avoids arbitrary length limits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Money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Exact decimal arithmetic; float/double are unsafe for currency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Currency code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char(3)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Fixed-width ISO 4217 code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without time (event date)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event_date on booking_requests has no time-of-day semantics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Point-in-time values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Always stored in UTC internally, correctly converted per client timezone — never timestamp without time zone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Structured/variable metadata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Binary-stored, indexable (GIN), supports containment/path queries; used for media metadata, coupon/plan benefits, gateway responses, notification payload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tsvector (generated column)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Precomputed on write via GENERATED ALWAYS AS ... STORED on talents.search_vector, avoiding per-query recomputation (FR-09)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Closed status vocabularies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Native ENUM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Enforced at the database level, compact storage, faster comparisons than text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Case-insensitive uniqueness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citext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Emails and coupon codes compare/​index case-insensitively without relying on application-layer normalization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Primary Keys</w:t>
      </w:r>
    </w:p>
    <w:p>
      <w:pPr>
        <w:pBdr>
          <w:left w:val="single" w:color="1E6B3D" w:sz="12" w:space="8"/>
        </w:pBdr>
        <w:spacing w:after="160" w:before="60"/>
        <w:ind w:left="360"/>
      </w:pPr>
      <w:r>
        <w:rPr>
          <w:b/>
          <w:bCs/>
          <w:i/>
          <w:iCs/>
          <w:color w:val="1E6B3D"/>
          <w:sz w:val="20"/>
          <w:szCs w:val="20"/>
        </w:rPr>
        <w:t xml:space="preserve">DESIGN DECISION: </w:t>
      </w:r>
      <w:r>
        <w:rPr>
          <w:i/>
          <w:iCs/>
          <w:color w:val="555555"/>
          <w:sz w:val="20"/>
          <w:szCs w:val="20"/>
        </w:rPr>
        <w:t xml:space="preserve">Every table uses a surrogate uuid primary key, except pure many-to-many join tables (admin_user_roles, talent_category_map, wishlists), which use a composite primary key over their two foreign key columns — this is both the natural key for those rows and prevents duplicate associations without a separate unique constraint.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6000"/>
        <w:gridCol w:w="3400"/>
      </w:tblGrid>
      <w:tr>
        <w:trPr>
          <w:tblHeader/>
        </w:trPr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roles, admin_users, users, talents, talent_categories, media_assets, booking_requests, booking_status_history, membership_plans, subscriptions, payments, coupons, coupon_redemptions, notification_templates, notifications, audit_logs, password_reset_tokens, refresh_tokens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 uuid (surrogate)</w:t>
            </w:r>
          </w:p>
        </w:tc>
      </w:tr>
      <w:tr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user_credentials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 uuid (shared PK/FK — enforces the 1:1 with users)</w:t>
            </w:r>
          </w:p>
        </w:tc>
      </w:tr>
      <w:tr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admin_user_roles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(admin_user_id, role_id) composite</w:t>
            </w:r>
          </w:p>
        </w:tc>
      </w:tr>
      <w:tr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talent_category_map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(talent_id, category_id) composite</w:t>
            </w:r>
          </w:p>
        </w:tc>
      </w:tr>
      <w:tr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wishlists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(user_id, talent_id) composite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Foreign Keys</w:t>
      </w:r>
    </w:p>
    <w:p>
      <w:pPr>
        <w:spacing w:after="160" w:line="276"/>
      </w:pPr>
      <w:r>
        <w:rPr>
          <w:sz w:val="21"/>
          <w:szCs w:val="21"/>
        </w:rPr>
        <w:t xml:space="preserve">ON DELETE behavior is chosen per relationship semantics, not defaulted uniformly — this is the single most consequential design decision for data integrity in an agency system of record.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200"/>
        <w:gridCol w:w="1400"/>
        <w:gridCol w:w="4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 DELETE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admin_user_roles → admin_users / roles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CASCADE / RESTRICT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Removing an Admin removes their role grants; a Role in use cannot be deleted out from under assigned Admins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user_credentials → users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Credentials are meaningless without the owning account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password_reset_tokens, refresh_tokens → users/admin_users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Tokens have no independent value once the account is gone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talents.created_by/updated_by → admin_users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NULL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Preserve the talent record if the authoring Admin's account is later removed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talent_category_map → talents / talent_categories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CASCADE / RESTRICT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Removing a talent clears its category tags; a category in use cannot be deleted (must be reassigned first)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wishlists → users / talents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wishlist entry is meaningless once either side is gone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booking_requests.talent_id → talents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RESTRICT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talent with existing booking history cannot be hard-deleted — use soft delete (§10) instead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booking_requests.user_id → users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NULL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Preserve the booking record (and guest-style contact fallback) even if the User account is later removed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booking_status_history → booking_requests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History has no independent meaning without its parent request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booking_status_history.admin_user_id → admin_users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NULL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Preserve the audit entry even if the acting Admin's account is later removed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subscriptions.membership_plan_id → membership_plans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RESTRICT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plan with active/historical subscriptions cannot be hard-deleted — deactivate (soft delete) instead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payments.subscription_id / booking_request_id → subscriptions / booking_requests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RESTRICT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Financial records are never silently orphaned by deleting the thing paid for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payments.user_id → users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RESTRICT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Financial records must survive independent of account lifecycle decisions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coupon_redemptions → coupons / payments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RESTRICT / CASCADE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coupon's redemption history is preserved; redemption rows are cleaned up only if the payment itself is removed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notifications.template_id → notification_templates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NULL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Historical notifications remain queryable even if a template is retired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 → users / admin_users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 have no independent value once the recipient account is gone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Index Strategy</w:t>
      </w:r>
    </w:p>
    <w:p>
      <w:pPr>
        <w:spacing w:after="160" w:line="276"/>
      </w:pPr>
      <w:r>
        <w:rPr>
          <w:sz w:val="21"/>
          <w:szCs w:val="21"/>
        </w:rPr>
        <w:t xml:space="preserve">Beyond the automatic primary-key indexes, the following are required for the confirmed query patterns in the SRS/PRD (Admin booking queue, talent gallery/search, wishlist, reporting).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3400"/>
        <w:gridCol w:w="38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users, admin_users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partial on (email) WHERE deleted_at IS NULL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Soft-delete-aware uniqueness — see §10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partial on (slug) WHERE deleted_at IS NULL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SEO-friendly URL lookups (SEO-05) without colliding with soft-deleted rows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(status, deleted_at)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Gallery listing filters to published, non-deleted talent (FR-07)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GIN on search_vector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Full-text search across name/bio (FR-09)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GIN on (display_name, bio) gin_trgm_ops (pg_trgm)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Fuzzy/typo-tolerant search fallback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talent_category_map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(category_id)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Reverse lookup: all talents in a category (FK columns are not auto-indexed by Postgres)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media_assets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(owner_type, owner_id, display_order)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 and order a talent's media set (FR-31/32)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wishlists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(talent_id)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Reverse lookup: how many/which users wishlisted a talent (analytics)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(status, created_at)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queue view sorted/filtered by status (FR-14/15)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(talent_id)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Talent-level booking history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(user_id) WHERE user_id IS NOT NULL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Member's own booking history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booking_status_history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(booking_request_id, created_at)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Ordered timeline for a given request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partial on (user_id) WHERE status = 'active'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Enforces at most one active membership per user (§3.4)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(expires_at) WHERE status = 'active'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Renewal-reminder / expiry batch job scan (FR-24)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(status, created_at)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payments view, reconciliation (FR-27)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on (razorpay_order_id)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Idempotent webhook processing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on (code)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Redemption-time lookup (FR-29)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(user_id, created_at) / (admin_user_id, created_at)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"My notifications" list views (FR-25, PRD US-11)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audit_logs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BRIN on (created_at)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Cheap range access on a large, append-only, time-ordered table (see §14)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audit_logs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btree on (entity_type, entity_id)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"History for this record" lookups</w:t>
            </w:r>
          </w:p>
        </w:tc>
      </w:tr>
    </w:tbl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8E8E8E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Query patterns for search filters beyond category (budget, location, availability date) were flagged as an open question in the SRS (§6.2). Index strategy above covers confirmed filters only; additional filter columns will need matching indexes once finalized.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Constraints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 Type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 in this schema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Applied to every column that has no valid "unknown" state (e.g., talents.display_name, payments.amount) — nullability is the exception, not the default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(partial, soft-delete-aware)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users(email), admin_users(email), talents(slug) — each scoped WHERE deleted_at IS NULL so a soft-deleted row's email/slug can be reused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(plain)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roles(name), membership_plans(slug), coupons(code), payments(razorpay_order_id), refresh_tokens(token_hash), coupon_redemptions(payment_id)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— value ranges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 &gt;= 0, amount &gt;= 0, discount_value &gt;= 0, redemption_count &gt;= 0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— exactly-one-of (polymorphic payable/recipient)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payments: exactly one of subscription_id/booking_request_id; notifications: exactly one of user_id/admin_user_id; refresh_tokens: exactly one of user_id/admin_user_id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— conditional requiredness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booking_requests: user_id IS NOT NULL OR (guest_name AND guest_email are set) — enforces FR-03's guest-contact requirement at the database level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— date/window validity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coupons.valid_until IS NULL OR valid_until &gt; valid_from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relationship in §7, each with an explicit ON DELETE action — never left at the implicit default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DOMAIN-level via ENUM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status columns constrained to a fixed vocabulary at the type level (§3.0), rather than a text column plus a CHECK ... IN (...) list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Soft Delete Strategy</w:t>
      </w:r>
    </w:p>
    <w:p>
      <w:pPr>
        <w:spacing w:after="160" w:line="276"/>
      </w:pPr>
      <w:r>
        <w:rPr>
          <w:sz w:val="21"/>
          <w:szCs w:val="21"/>
        </w:rPr>
        <w:t xml:space="preserve">Hard deletes are used only for rows with no independent business, audit, or financial value once their parent is gone (join-table rows, tokens, history rows cascaded from a hard-deleted parent). Everything with standalone business meaning — users, admin_users, talents, membership_plans, coupons, booking_requests — is soft-deleted.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10.1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soft-deletable table carries a nullable deleted_at timestamptz column; NULL means "live", a timestamp means "deleted at that instant".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Uniqueness constraints that would otherwise block re-registration or re-publishing (email, slug) are declared as partial unique indexes scoped WHERE deleted_at IS NULL (§8), so a deleted row's identifying value becomes available for reuse while the historical row is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Default application queries filter WHERE deleted_at IS NULL; the raw table is never assumed "live" by callers. This is enforced at the ORM/query-builder layer, not by a database VIEW, to keep Admin "show archived" tooling simple.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Soft-deleting a parent does NOT cascade a soft-delete to its children automatically (e.g., archiving a Talent does not soft-delete its past booking_requests) — those remain queryable for history/reporting; only the talent's visibility in the public gallery changes (via its own status/deleted_at check).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10.2 Why Soft Delete Here Specifically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 soft delete is required (not hard delete)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users, admin_users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Referenced by booking/payment/audit history that must remain intact for financial and operational record-keeping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booking_requests.talent_id is ON DELETE RESTRICT — a hard delete would be blocked anyway once any booking exists; archiving is the only viable "remove from gallery" action (FR-31)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membership_plans, coupons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Historical subscriptions/redemptions must remain interpretable even after a plan/coupon is retired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Represents a business event; must never disappear from the Admin's operational and reporting history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media_assets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Retains Cloudinary reference/audit trail even after removal from active display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Right-to-erasure requests (if a data-protection regulation applies — flagged as an open question in the SRS §15/§21) cannot be satisfied by soft delete alone, since the row and its PII persist. If confirmed in scope, an anonymization routine (overwriting name/email/phone with redacted placeholders while retaining the row's id and financial/audit linkage) should be added as a distinct operation from soft delete, and is out of this schema's current scope.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Audit Fields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0"/>
        <w:gridCol w:w="2400"/>
        <w:gridCol w:w="4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 pattern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Applied to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created_at, updated_at (timestamptz, NOT NULL)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table except pure join/log tables (which have created_at only)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Row-level lifecycle timestamps; updated_at maintained via an application-layer hook or a BEFORE UPDATE trigger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deleted_at (timestamptz, nullable)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Soft-deletable tables (§10)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Row-level lifecycle end marker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created_by / updated_by (uuid → admin_users, nullable)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talents, membership_plans, coupons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Attributes Admin-authored content changes to a specific staff account (complements §11 below with a fast "who touched this row last" pointer)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booking_status_history (dedicated table)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transition history (previous_status → new_status, acting Admin, notes) rather than just a "last changed by" pointer — required because the booking lifecycle itself is the audited business process (SRS §9)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audit_logs (dedicated, system-wide table)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entities, referenced polymorphically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Field-level old/new value capture (jsonb) for any entity, satisfying the general audit-logging security requirement (SEC) beyond what per-row created_by/updated_by can express</w:t>
            </w:r>
          </w:p>
        </w:tc>
      </w:tr>
    </w:tbl>
    <w:p>
      <w:pPr>
        <w:pBdr>
          <w:left w:val="single" w:color="1E6B3D" w:sz="12" w:space="8"/>
        </w:pBdr>
        <w:spacing w:after="160" w:before="60"/>
        <w:ind w:left="360"/>
      </w:pPr>
      <w:r>
        <w:rPr>
          <w:b/>
          <w:bCs/>
          <w:i/>
          <w:iCs/>
          <w:color w:val="1E6B3D"/>
          <w:sz w:val="20"/>
          <w:szCs w:val="20"/>
        </w:rPr>
        <w:t xml:space="preserve">DESIGN DECISION: </w:t>
      </w:r>
      <w:r>
        <w:rPr>
          <w:i/>
          <w:iCs/>
          <w:color w:val="555555"/>
          <w:sz w:val="20"/>
          <w:szCs w:val="20"/>
        </w:rPr>
        <w:t xml:space="preserve">Two complementary audit mechanisms are used deliberately, not redundantly: lightweight created_by/updated_by pointers for "who last touched this row" (cheap, always-available), and the dedicated audit_logs / booking_status_history tables for "what exactly changed, and when, across the row's whole lifetime" (append-only, queryable history). Relying on only one would either lose history (pointers only) or add unnecessary overhead to every table (full history everywhere).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Relationships (1:1, 1:N, N:N)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12.1 One-to-One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 ↔ user_credentials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schema's one true 1:1: user_credentials.user_id is both primary key and foreign key. Split out to isolate security-sensitive, infrequently-read columns from the frequently-read users row — a common PostgreSQL performance/security pattern (smaller hot row, tighter access control on secrets).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12.2 One-to-Many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Parent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Child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admin_users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 (created_by/updated_by)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Admin authors/edits many talent profiles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talent receives many booking requests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member submits many booking requests (nullable — Guests have none)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booking_requests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booking_status_history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request accumulates many status transitions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membership_plans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plan is purchased by many users over time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user holds many subscriptions over time (but at most one active — §8)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 / subscriptions / booking_requests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user makes many payments; one subscription can have multiple payment attempts (retries/renewals)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coupon_redemptions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coupon is redeemed across many payments (bounded by max_redemptions)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notification_templates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template renders many notification instances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media_assets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talent has many media assets (owner_type = 'talent')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12.3 Many-to-Many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0"/>
        <w:gridCol w:w="2600"/>
        <w:gridCol w:w="34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Entities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Join Table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admin_users ↔ roles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admin_user_roles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Supports the SRS §5 open question on Admin role subdivision without forcing a single-role-per-Admin limitation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 ↔ talent_categories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talent_category_map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talent may span multiple categories (e.g., both Presenter and Event Host)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 ↔ talents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wishlists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user can wishlist many talents; a talent can be wishlisted by many users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13. Normalization (3NF)</w:t>
      </w:r>
    </w:p>
    <w:p>
      <w:pPr>
        <w:spacing w:after="160" w:line="276"/>
      </w:pPr>
      <w:r>
        <w:rPr>
          <w:sz w:val="21"/>
          <w:szCs w:val="21"/>
        </w:rPr>
        <w:t xml:space="preserve">Every table satisfies Third Normal Form: (1) all attributes are atomic and depend on the whole primary key (trivially satisfied by surrogate uuid PKs — there are no composite-key partial dependencies except the deliberately key-only join tables), and (2) no non-key attribute is transitively dependent on another non-key attribute.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13.1 Representative 3NF Checks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Potential Violation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This Schema Avoids It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category name stored on talents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 name lives only in talent_categories; talents references it via talent_category_map — no duplication, no update anomaly if a category is renamed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name/email stored on talents (as "last edited by")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created_by/updated_by uuid FKs are stored; name/email are looked up via admin_users, never copied onto talents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Talent's category count or booking count stored as a column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derived/aggregate counts are stored as columns anywhere; these are computed via query (or a materialized view — see §14) rather than risking drift from the source rows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 discount amount hardcoded onto payments without a redemption link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coupon_redemptions is a dedicated table linking payment ↔ coupon with the discount_applied amount, rather than adding coupon columns directly to payments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13.2 Deliberate, Justified Denormalization</w:t>
      </w:r>
    </w:p>
    <w:p>
      <w:pPr>
        <w:spacing w:after="160" w:line="276"/>
      </w:pPr>
      <w:r>
        <w:rPr>
          <w:sz w:val="21"/>
          <w:szCs w:val="21"/>
        </w:rPr>
        <w:t xml:space="preserve">Two columns intentionally store a value that could be derived elsewhere. These are not 3NF violations in the classical sense — they capture a fact-at-a-point-in-time, not a repeated current fact — but are called out explicitly since they look like duplication at first glance: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is not a normalization defect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subscriptions.price_at_purchase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Represents "what this user was charged when they subscribed," which is historically fixed. membership_plans.price is the current, mutable list price. If these were not separated, a later price change would silently rewrite what a past subscriber is understood to have paid — a financial-integrity bug, not a normalization improvement.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payments.amount (vs. deriving from subscription/plan)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Represents the actual amount captured by Razorpay for this specific transaction (which may include a coupon discount, or differ from the current plan price for any reason) — it is the transaction's own fact, sourced from the payment gateway, not a copy of another table's current value.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14. Scalability Considerations</w:t>
      </w:r>
    </w:p>
    <w:tbl>
      <w:tblPr>
        <w:tblW w:type="dxa" w:w="9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Append-only, high-growth tables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audit_logs is declared PARTITION BY RANGE (created_at) from day one (monthly partitions, created ahead of time by a scheduled job); booking_status_history, notifications, and payments are strong candidates to partition the same way once volume justifies it — the schema's use of timestamptz created_at on every such table makes this a mechanical migration later, not a redesign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Index bloat / write amplification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BRIN (not btree) on audit_logs.created_at — near-zero storage/maintenance cost on a large, naturally time-ordered table, versus a btree that would otherwise be one of the largest indexes in the database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Read-heavy reporting/analytics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Reporting/analytics queries (FR-33/34) should run against a read replica, not the primary, once volume grows — the schema has no replica-hostile constructs (no primary-only sequences, no session-level temp tables required)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Hot-row contention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user_credentials and admin_users are split so authentication's frequent, latency-sensitive reads/writes to users don't contend with rarely-touched security columns on the same physical row/page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Connection scaling under an autoscaled API tier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connection pooler (e.g., PgBouncer in transaction mode) sits between the NestJS containers and PostgreSQL, since Postgres's per-connection memory cost doesn't scale linearly with autoscaled API replica count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index locality at scale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gen_random_uuid() (UUID v4) is random and can fragment btree indexes on very large, high-insert-rate tables (booking_requests, payments) at high scale. If insert-heavy tables show index bloat under load, switch new-row generation to a time-ordered UUID (UUIDv7, via a Postgres 17+ native function or an application-side generator) — a compatible, non-breaking change since the column type remains uuid.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Full-text/catalog search at scale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talents.search_vector (GIN) and pg_trgm cover launch-scale search. If the talent catalog or query sophistication grows materially (ties to the SRS Future Roadmap "AI Search"), a dedicated search engine can be introduced as a read-side projection without changing this table's role as the system of record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Caching layer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(per Enterprise Architecture §11) caches read-heavy, low-volatility queries — talent gallery listings, category lists — in front of PostgreSQL, reducing primary load for the platform's most frequent query pattern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Derived/aggregate data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Avoid stored aggregate columns (e.g., a talent's booking count) in favor of materialized views refreshed on a schedule, once such aggregates are needed for the Admin dashboard/reports (FR-30/33) at scale — keeps the base tables free of update-anomaly risk (§13) while still serving fast reads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Vacuum/autovacuum tuning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High-churn tables (booking_status_history, notifications, refresh_tokens) should have autovacuum thresholds tuned tighter than default, since they accumulate dead tuples quickly from frequent inserts and periodic token expiry cleanup</w:t>
            </w:r>
          </w:p>
        </w:tc>
      </w:tr>
    </w:tbl>
    <w:p>
      <w:pPr>
        <w:spacing w:before="400"/>
      </w:pPr>
      <w:r>
        <w:rPr>
          <w:b/>
          <w:bCs/>
          <w:i/>
          <w:iCs/>
          <w:color w:val="1F3864"/>
          <w:sz w:val="21"/>
          <w:szCs w:val="21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MAYA_X_2.0 — Database Design v1.0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2026-07-20T17:44:14.662Z</dcterms:created>
  <dcterms:modified xsi:type="dcterms:W3CDTF">2026-07-20T17:44:14.666Z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