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DA31" w14:textId="16CB85EB" w:rsidR="00D6487F" w:rsidRDefault="007E040D" w:rsidP="007E040D">
      <w:pPr>
        <w:pStyle w:val="1"/>
      </w:pPr>
      <w:r>
        <w:t>3 Программная реализация</w:t>
      </w:r>
    </w:p>
    <w:p w14:paraId="0AD1E0B5" w14:textId="594C5CD4" w:rsidR="002B721A" w:rsidRDefault="000A4ECF" w:rsidP="007E040D">
      <w:pPr>
        <w:ind w:right="-1"/>
      </w:pPr>
      <w:r>
        <w:t>Так как р</w:t>
      </w:r>
      <w:r w:rsidR="007E040D">
        <w:t xml:space="preserve">азрабатываемое приложение </w:t>
      </w:r>
      <w:r w:rsidR="002B721A">
        <w:t>создаётся</w:t>
      </w:r>
      <w:r w:rsidR="00CD0982">
        <w:t xml:space="preserve"> на основе объектно-ориентированного подхода</w:t>
      </w:r>
      <w:r>
        <w:t>, оно состоит из классов, которые представлены в виде диаграммы классов в соответствии с рисунком 3.1.</w:t>
      </w:r>
    </w:p>
    <w:p w14:paraId="18DD4FEE" w14:textId="092B634E" w:rsidR="007E040D" w:rsidRDefault="002B721A" w:rsidP="002B721A">
      <w:pPr>
        <w:ind w:right="-1" w:firstLine="0"/>
      </w:pPr>
      <w:r>
        <w:rPr>
          <w:noProof/>
        </w:rPr>
        <w:drawing>
          <wp:inline distT="0" distB="0" distL="0" distR="0" wp14:anchorId="69D6B9B2" wp14:editId="6705F5DB">
            <wp:extent cx="6031230" cy="35483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5723" w14:textId="46E2F999" w:rsidR="002B721A" w:rsidRDefault="002B721A" w:rsidP="002B721A">
      <w:pPr>
        <w:ind w:right="-1" w:firstLine="0"/>
        <w:jc w:val="center"/>
      </w:pPr>
      <w:r>
        <w:t>Рисунок 3.1 – Диаграмма классов</w:t>
      </w:r>
    </w:p>
    <w:p w14:paraId="0C8E414B" w14:textId="4B1A7AF6" w:rsidR="0063035A" w:rsidRDefault="0063035A" w:rsidP="0063035A">
      <w:r>
        <w:t>Таблица 3.1 – Описание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63035A" w14:paraId="7E378B3F" w14:textId="77777777" w:rsidTr="0063035A">
        <w:tc>
          <w:tcPr>
            <w:tcW w:w="4744" w:type="dxa"/>
          </w:tcPr>
          <w:p w14:paraId="3BB5CA69" w14:textId="0A5D670E" w:rsidR="0063035A" w:rsidRDefault="0063035A" w:rsidP="0063035A">
            <w:pPr>
              <w:ind w:firstLine="0"/>
            </w:pPr>
            <w:r>
              <w:t>Название класса</w:t>
            </w:r>
          </w:p>
        </w:tc>
        <w:tc>
          <w:tcPr>
            <w:tcW w:w="4744" w:type="dxa"/>
          </w:tcPr>
          <w:p w14:paraId="4822E853" w14:textId="109CA629" w:rsidR="0063035A" w:rsidRDefault="0018430C" w:rsidP="0063035A">
            <w:pPr>
              <w:ind w:firstLine="0"/>
            </w:pPr>
            <w:r>
              <w:t>Описание класса</w:t>
            </w:r>
          </w:p>
        </w:tc>
      </w:tr>
      <w:tr w:rsidR="0063035A" w14:paraId="4AD75350" w14:textId="77777777" w:rsidTr="0063035A">
        <w:tc>
          <w:tcPr>
            <w:tcW w:w="4744" w:type="dxa"/>
          </w:tcPr>
          <w:p w14:paraId="33E5DA96" w14:textId="0B971D3E" w:rsidR="0063035A" w:rsidRPr="0063035A" w:rsidRDefault="0063035A" w:rsidP="0063035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  <w:tc>
          <w:tcPr>
            <w:tcW w:w="4744" w:type="dxa"/>
          </w:tcPr>
          <w:p w14:paraId="13FF7926" w14:textId="4137536C" w:rsidR="0063035A" w:rsidRDefault="00B05A06" w:rsidP="0063035A">
            <w:pPr>
              <w:ind w:firstLine="0"/>
            </w:pPr>
            <w:r>
              <w:t>Класс, отвечающий за логику визуального интерфейса окна приложения</w:t>
            </w:r>
            <w:r w:rsidR="002E5D2C">
              <w:t>.</w:t>
            </w:r>
          </w:p>
        </w:tc>
      </w:tr>
      <w:tr w:rsidR="00AC040B" w14:paraId="13CFC530" w14:textId="77777777" w:rsidTr="0063035A">
        <w:tc>
          <w:tcPr>
            <w:tcW w:w="4744" w:type="dxa"/>
          </w:tcPr>
          <w:p w14:paraId="5B9D9E18" w14:textId="37758226" w:rsidR="00AC040B" w:rsidRDefault="00AC040B" w:rsidP="00630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Boiler</w:t>
            </w:r>
          </w:p>
        </w:tc>
        <w:tc>
          <w:tcPr>
            <w:tcW w:w="4744" w:type="dxa"/>
          </w:tcPr>
          <w:p w14:paraId="48C6F5C8" w14:textId="6AD71BA4" w:rsidR="00AC040B" w:rsidRDefault="00AC040B" w:rsidP="0063035A">
            <w:pPr>
              <w:ind w:firstLine="0"/>
            </w:pPr>
            <w:r>
              <w:t xml:space="preserve">Класс, отвечающий за </w:t>
            </w:r>
            <w:r w:rsidR="00244EE4">
              <w:t>доступ к основным параметрам котельного агрегата</w:t>
            </w:r>
            <w:r>
              <w:t>.</w:t>
            </w:r>
          </w:p>
        </w:tc>
      </w:tr>
    </w:tbl>
    <w:p w14:paraId="05A30FB1" w14:textId="7C9B54E6" w:rsidR="0018430C" w:rsidRDefault="0018430C">
      <w:pPr>
        <w:spacing w:line="259" w:lineRule="auto"/>
        <w:ind w:firstLine="0"/>
        <w:jc w:val="left"/>
      </w:pPr>
    </w:p>
    <w:p w14:paraId="5DE38612" w14:textId="368C6D54" w:rsidR="0018430C" w:rsidRDefault="0018430C">
      <w:pPr>
        <w:spacing w:line="259" w:lineRule="auto"/>
        <w:ind w:firstLine="0"/>
        <w:jc w:val="left"/>
      </w:pPr>
      <w:r>
        <w:br w:type="page"/>
      </w:r>
    </w:p>
    <w:p w14:paraId="1D15043A" w14:textId="7F5E7916" w:rsidR="0018430C" w:rsidRDefault="0018430C" w:rsidP="0018430C">
      <w:pPr>
        <w:ind w:firstLine="0"/>
        <w:jc w:val="right"/>
      </w:pPr>
      <w:r>
        <w:lastRenderedPageBreak/>
        <w:t>Окончание таблицы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18430C" w14:paraId="7BE30250" w14:textId="77777777" w:rsidTr="0063035A">
        <w:tc>
          <w:tcPr>
            <w:tcW w:w="4744" w:type="dxa"/>
          </w:tcPr>
          <w:p w14:paraId="0B76756C" w14:textId="4CA007C4" w:rsidR="0018430C" w:rsidRDefault="0018430C" w:rsidP="0063035A">
            <w:pPr>
              <w:ind w:firstLine="0"/>
              <w:rPr>
                <w:lang w:val="en-US"/>
              </w:rPr>
            </w:pPr>
            <w:r>
              <w:t>Название класса</w:t>
            </w:r>
          </w:p>
        </w:tc>
        <w:tc>
          <w:tcPr>
            <w:tcW w:w="4744" w:type="dxa"/>
          </w:tcPr>
          <w:p w14:paraId="5A835865" w14:textId="649F216C" w:rsidR="0018430C" w:rsidRDefault="0018430C" w:rsidP="0063035A">
            <w:pPr>
              <w:ind w:firstLine="0"/>
            </w:pPr>
            <w:r>
              <w:t>Описание класса</w:t>
            </w:r>
          </w:p>
        </w:tc>
      </w:tr>
      <w:tr w:rsidR="0063035A" w14:paraId="21891C27" w14:textId="77777777" w:rsidTr="0063035A">
        <w:tc>
          <w:tcPr>
            <w:tcW w:w="4744" w:type="dxa"/>
          </w:tcPr>
          <w:p w14:paraId="41A3F9DB" w14:textId="0A648E27" w:rsidR="0063035A" w:rsidRPr="00B05A06" w:rsidRDefault="00B05A06" w:rsidP="00630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4744" w:type="dxa"/>
          </w:tcPr>
          <w:p w14:paraId="4AB51F93" w14:textId="78B7F5E5" w:rsidR="0063035A" w:rsidRDefault="00B05A06" w:rsidP="0063035A">
            <w:pPr>
              <w:ind w:firstLine="0"/>
            </w:pPr>
            <w:r>
              <w:t>Базовый клас</w:t>
            </w:r>
            <w:r w:rsidR="008158C2">
              <w:t>с, от которого наследуются классы, отвечающие за устройства, которые являются частью котельного агрегата.</w:t>
            </w:r>
          </w:p>
        </w:tc>
      </w:tr>
      <w:tr w:rsidR="0063035A" w14:paraId="05138AEB" w14:textId="77777777" w:rsidTr="0063035A">
        <w:tc>
          <w:tcPr>
            <w:tcW w:w="4744" w:type="dxa"/>
          </w:tcPr>
          <w:p w14:paraId="2409BE2A" w14:textId="54ABC804" w:rsidR="0063035A" w:rsidRPr="002E5D2C" w:rsidRDefault="002E5D2C" w:rsidP="0063035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SmokeExhauster</w:t>
            </w:r>
            <w:proofErr w:type="spellEnd"/>
          </w:p>
        </w:tc>
        <w:tc>
          <w:tcPr>
            <w:tcW w:w="4744" w:type="dxa"/>
          </w:tcPr>
          <w:p w14:paraId="24D11B5D" w14:textId="75B0B138" w:rsidR="0063035A" w:rsidRDefault="002E5D2C" w:rsidP="0063035A">
            <w:pPr>
              <w:ind w:firstLine="0"/>
            </w:pPr>
            <w:r>
              <w:t>Класс, отвечающий за работу дымосос</w:t>
            </w:r>
            <w:r w:rsidR="00CD79A6">
              <w:t>а</w:t>
            </w:r>
            <w:r>
              <w:t>.</w:t>
            </w:r>
          </w:p>
        </w:tc>
      </w:tr>
      <w:tr w:rsidR="0063035A" w14:paraId="2F1EE19F" w14:textId="77777777" w:rsidTr="0063035A">
        <w:tc>
          <w:tcPr>
            <w:tcW w:w="4744" w:type="dxa"/>
          </w:tcPr>
          <w:p w14:paraId="59C4FB76" w14:textId="3EAFE7F6" w:rsidR="0063035A" w:rsidRPr="002E5D2C" w:rsidRDefault="002E5D2C" w:rsidP="0063035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BlowerFan</w:t>
            </w:r>
            <w:proofErr w:type="spellEnd"/>
          </w:p>
        </w:tc>
        <w:tc>
          <w:tcPr>
            <w:tcW w:w="4744" w:type="dxa"/>
          </w:tcPr>
          <w:p w14:paraId="74EFD081" w14:textId="0591989E" w:rsidR="0063035A" w:rsidRDefault="002E5D2C" w:rsidP="0063035A">
            <w:pPr>
              <w:ind w:firstLine="0"/>
            </w:pPr>
            <w:r>
              <w:t>Класс, отвечающий за работу дутьев</w:t>
            </w:r>
            <w:r w:rsidR="00CD79A6">
              <w:t>ого</w:t>
            </w:r>
            <w:r>
              <w:t xml:space="preserve"> вентилятор</w:t>
            </w:r>
            <w:r w:rsidR="00CD79A6">
              <w:t>а</w:t>
            </w:r>
            <w:r>
              <w:t>.</w:t>
            </w:r>
          </w:p>
        </w:tc>
      </w:tr>
      <w:tr w:rsidR="0063035A" w14:paraId="544FFD7F" w14:textId="77777777" w:rsidTr="0063035A">
        <w:tc>
          <w:tcPr>
            <w:tcW w:w="4744" w:type="dxa"/>
          </w:tcPr>
          <w:p w14:paraId="4EC254DF" w14:textId="5CF40345" w:rsidR="0063035A" w:rsidRPr="002E5D2C" w:rsidRDefault="002E5D2C" w:rsidP="00630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Mill</w:t>
            </w:r>
          </w:p>
        </w:tc>
        <w:tc>
          <w:tcPr>
            <w:tcW w:w="4744" w:type="dxa"/>
          </w:tcPr>
          <w:p w14:paraId="103ECD20" w14:textId="3F88ABCC" w:rsidR="0063035A" w:rsidRDefault="002E5D2C" w:rsidP="0063035A">
            <w:pPr>
              <w:ind w:firstLine="0"/>
            </w:pPr>
            <w:r>
              <w:t>Класс, отвечающий за работу мельниц</w:t>
            </w:r>
            <w:r w:rsidR="00CD79A6">
              <w:t>ы</w:t>
            </w:r>
            <w:r>
              <w:t>.</w:t>
            </w:r>
          </w:p>
        </w:tc>
      </w:tr>
      <w:tr w:rsidR="0063035A" w14:paraId="1875F2B6" w14:textId="77777777" w:rsidTr="0063035A">
        <w:tc>
          <w:tcPr>
            <w:tcW w:w="4744" w:type="dxa"/>
          </w:tcPr>
          <w:p w14:paraId="1BBCC5CF" w14:textId="67DA5F3F" w:rsidR="0063035A" w:rsidRPr="002E5D2C" w:rsidRDefault="002E5D2C" w:rsidP="0063035A">
            <w:pPr>
              <w:ind w:firstLine="0"/>
              <w:rPr>
                <w:lang w:val="en-US"/>
              </w:rPr>
            </w:pPr>
            <w:proofErr w:type="spellStart"/>
            <w:r w:rsidRPr="002E5D2C">
              <w:rPr>
                <w:lang w:val="en-US"/>
              </w:rPr>
              <w:t>RawCoalFeeder</w:t>
            </w:r>
            <w:proofErr w:type="spellEnd"/>
          </w:p>
        </w:tc>
        <w:tc>
          <w:tcPr>
            <w:tcW w:w="4744" w:type="dxa"/>
          </w:tcPr>
          <w:p w14:paraId="33FD536B" w14:textId="168BB4C5" w:rsidR="0063035A" w:rsidRDefault="002E5D2C" w:rsidP="0063035A">
            <w:pPr>
              <w:ind w:firstLine="0"/>
            </w:pPr>
            <w:r>
              <w:t xml:space="preserve">Класс, отвечающий за </w:t>
            </w:r>
            <w:r w:rsidR="00CD79A6">
              <w:t>работу питателя сырого угля.</w:t>
            </w:r>
          </w:p>
        </w:tc>
      </w:tr>
      <w:tr w:rsidR="0063035A" w14:paraId="1C8F6E0F" w14:textId="77777777" w:rsidTr="0063035A">
        <w:tc>
          <w:tcPr>
            <w:tcW w:w="4744" w:type="dxa"/>
          </w:tcPr>
          <w:p w14:paraId="7FECE47D" w14:textId="38B7A374" w:rsidR="0063035A" w:rsidRPr="00CD79A6" w:rsidRDefault="00CD79A6" w:rsidP="0063035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OilNozzle</w:t>
            </w:r>
            <w:proofErr w:type="spellEnd"/>
          </w:p>
        </w:tc>
        <w:tc>
          <w:tcPr>
            <w:tcW w:w="4744" w:type="dxa"/>
          </w:tcPr>
          <w:p w14:paraId="3E068E57" w14:textId="70F8CED2" w:rsidR="0063035A" w:rsidRDefault="00CD79A6" w:rsidP="0063035A">
            <w:pPr>
              <w:ind w:firstLine="0"/>
            </w:pPr>
            <w:r>
              <w:t>Класс, отвечающий за работу мазутной форсунки.</w:t>
            </w:r>
          </w:p>
        </w:tc>
      </w:tr>
      <w:tr w:rsidR="00CD79A6" w14:paraId="40DACDBC" w14:textId="77777777" w:rsidTr="0063035A">
        <w:tc>
          <w:tcPr>
            <w:tcW w:w="4744" w:type="dxa"/>
          </w:tcPr>
          <w:p w14:paraId="5C5E5551" w14:textId="5D274EA2" w:rsidR="00CD79A6" w:rsidRDefault="00CD79A6" w:rsidP="0063035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DustSystem</w:t>
            </w:r>
            <w:proofErr w:type="spellEnd"/>
          </w:p>
        </w:tc>
        <w:tc>
          <w:tcPr>
            <w:tcW w:w="4744" w:type="dxa"/>
          </w:tcPr>
          <w:p w14:paraId="29FBEDB4" w14:textId="041D823A" w:rsidR="00CD79A6" w:rsidRDefault="00CD79A6" w:rsidP="0063035A">
            <w:pPr>
              <w:ind w:firstLine="0"/>
            </w:pPr>
            <w:r>
              <w:t xml:space="preserve">Класс, отвечающий за работу </w:t>
            </w:r>
            <w:proofErr w:type="spellStart"/>
            <w:r>
              <w:t>пылесистемы</w:t>
            </w:r>
            <w:proofErr w:type="spellEnd"/>
            <w:r>
              <w:t>.</w:t>
            </w:r>
          </w:p>
        </w:tc>
      </w:tr>
      <w:tr w:rsidR="00CD79A6" w14:paraId="3A2BBCD2" w14:textId="77777777" w:rsidTr="0063035A">
        <w:tc>
          <w:tcPr>
            <w:tcW w:w="4744" w:type="dxa"/>
          </w:tcPr>
          <w:p w14:paraId="31EE6952" w14:textId="4F4FC7A4" w:rsidR="00CD79A6" w:rsidRDefault="00B423F5" w:rsidP="00630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Steam</w:t>
            </w:r>
          </w:p>
        </w:tc>
        <w:tc>
          <w:tcPr>
            <w:tcW w:w="4744" w:type="dxa"/>
          </w:tcPr>
          <w:p w14:paraId="224B348D" w14:textId="4658529B" w:rsidR="00CD79A6" w:rsidRDefault="00B423F5" w:rsidP="0063035A">
            <w:pPr>
              <w:ind w:firstLine="0"/>
            </w:pPr>
            <w:r>
              <w:t>Класс, отвечающий за</w:t>
            </w:r>
            <w:r w:rsidR="00244EE4">
              <w:t xml:space="preserve"> открытие/закрытие пара.</w:t>
            </w:r>
            <w:r>
              <w:t xml:space="preserve"> </w:t>
            </w:r>
          </w:p>
        </w:tc>
      </w:tr>
      <w:tr w:rsidR="00CD79A6" w14:paraId="5E1BC6B9" w14:textId="77777777" w:rsidTr="0063035A">
        <w:tc>
          <w:tcPr>
            <w:tcW w:w="4744" w:type="dxa"/>
          </w:tcPr>
          <w:p w14:paraId="7641EA3F" w14:textId="19CC8E1C" w:rsidR="00CD79A6" w:rsidRPr="00244EE4" w:rsidRDefault="00244EE4" w:rsidP="00630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4744" w:type="dxa"/>
          </w:tcPr>
          <w:p w14:paraId="59C46321" w14:textId="0524BC01" w:rsidR="00CD79A6" w:rsidRDefault="00244EE4" w:rsidP="0063035A">
            <w:pPr>
              <w:ind w:firstLine="0"/>
            </w:pPr>
            <w:r>
              <w:t xml:space="preserve">Класс, отвечающий за открытие/закрытие </w:t>
            </w:r>
            <w:r>
              <w:t>воды</w:t>
            </w:r>
            <w:r>
              <w:t>.</w:t>
            </w:r>
          </w:p>
        </w:tc>
      </w:tr>
      <w:tr w:rsidR="00CD79A6" w14:paraId="55009A67" w14:textId="77777777" w:rsidTr="0063035A">
        <w:tc>
          <w:tcPr>
            <w:tcW w:w="4744" w:type="dxa"/>
          </w:tcPr>
          <w:p w14:paraId="0D29F44A" w14:textId="186F650A" w:rsidR="00CD79A6" w:rsidRPr="00244EE4" w:rsidRDefault="00244EE4" w:rsidP="00630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Air</w:t>
            </w:r>
          </w:p>
        </w:tc>
        <w:tc>
          <w:tcPr>
            <w:tcW w:w="4744" w:type="dxa"/>
          </w:tcPr>
          <w:p w14:paraId="1D8D68F7" w14:textId="0483ED2E" w:rsidR="00CD79A6" w:rsidRDefault="00244EE4" w:rsidP="0063035A">
            <w:pPr>
              <w:ind w:firstLine="0"/>
            </w:pPr>
            <w:r>
              <w:t>Класс, отвечающий за открытие/закрытие первичного воздуха.</w:t>
            </w:r>
          </w:p>
        </w:tc>
      </w:tr>
      <w:tr w:rsidR="00CD79A6" w14:paraId="042B67F5" w14:textId="77777777" w:rsidTr="0063035A">
        <w:tc>
          <w:tcPr>
            <w:tcW w:w="4744" w:type="dxa"/>
          </w:tcPr>
          <w:p w14:paraId="4C447409" w14:textId="47B53545" w:rsidR="00CD79A6" w:rsidRDefault="00CD79A6" w:rsidP="0063035A">
            <w:pPr>
              <w:ind w:firstLine="0"/>
              <w:rPr>
                <w:lang w:val="en-US"/>
              </w:rPr>
            </w:pPr>
            <w:r w:rsidRPr="00CD79A6">
              <w:t>Protection</w:t>
            </w:r>
          </w:p>
        </w:tc>
        <w:tc>
          <w:tcPr>
            <w:tcW w:w="4744" w:type="dxa"/>
          </w:tcPr>
          <w:p w14:paraId="7924645E" w14:textId="42003598" w:rsidR="00CD79A6" w:rsidRDefault="00CD79A6" w:rsidP="0063035A">
            <w:pPr>
              <w:ind w:firstLine="0"/>
            </w:pPr>
            <w:r>
              <w:t>Класс, отвечающий за защиту устройств.</w:t>
            </w:r>
          </w:p>
        </w:tc>
      </w:tr>
    </w:tbl>
    <w:p w14:paraId="750A41B0" w14:textId="06DC0D27" w:rsidR="001532E7" w:rsidRPr="007E040D" w:rsidRDefault="008D4CCC" w:rsidP="00A90AB4">
      <w:r>
        <w:lastRenderedPageBreak/>
        <w:t>В ходе программной реализации был р</w:t>
      </w:r>
      <w:r w:rsidR="00A90AB4">
        <w:t>еализован</w:t>
      </w:r>
      <w:r w:rsidR="001532E7">
        <w:t xml:space="preserve"> </w:t>
      </w:r>
      <w:r w:rsidR="00A90AB4">
        <w:t>функционал</w:t>
      </w:r>
      <w:r w:rsidR="00937619">
        <w:t xml:space="preserve"> основных элементов</w:t>
      </w:r>
      <w:r w:rsidR="001532E7">
        <w:t xml:space="preserve"> </w:t>
      </w:r>
      <w:r>
        <w:t>котельного агрегат</w:t>
      </w:r>
      <w:r w:rsidR="00937619">
        <w:t>а и интерфейс для взаимодействия пользователя со схемами</w:t>
      </w:r>
      <w:r w:rsidR="001532E7">
        <w:t>.</w:t>
      </w:r>
      <w:r w:rsidR="00A90AB4">
        <w:t xml:space="preserve"> </w:t>
      </w:r>
    </w:p>
    <w:sectPr w:rsidR="001532E7" w:rsidRPr="007E040D" w:rsidSect="007E040D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0D"/>
    <w:rsid w:val="000A4ECF"/>
    <w:rsid w:val="001532E7"/>
    <w:rsid w:val="0018430C"/>
    <w:rsid w:val="00244EE4"/>
    <w:rsid w:val="002B721A"/>
    <w:rsid w:val="002E5D2C"/>
    <w:rsid w:val="0063035A"/>
    <w:rsid w:val="007E040D"/>
    <w:rsid w:val="008158C2"/>
    <w:rsid w:val="008D4CCC"/>
    <w:rsid w:val="00937619"/>
    <w:rsid w:val="00A90AB4"/>
    <w:rsid w:val="00AC040B"/>
    <w:rsid w:val="00B05A06"/>
    <w:rsid w:val="00B423F5"/>
    <w:rsid w:val="00CD0982"/>
    <w:rsid w:val="00CD79A6"/>
    <w:rsid w:val="00D6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E930"/>
  <w15:chartTrackingRefBased/>
  <w15:docId w15:val="{A03EE7F4-FA51-405D-B12F-BE1CF98B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40D"/>
    <w:pPr>
      <w:spacing w:line="360" w:lineRule="auto"/>
      <w:ind w:firstLine="709"/>
      <w:jc w:val="both"/>
    </w:pPr>
    <w:rPr>
      <w:rFonts w:ascii="Times New Roman" w:hAnsi="Times New Roman" w:cs="Mangal"/>
      <w:sz w:val="28"/>
    </w:rPr>
  </w:style>
  <w:style w:type="paragraph" w:styleId="1">
    <w:name w:val="heading 1"/>
    <w:basedOn w:val="a"/>
    <w:next w:val="a"/>
    <w:link w:val="10"/>
    <w:uiPriority w:val="9"/>
    <w:qFormat/>
    <w:rsid w:val="007E040D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40D"/>
    <w:rPr>
      <w:rFonts w:ascii="Times New Roman" w:eastAsiaTheme="majorEastAsia" w:hAnsi="Times New Roman" w:cstheme="majorBidi"/>
      <w:b/>
      <w:sz w:val="32"/>
      <w:szCs w:val="29"/>
    </w:rPr>
  </w:style>
  <w:style w:type="table" w:styleId="a3">
    <w:name w:val="Table Grid"/>
    <w:basedOn w:val="a1"/>
    <w:uiPriority w:val="39"/>
    <w:rsid w:val="0063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AAF9-7035-47C0-B4AE-507D2756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 Очиржапова</dc:creator>
  <cp:keywords/>
  <dc:description/>
  <cp:lastModifiedBy>Майя Очиржапова</cp:lastModifiedBy>
  <cp:revision>2</cp:revision>
  <dcterms:created xsi:type="dcterms:W3CDTF">2022-03-16T11:22:00Z</dcterms:created>
  <dcterms:modified xsi:type="dcterms:W3CDTF">2022-03-22T09:52:00Z</dcterms:modified>
</cp:coreProperties>
</file>