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A14BD" w14:textId="77777777" w:rsidR="00467AEE" w:rsidRPr="00F12933" w:rsidRDefault="00000000">
      <w:pPr>
        <w:pStyle w:val="a8"/>
        <w:rPr>
          <w:rFonts w:ascii="나눔바른고딕" w:eastAsia="나눔바른고딕" w:hAnsi="나눔바른고딕"/>
          <w:b/>
          <w:bCs/>
          <w:color w:val="auto"/>
          <w:sz w:val="72"/>
          <w:szCs w:val="72"/>
        </w:rPr>
      </w:pPr>
      <w:proofErr w:type="spellStart"/>
      <w:r w:rsidRPr="00F12933">
        <w:rPr>
          <w:rFonts w:ascii="나눔바른고딕" w:eastAsia="나눔바른고딕" w:hAnsi="나눔바른고딕"/>
          <w:b/>
          <w:bCs/>
          <w:color w:val="auto"/>
          <w:sz w:val="72"/>
          <w:szCs w:val="72"/>
        </w:rPr>
        <w:t>oopsLog</w:t>
      </w:r>
      <w:proofErr w:type="spellEnd"/>
      <w:r w:rsidRPr="00F12933">
        <w:rPr>
          <w:rFonts w:ascii="나눔바른고딕" w:eastAsia="나눔바른고딕" w:hAnsi="나눔바른고딕"/>
          <w:b/>
          <w:bCs/>
          <w:color w:val="auto"/>
          <w:sz w:val="72"/>
          <w:szCs w:val="72"/>
        </w:rPr>
        <w:t xml:space="preserve"> </w:t>
      </w:r>
      <w:proofErr w:type="spellStart"/>
      <w:r w:rsidRPr="00F12933">
        <w:rPr>
          <w:rFonts w:ascii="나눔바른고딕" w:eastAsia="나눔바른고딕" w:hAnsi="나눔바른고딕"/>
          <w:b/>
          <w:bCs/>
          <w:color w:val="auto"/>
          <w:sz w:val="72"/>
          <w:szCs w:val="72"/>
        </w:rPr>
        <w:t>프로젝트</w:t>
      </w:r>
      <w:proofErr w:type="spellEnd"/>
      <w:r w:rsidRPr="00F12933">
        <w:rPr>
          <w:rFonts w:ascii="나눔바른고딕" w:eastAsia="나눔바른고딕" w:hAnsi="나눔바른고딕"/>
          <w:b/>
          <w:bCs/>
          <w:color w:val="auto"/>
          <w:sz w:val="72"/>
          <w:szCs w:val="72"/>
        </w:rPr>
        <w:t xml:space="preserve"> </w:t>
      </w:r>
      <w:proofErr w:type="spellStart"/>
      <w:r w:rsidRPr="00F12933">
        <w:rPr>
          <w:rFonts w:ascii="나눔바른고딕" w:eastAsia="나눔바른고딕" w:hAnsi="나눔바른고딕"/>
          <w:b/>
          <w:bCs/>
          <w:color w:val="auto"/>
          <w:sz w:val="72"/>
          <w:szCs w:val="72"/>
        </w:rPr>
        <w:t>기획서</w:t>
      </w:r>
      <w:proofErr w:type="spellEnd"/>
    </w:p>
    <w:sdt>
      <w:sdtPr>
        <w:rPr>
          <w:rFonts w:ascii="나눔바른고딕" w:eastAsia="나눔바른고딕" w:hAnsi="나눔바른고딕" w:cs="맑은 고딕" w:hint="eastAsia"/>
          <w:color w:val="auto"/>
          <w:lang w:val="ko-KR" w:eastAsia="ko-KR"/>
        </w:rPr>
        <w:id w:val="-1724520946"/>
        <w:docPartObj>
          <w:docPartGallery w:val="Table of Contents"/>
          <w:docPartUnique/>
        </w:docPartObj>
      </w:sdtPr>
      <w:sdtEndPr>
        <w:rPr>
          <w:rFonts w:cstheme="minorBidi" w:hint="default"/>
          <w:sz w:val="22"/>
          <w:szCs w:val="22"/>
          <w:lang w:eastAsia="en-US"/>
        </w:rPr>
      </w:sdtEndPr>
      <w:sdtContent>
        <w:p w14:paraId="78F38595" w14:textId="1E6FC0DE" w:rsidR="00E213A3" w:rsidRPr="00F12933" w:rsidRDefault="00E213A3">
          <w:pPr>
            <w:pStyle w:val="TOC"/>
            <w:rPr>
              <w:rFonts w:ascii="나눔바른고딕" w:eastAsia="나눔바른고딕" w:hAnsi="나눔바른고딕"/>
              <w:color w:val="auto"/>
            </w:rPr>
          </w:pPr>
          <w:r w:rsidRPr="00F12933">
            <w:rPr>
              <w:rFonts w:ascii="나눔바른고딕" w:eastAsia="나눔바른고딕" w:hAnsi="나눔바른고딕" w:cs="맑은 고딕" w:hint="eastAsia"/>
              <w:color w:val="auto"/>
              <w:lang w:val="ko-KR" w:eastAsia="ko-KR"/>
            </w:rPr>
            <w:t>목차</w:t>
          </w:r>
        </w:p>
        <w:p w14:paraId="4507314B" w14:textId="4396891A" w:rsidR="00F12933" w:rsidRDefault="00E213A3">
          <w:pPr>
            <w:pStyle w:val="13"/>
            <w:tabs>
              <w:tab w:val="right" w:leader="dot" w:pos="9396"/>
            </w:tabs>
            <w:rPr>
              <w:noProof/>
              <w:kern w:val="2"/>
              <w:szCs w:val="24"/>
              <w:lang w:eastAsia="ko-KR"/>
              <w14:ligatures w14:val="standardContextual"/>
            </w:rPr>
          </w:pPr>
          <w:r w:rsidRPr="00F12933">
            <w:rPr>
              <w:rFonts w:ascii="나눔바른고딕" w:eastAsia="나눔바른고딕" w:hAnsi="나눔바른고딕"/>
            </w:rPr>
            <w:fldChar w:fldCharType="begin"/>
          </w:r>
          <w:r w:rsidRPr="00F12933">
            <w:rPr>
              <w:rFonts w:ascii="나눔바른고딕" w:eastAsia="나눔바른고딕" w:hAnsi="나눔바른고딕"/>
            </w:rPr>
            <w:instrText xml:space="preserve"> TOC \o "1-3" \h \z \u </w:instrText>
          </w:r>
          <w:r w:rsidRPr="00F12933">
            <w:rPr>
              <w:rFonts w:ascii="나눔바른고딕" w:eastAsia="나눔바른고딕" w:hAnsi="나눔바른고딕"/>
            </w:rPr>
            <w:fldChar w:fldCharType="separate"/>
          </w:r>
          <w:hyperlink w:anchor="_Toc227014629" w:history="1">
            <w:r w:rsidR="00F12933" w:rsidRPr="00F72407">
              <w:rPr>
                <w:rStyle w:val="aff1"/>
                <w:rFonts w:ascii="나눔바른고딕" w:eastAsia="나눔바른고딕" w:hAnsi="나눔바른고딕"/>
                <w:noProof/>
              </w:rPr>
              <w:t>Ⅰ</w:t>
            </w:r>
            <w:r w:rsidR="00F12933" w:rsidRPr="00F72407">
              <w:rPr>
                <w:rStyle w:val="aff1"/>
                <w:rFonts w:ascii="나눔바른고딕" w:eastAsia="나눔바른고딕" w:hAnsi="나눔바른고딕"/>
                <w:noProof/>
                <w:lang w:eastAsia="ko-KR"/>
              </w:rPr>
              <w:t xml:space="preserve">. </w:t>
            </w:r>
            <w:r w:rsidR="00F12933" w:rsidRPr="00F72407">
              <w:rPr>
                <w:rStyle w:val="aff1"/>
                <w:rFonts w:ascii="나눔바른고딕" w:eastAsia="나눔바른고딕" w:hAnsi="나눔바른고딕"/>
                <w:noProof/>
              </w:rPr>
              <w:t>서론</w:t>
            </w:r>
            <w:r w:rsidR="00F12933">
              <w:rPr>
                <w:noProof/>
                <w:webHidden/>
              </w:rPr>
              <w:tab/>
            </w:r>
            <w:r w:rsidR="00F12933">
              <w:rPr>
                <w:noProof/>
                <w:webHidden/>
              </w:rPr>
              <w:fldChar w:fldCharType="begin"/>
            </w:r>
            <w:r w:rsidR="00F12933">
              <w:rPr>
                <w:noProof/>
                <w:webHidden/>
              </w:rPr>
              <w:instrText xml:space="preserve"> PAGEREF _Toc227014629 \h </w:instrText>
            </w:r>
            <w:r w:rsidR="00F12933">
              <w:rPr>
                <w:noProof/>
                <w:webHidden/>
              </w:rPr>
            </w:r>
            <w:r w:rsidR="00F12933">
              <w:rPr>
                <w:noProof/>
                <w:webHidden/>
              </w:rPr>
              <w:fldChar w:fldCharType="separate"/>
            </w:r>
            <w:r w:rsidR="00F12933">
              <w:rPr>
                <w:noProof/>
                <w:webHidden/>
              </w:rPr>
              <w:t>3</w:t>
            </w:r>
            <w:r w:rsidR="00F12933">
              <w:rPr>
                <w:noProof/>
                <w:webHidden/>
              </w:rPr>
              <w:fldChar w:fldCharType="end"/>
            </w:r>
          </w:hyperlink>
        </w:p>
        <w:p w14:paraId="3FFAE057" w14:textId="5625E9FA" w:rsidR="00F12933" w:rsidRDefault="00F12933">
          <w:pPr>
            <w:pStyle w:val="13"/>
            <w:tabs>
              <w:tab w:val="right" w:leader="dot" w:pos="9396"/>
            </w:tabs>
            <w:rPr>
              <w:noProof/>
              <w:kern w:val="2"/>
              <w:szCs w:val="24"/>
              <w:lang w:eastAsia="ko-KR"/>
              <w14:ligatures w14:val="standardContextual"/>
            </w:rPr>
          </w:pPr>
          <w:hyperlink w:anchor="_Toc227014630" w:history="1">
            <w:r w:rsidRPr="00F72407">
              <w:rPr>
                <w:rStyle w:val="aff1"/>
                <w:rFonts w:ascii="나눔바른고딕" w:eastAsia="나눔바른고딕" w:hAnsi="나눔바른고딕"/>
                <w:noProof/>
                <w:lang w:eastAsia="ko-KR"/>
              </w:rPr>
              <w:t>Ⅱ. 본론</w:t>
            </w:r>
            <w:r>
              <w:rPr>
                <w:noProof/>
                <w:webHidden/>
              </w:rPr>
              <w:tab/>
            </w:r>
            <w:r>
              <w:rPr>
                <w:noProof/>
                <w:webHidden/>
              </w:rPr>
              <w:fldChar w:fldCharType="begin"/>
            </w:r>
            <w:r>
              <w:rPr>
                <w:noProof/>
                <w:webHidden/>
              </w:rPr>
              <w:instrText xml:space="preserve"> PAGEREF _Toc227014630 \h </w:instrText>
            </w:r>
            <w:r>
              <w:rPr>
                <w:noProof/>
                <w:webHidden/>
              </w:rPr>
            </w:r>
            <w:r>
              <w:rPr>
                <w:noProof/>
                <w:webHidden/>
              </w:rPr>
              <w:fldChar w:fldCharType="separate"/>
            </w:r>
            <w:r>
              <w:rPr>
                <w:noProof/>
                <w:webHidden/>
              </w:rPr>
              <w:t>4</w:t>
            </w:r>
            <w:r>
              <w:rPr>
                <w:noProof/>
                <w:webHidden/>
              </w:rPr>
              <w:fldChar w:fldCharType="end"/>
            </w:r>
          </w:hyperlink>
        </w:p>
        <w:p w14:paraId="167D3822" w14:textId="6E85F577" w:rsidR="00F12933" w:rsidRDefault="00F12933">
          <w:pPr>
            <w:pStyle w:val="13"/>
            <w:tabs>
              <w:tab w:val="right" w:leader="dot" w:pos="9396"/>
            </w:tabs>
            <w:rPr>
              <w:noProof/>
              <w:kern w:val="2"/>
              <w:szCs w:val="24"/>
              <w:lang w:eastAsia="ko-KR"/>
              <w14:ligatures w14:val="standardContextual"/>
            </w:rPr>
          </w:pPr>
          <w:hyperlink w:anchor="_Toc227014631" w:history="1">
            <w:r w:rsidRPr="00F72407">
              <w:rPr>
                <w:rStyle w:val="aff1"/>
                <w:rFonts w:ascii="나눔바른고딕" w:eastAsia="나눔바른고딕" w:hAnsi="나눔바른고딕"/>
                <w:noProof/>
              </w:rPr>
              <w:t>비개입형 조력 전략 - AI 인지 재구조화 엔진의 기술적 세부사항</w:t>
            </w:r>
            <w:r>
              <w:rPr>
                <w:noProof/>
                <w:webHidden/>
              </w:rPr>
              <w:tab/>
            </w:r>
            <w:r>
              <w:rPr>
                <w:noProof/>
                <w:webHidden/>
              </w:rPr>
              <w:fldChar w:fldCharType="begin"/>
            </w:r>
            <w:r>
              <w:rPr>
                <w:noProof/>
                <w:webHidden/>
              </w:rPr>
              <w:instrText xml:space="preserve"> PAGEREF _Toc227014631 \h </w:instrText>
            </w:r>
            <w:r>
              <w:rPr>
                <w:noProof/>
                <w:webHidden/>
              </w:rPr>
            </w:r>
            <w:r>
              <w:rPr>
                <w:noProof/>
                <w:webHidden/>
              </w:rPr>
              <w:fldChar w:fldCharType="separate"/>
            </w:r>
            <w:r>
              <w:rPr>
                <w:noProof/>
                <w:webHidden/>
              </w:rPr>
              <w:t>4</w:t>
            </w:r>
            <w:r>
              <w:rPr>
                <w:noProof/>
                <w:webHidden/>
              </w:rPr>
              <w:fldChar w:fldCharType="end"/>
            </w:r>
          </w:hyperlink>
        </w:p>
        <w:p w14:paraId="5CDF319D" w14:textId="7DEF553F" w:rsidR="00F12933" w:rsidRDefault="00F12933">
          <w:pPr>
            <w:pStyle w:val="13"/>
            <w:tabs>
              <w:tab w:val="right" w:leader="dot" w:pos="9396"/>
            </w:tabs>
            <w:rPr>
              <w:noProof/>
              <w:kern w:val="2"/>
              <w:szCs w:val="24"/>
              <w:lang w:eastAsia="ko-KR"/>
              <w14:ligatures w14:val="standardContextual"/>
            </w:rPr>
          </w:pPr>
          <w:hyperlink w:anchor="_Toc227014632" w:history="1">
            <w:r w:rsidRPr="00F72407">
              <w:rPr>
                <w:rStyle w:val="aff1"/>
                <w:rFonts w:ascii="나눔바른고딕" w:eastAsia="나눔바른고딕" w:hAnsi="나눔바른고딕"/>
                <w:noProof/>
              </w:rPr>
              <w:t>비개입형 조력 전략 - 멀티 모델 오케스트레이션의 효과</w:t>
            </w:r>
            <w:r>
              <w:rPr>
                <w:noProof/>
                <w:webHidden/>
              </w:rPr>
              <w:tab/>
            </w:r>
            <w:r>
              <w:rPr>
                <w:noProof/>
                <w:webHidden/>
              </w:rPr>
              <w:fldChar w:fldCharType="begin"/>
            </w:r>
            <w:r>
              <w:rPr>
                <w:noProof/>
                <w:webHidden/>
              </w:rPr>
              <w:instrText xml:space="preserve"> PAGEREF _Toc227014632 \h </w:instrText>
            </w:r>
            <w:r>
              <w:rPr>
                <w:noProof/>
                <w:webHidden/>
              </w:rPr>
            </w:r>
            <w:r>
              <w:rPr>
                <w:noProof/>
                <w:webHidden/>
              </w:rPr>
              <w:fldChar w:fldCharType="separate"/>
            </w:r>
            <w:r>
              <w:rPr>
                <w:noProof/>
                <w:webHidden/>
              </w:rPr>
              <w:t>4</w:t>
            </w:r>
            <w:r>
              <w:rPr>
                <w:noProof/>
                <w:webHidden/>
              </w:rPr>
              <w:fldChar w:fldCharType="end"/>
            </w:r>
          </w:hyperlink>
        </w:p>
        <w:p w14:paraId="797F35E3" w14:textId="412456A8" w:rsidR="00F12933" w:rsidRDefault="00F12933">
          <w:pPr>
            <w:pStyle w:val="13"/>
            <w:tabs>
              <w:tab w:val="right" w:leader="dot" w:pos="9396"/>
            </w:tabs>
            <w:rPr>
              <w:noProof/>
              <w:kern w:val="2"/>
              <w:szCs w:val="24"/>
              <w:lang w:eastAsia="ko-KR"/>
              <w14:ligatures w14:val="standardContextual"/>
            </w:rPr>
          </w:pPr>
          <w:hyperlink w:anchor="_Toc227014633" w:history="1">
            <w:r w:rsidRPr="00F72407">
              <w:rPr>
                <w:rStyle w:val="aff1"/>
                <w:rFonts w:ascii="나눔바른고딕" w:eastAsia="나눔바른고딕" w:hAnsi="나눔바른고딕"/>
                <w:noProof/>
              </w:rPr>
              <w:t>실패의 서사적 자산화 - UX/BX 전략</w:t>
            </w:r>
            <w:r>
              <w:rPr>
                <w:noProof/>
                <w:webHidden/>
              </w:rPr>
              <w:tab/>
            </w:r>
            <w:r>
              <w:rPr>
                <w:noProof/>
                <w:webHidden/>
              </w:rPr>
              <w:fldChar w:fldCharType="begin"/>
            </w:r>
            <w:r>
              <w:rPr>
                <w:noProof/>
                <w:webHidden/>
              </w:rPr>
              <w:instrText xml:space="preserve"> PAGEREF _Toc227014633 \h </w:instrText>
            </w:r>
            <w:r>
              <w:rPr>
                <w:noProof/>
                <w:webHidden/>
              </w:rPr>
            </w:r>
            <w:r>
              <w:rPr>
                <w:noProof/>
                <w:webHidden/>
              </w:rPr>
              <w:fldChar w:fldCharType="separate"/>
            </w:r>
            <w:r>
              <w:rPr>
                <w:noProof/>
                <w:webHidden/>
              </w:rPr>
              <w:t>5</w:t>
            </w:r>
            <w:r>
              <w:rPr>
                <w:noProof/>
                <w:webHidden/>
              </w:rPr>
              <w:fldChar w:fldCharType="end"/>
            </w:r>
          </w:hyperlink>
        </w:p>
        <w:p w14:paraId="20434E36" w14:textId="3FC2925D" w:rsidR="00F12933" w:rsidRDefault="00F12933">
          <w:pPr>
            <w:pStyle w:val="13"/>
            <w:tabs>
              <w:tab w:val="right" w:leader="dot" w:pos="9396"/>
            </w:tabs>
            <w:rPr>
              <w:noProof/>
              <w:kern w:val="2"/>
              <w:szCs w:val="24"/>
              <w:lang w:eastAsia="ko-KR"/>
              <w14:ligatures w14:val="standardContextual"/>
            </w:rPr>
          </w:pPr>
          <w:hyperlink w:anchor="_Toc227014634" w:history="1">
            <w:r w:rsidRPr="00F72407">
              <w:rPr>
                <w:rStyle w:val="aff1"/>
                <w:rFonts w:ascii="나눔바른고딕" w:eastAsia="나눔바른고딕" w:hAnsi="나눔바른고딕"/>
                <w:noProof/>
              </w:rPr>
              <w:t>실패의 서사적 자산화 - 심리적 장벽 극복</w:t>
            </w:r>
            <w:r>
              <w:rPr>
                <w:noProof/>
                <w:webHidden/>
              </w:rPr>
              <w:tab/>
            </w:r>
            <w:r>
              <w:rPr>
                <w:noProof/>
                <w:webHidden/>
              </w:rPr>
              <w:fldChar w:fldCharType="begin"/>
            </w:r>
            <w:r>
              <w:rPr>
                <w:noProof/>
                <w:webHidden/>
              </w:rPr>
              <w:instrText xml:space="preserve"> PAGEREF _Toc227014634 \h </w:instrText>
            </w:r>
            <w:r>
              <w:rPr>
                <w:noProof/>
                <w:webHidden/>
              </w:rPr>
            </w:r>
            <w:r>
              <w:rPr>
                <w:noProof/>
                <w:webHidden/>
              </w:rPr>
              <w:fldChar w:fldCharType="separate"/>
            </w:r>
            <w:r>
              <w:rPr>
                <w:noProof/>
                <w:webHidden/>
              </w:rPr>
              <w:t>6</w:t>
            </w:r>
            <w:r>
              <w:rPr>
                <w:noProof/>
                <w:webHidden/>
              </w:rPr>
              <w:fldChar w:fldCharType="end"/>
            </w:r>
          </w:hyperlink>
        </w:p>
        <w:p w14:paraId="511C3420" w14:textId="137AB953" w:rsidR="00F12933" w:rsidRDefault="00F12933">
          <w:pPr>
            <w:pStyle w:val="13"/>
            <w:tabs>
              <w:tab w:val="right" w:leader="dot" w:pos="9396"/>
            </w:tabs>
            <w:rPr>
              <w:noProof/>
              <w:kern w:val="2"/>
              <w:szCs w:val="24"/>
              <w:lang w:eastAsia="ko-KR"/>
              <w14:ligatures w14:val="standardContextual"/>
            </w:rPr>
          </w:pPr>
          <w:hyperlink w:anchor="_Toc227014635" w:history="1">
            <w:r w:rsidRPr="00F72407">
              <w:rPr>
                <w:rStyle w:val="aff1"/>
                <w:rFonts w:ascii="나눔바른고딕" w:eastAsia="나눔바른고딕" w:hAnsi="나눔바른고딕"/>
                <w:noProof/>
              </w:rPr>
              <w:t>Ⅲ</w:t>
            </w:r>
            <w:r w:rsidRPr="00F72407">
              <w:rPr>
                <w:rStyle w:val="aff1"/>
                <w:rFonts w:ascii="나눔바른고딕" w:eastAsia="나눔바른고딕" w:hAnsi="나눔바른고딕"/>
                <w:noProof/>
                <w:lang w:eastAsia="ko-KR"/>
              </w:rPr>
              <w:t xml:space="preserve">. </w:t>
            </w:r>
            <w:r w:rsidRPr="00F72407">
              <w:rPr>
                <w:rStyle w:val="aff1"/>
                <w:rFonts w:ascii="나눔바른고딕" w:eastAsia="나눔바른고딕" w:hAnsi="나눔바른고딕"/>
                <w:noProof/>
              </w:rPr>
              <w:t>결론</w:t>
            </w:r>
            <w:r>
              <w:rPr>
                <w:noProof/>
                <w:webHidden/>
              </w:rPr>
              <w:tab/>
            </w:r>
            <w:r>
              <w:rPr>
                <w:noProof/>
                <w:webHidden/>
              </w:rPr>
              <w:fldChar w:fldCharType="begin"/>
            </w:r>
            <w:r>
              <w:rPr>
                <w:noProof/>
                <w:webHidden/>
              </w:rPr>
              <w:instrText xml:space="preserve"> PAGEREF _Toc227014635 \h </w:instrText>
            </w:r>
            <w:r>
              <w:rPr>
                <w:noProof/>
                <w:webHidden/>
              </w:rPr>
            </w:r>
            <w:r>
              <w:rPr>
                <w:noProof/>
                <w:webHidden/>
              </w:rPr>
              <w:fldChar w:fldCharType="separate"/>
            </w:r>
            <w:r>
              <w:rPr>
                <w:noProof/>
                <w:webHidden/>
              </w:rPr>
              <w:t>7</w:t>
            </w:r>
            <w:r>
              <w:rPr>
                <w:noProof/>
                <w:webHidden/>
              </w:rPr>
              <w:fldChar w:fldCharType="end"/>
            </w:r>
          </w:hyperlink>
        </w:p>
        <w:p w14:paraId="4208868B" w14:textId="1A6915AC" w:rsidR="00F12933" w:rsidRDefault="00F12933">
          <w:pPr>
            <w:pStyle w:val="13"/>
            <w:tabs>
              <w:tab w:val="right" w:leader="dot" w:pos="9396"/>
            </w:tabs>
            <w:rPr>
              <w:noProof/>
              <w:kern w:val="2"/>
              <w:szCs w:val="24"/>
              <w:lang w:eastAsia="ko-KR"/>
              <w14:ligatures w14:val="standardContextual"/>
            </w:rPr>
          </w:pPr>
          <w:hyperlink w:anchor="_Toc227014636" w:history="1">
            <w:r w:rsidRPr="00F72407">
              <w:rPr>
                <w:rStyle w:val="aff1"/>
                <w:rFonts w:ascii="나눔바른고딕" w:eastAsia="나눔바른고딕" w:hAnsi="나눔바른고딕"/>
                <w:noProof/>
              </w:rPr>
              <w:t>기대 효과</w:t>
            </w:r>
            <w:r>
              <w:rPr>
                <w:noProof/>
                <w:webHidden/>
              </w:rPr>
              <w:tab/>
            </w:r>
            <w:r>
              <w:rPr>
                <w:noProof/>
                <w:webHidden/>
              </w:rPr>
              <w:fldChar w:fldCharType="begin"/>
            </w:r>
            <w:r>
              <w:rPr>
                <w:noProof/>
                <w:webHidden/>
              </w:rPr>
              <w:instrText xml:space="preserve"> PAGEREF _Toc227014636 \h </w:instrText>
            </w:r>
            <w:r>
              <w:rPr>
                <w:noProof/>
                <w:webHidden/>
              </w:rPr>
            </w:r>
            <w:r>
              <w:rPr>
                <w:noProof/>
                <w:webHidden/>
              </w:rPr>
              <w:fldChar w:fldCharType="separate"/>
            </w:r>
            <w:r>
              <w:rPr>
                <w:noProof/>
                <w:webHidden/>
              </w:rPr>
              <w:t>7</w:t>
            </w:r>
            <w:r>
              <w:rPr>
                <w:noProof/>
                <w:webHidden/>
              </w:rPr>
              <w:fldChar w:fldCharType="end"/>
            </w:r>
          </w:hyperlink>
        </w:p>
        <w:p w14:paraId="5C1E50F2" w14:textId="2D4BDCB3" w:rsidR="00F12933" w:rsidRDefault="00F12933">
          <w:pPr>
            <w:pStyle w:val="13"/>
            <w:tabs>
              <w:tab w:val="right" w:leader="dot" w:pos="9396"/>
            </w:tabs>
            <w:rPr>
              <w:noProof/>
              <w:kern w:val="2"/>
              <w:szCs w:val="24"/>
              <w:lang w:eastAsia="ko-KR"/>
              <w14:ligatures w14:val="standardContextual"/>
            </w:rPr>
          </w:pPr>
          <w:hyperlink w:anchor="_Toc227014637" w:history="1">
            <w:r w:rsidRPr="00F72407">
              <w:rPr>
                <w:rStyle w:val="aff1"/>
                <w:rFonts w:ascii="나눔바른고딕" w:eastAsia="나눔바른고딕" w:hAnsi="나눔바른고딕"/>
                <w:noProof/>
              </w:rPr>
              <w:t>장기적 이해</w:t>
            </w:r>
            <w:r>
              <w:rPr>
                <w:noProof/>
                <w:webHidden/>
              </w:rPr>
              <w:tab/>
            </w:r>
            <w:r>
              <w:rPr>
                <w:noProof/>
                <w:webHidden/>
              </w:rPr>
              <w:fldChar w:fldCharType="begin"/>
            </w:r>
            <w:r>
              <w:rPr>
                <w:noProof/>
                <w:webHidden/>
              </w:rPr>
              <w:instrText xml:space="preserve"> PAGEREF _Toc227014637 \h </w:instrText>
            </w:r>
            <w:r>
              <w:rPr>
                <w:noProof/>
                <w:webHidden/>
              </w:rPr>
            </w:r>
            <w:r>
              <w:rPr>
                <w:noProof/>
                <w:webHidden/>
              </w:rPr>
              <w:fldChar w:fldCharType="separate"/>
            </w:r>
            <w:r>
              <w:rPr>
                <w:noProof/>
                <w:webHidden/>
              </w:rPr>
              <w:t>7</w:t>
            </w:r>
            <w:r>
              <w:rPr>
                <w:noProof/>
                <w:webHidden/>
              </w:rPr>
              <w:fldChar w:fldCharType="end"/>
            </w:r>
          </w:hyperlink>
        </w:p>
        <w:p w14:paraId="12143493" w14:textId="10F8FB63" w:rsidR="00F12933" w:rsidRDefault="00F12933">
          <w:pPr>
            <w:pStyle w:val="13"/>
            <w:tabs>
              <w:tab w:val="right" w:leader="dot" w:pos="9396"/>
            </w:tabs>
            <w:rPr>
              <w:noProof/>
              <w:kern w:val="2"/>
              <w:szCs w:val="24"/>
              <w:lang w:eastAsia="ko-KR"/>
              <w14:ligatures w14:val="standardContextual"/>
            </w:rPr>
          </w:pPr>
          <w:hyperlink w:anchor="_Toc227014638" w:history="1">
            <w:r w:rsidRPr="00F72407">
              <w:rPr>
                <w:rStyle w:val="aff1"/>
                <w:rFonts w:ascii="나눔바른고딕" w:eastAsia="나눔바른고딕" w:hAnsi="나눔바른고딕"/>
                <w:noProof/>
              </w:rPr>
              <w:t>데이터 활용의 잠재력</w:t>
            </w:r>
            <w:r>
              <w:rPr>
                <w:noProof/>
                <w:webHidden/>
              </w:rPr>
              <w:tab/>
            </w:r>
            <w:r>
              <w:rPr>
                <w:noProof/>
                <w:webHidden/>
              </w:rPr>
              <w:fldChar w:fldCharType="begin"/>
            </w:r>
            <w:r>
              <w:rPr>
                <w:noProof/>
                <w:webHidden/>
              </w:rPr>
              <w:instrText xml:space="preserve"> PAGEREF _Toc227014638 \h </w:instrText>
            </w:r>
            <w:r>
              <w:rPr>
                <w:noProof/>
                <w:webHidden/>
              </w:rPr>
            </w:r>
            <w:r>
              <w:rPr>
                <w:noProof/>
                <w:webHidden/>
              </w:rPr>
              <w:fldChar w:fldCharType="separate"/>
            </w:r>
            <w:r>
              <w:rPr>
                <w:noProof/>
                <w:webHidden/>
              </w:rPr>
              <w:t>8</w:t>
            </w:r>
            <w:r>
              <w:rPr>
                <w:noProof/>
                <w:webHidden/>
              </w:rPr>
              <w:fldChar w:fldCharType="end"/>
            </w:r>
          </w:hyperlink>
        </w:p>
        <w:p w14:paraId="7F1BCEB7" w14:textId="2C31AB05" w:rsidR="00E213A3" w:rsidRPr="00F12933" w:rsidRDefault="00E213A3">
          <w:pPr>
            <w:rPr>
              <w:rFonts w:ascii="나눔바른고딕" w:eastAsia="나눔바른고딕" w:hAnsi="나눔바른고딕" w:hint="eastAsia"/>
            </w:rPr>
          </w:pPr>
          <w:r w:rsidRPr="00F12933">
            <w:rPr>
              <w:rFonts w:ascii="나눔바른고딕" w:eastAsia="나눔바른고딕" w:hAnsi="나눔바른고딕"/>
              <w:b/>
              <w:bCs/>
              <w:lang w:val="ko-KR"/>
            </w:rPr>
            <w:fldChar w:fldCharType="end"/>
          </w:r>
        </w:p>
      </w:sdtContent>
    </w:sdt>
    <w:p w14:paraId="73152B94"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br w:type="page"/>
      </w:r>
    </w:p>
    <w:tbl>
      <w:tblPr>
        <w:tblStyle w:val="af9"/>
        <w:tblW w:w="0" w:type="auto"/>
        <w:tblLook w:val="04A0" w:firstRow="1" w:lastRow="0" w:firstColumn="1" w:lastColumn="0" w:noHBand="0" w:noVBand="1"/>
      </w:tblPr>
      <w:tblGrid>
        <w:gridCol w:w="4698"/>
        <w:gridCol w:w="4698"/>
      </w:tblGrid>
      <w:tr w:rsidR="00F12933" w:rsidRPr="00F12933" w14:paraId="6D778A9B" w14:textId="77777777">
        <w:tc>
          <w:tcPr>
            <w:tcW w:w="4703" w:type="dxa"/>
          </w:tcPr>
          <w:p w14:paraId="0E35CAE0"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lastRenderedPageBreak/>
              <w:t>프로젝트명</w:t>
            </w:r>
          </w:p>
        </w:tc>
        <w:tc>
          <w:tcPr>
            <w:tcW w:w="4703" w:type="dxa"/>
          </w:tcPr>
          <w:p w14:paraId="40B4A700"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oopsLog</w:t>
            </w:r>
          </w:p>
        </w:tc>
      </w:tr>
      <w:tr w:rsidR="00F12933" w:rsidRPr="00F12933" w14:paraId="11206F4A" w14:textId="77777777">
        <w:tc>
          <w:tcPr>
            <w:tcW w:w="4703" w:type="dxa"/>
          </w:tcPr>
          <w:p w14:paraId="3B314A76" w14:textId="7844D448" w:rsidR="00090290" w:rsidRPr="00F12933" w:rsidRDefault="00090290">
            <w:pPr>
              <w:rPr>
                <w:rFonts w:ascii="나눔바른고딕" w:eastAsia="나눔바른고딕" w:hAnsi="나눔바른고딕"/>
              </w:rPr>
            </w:pPr>
            <w:proofErr w:type="spellStart"/>
            <w:r w:rsidRPr="00F12933">
              <w:rPr>
                <w:rFonts w:ascii="나눔바른고딕" w:eastAsia="나눔바른고딕" w:hAnsi="나눔바른고딕" w:hint="eastAsia"/>
                <w:lang w:eastAsia="ko-KR"/>
              </w:rPr>
              <w:t>팀명</w:t>
            </w:r>
            <w:proofErr w:type="spellEnd"/>
          </w:p>
        </w:tc>
        <w:tc>
          <w:tcPr>
            <w:tcW w:w="4703" w:type="dxa"/>
          </w:tcPr>
          <w:p w14:paraId="6D026D1A" w14:textId="288E8A0C" w:rsidR="00090290" w:rsidRPr="00F12933" w:rsidRDefault="00090290">
            <w:pPr>
              <w:rPr>
                <w:rFonts w:ascii="나눔바른고딕" w:eastAsia="나눔바른고딕" w:hAnsi="나눔바른고딕" w:hint="eastAsia"/>
                <w:lang w:eastAsia="ko-KR"/>
              </w:rPr>
            </w:pPr>
            <w:r w:rsidRPr="00F12933">
              <w:rPr>
                <w:rFonts w:ascii="나눔바른고딕" w:eastAsia="나눔바른고딕" w:hAnsi="나눔바른고딕" w:hint="eastAsia"/>
                <w:lang w:eastAsia="ko-KR"/>
              </w:rPr>
              <w:t>VICO</w:t>
            </w:r>
          </w:p>
        </w:tc>
      </w:tr>
      <w:tr w:rsidR="00F12933" w:rsidRPr="00F12933" w14:paraId="6876CB48" w14:textId="77777777">
        <w:tc>
          <w:tcPr>
            <w:tcW w:w="4703" w:type="dxa"/>
          </w:tcPr>
          <w:p w14:paraId="1E0D53D2" w14:textId="77777777" w:rsidR="00467AEE" w:rsidRPr="00F12933" w:rsidRDefault="00000000">
            <w:pPr>
              <w:rPr>
                <w:rFonts w:ascii="나눔바른고딕" w:eastAsia="나눔바른고딕" w:hAnsi="나눔바른고딕"/>
              </w:rPr>
            </w:pPr>
            <w:proofErr w:type="spellStart"/>
            <w:r w:rsidRPr="00F12933">
              <w:rPr>
                <w:rFonts w:ascii="나눔바른고딕" w:eastAsia="나눔바른고딕" w:hAnsi="나눔바른고딕"/>
              </w:rPr>
              <w:t>목적</w:t>
            </w:r>
            <w:proofErr w:type="spellEnd"/>
          </w:p>
        </w:tc>
        <w:tc>
          <w:tcPr>
            <w:tcW w:w="4703" w:type="dxa"/>
          </w:tcPr>
          <w:p w14:paraId="00556E58"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실패 경험의 인지 재구조화를 통한 심리적 회복력 강화</w:t>
            </w:r>
          </w:p>
        </w:tc>
      </w:tr>
      <w:tr w:rsidR="00F12933" w:rsidRPr="00F12933" w14:paraId="5E273BAC" w14:textId="77777777">
        <w:tc>
          <w:tcPr>
            <w:tcW w:w="4703" w:type="dxa"/>
          </w:tcPr>
          <w:p w14:paraId="30617488" w14:textId="77777777" w:rsidR="00467AEE" w:rsidRPr="00F12933" w:rsidRDefault="00000000">
            <w:pPr>
              <w:rPr>
                <w:rFonts w:ascii="나눔바른고딕" w:eastAsia="나눔바른고딕" w:hAnsi="나눔바른고딕"/>
              </w:rPr>
            </w:pPr>
            <w:proofErr w:type="spellStart"/>
            <w:r w:rsidRPr="00F12933">
              <w:rPr>
                <w:rFonts w:ascii="나눔바른고딕" w:eastAsia="나눔바른고딕" w:hAnsi="나눔바른고딕"/>
              </w:rPr>
              <w:t>핵심</w:t>
            </w:r>
            <w:proofErr w:type="spellEnd"/>
            <w:r w:rsidRPr="00F12933">
              <w:rPr>
                <w:rFonts w:ascii="나눔바른고딕" w:eastAsia="나눔바른고딕" w:hAnsi="나눔바른고딕"/>
              </w:rPr>
              <w:t xml:space="preserve"> </w:t>
            </w:r>
            <w:proofErr w:type="spellStart"/>
            <w:r w:rsidRPr="00F12933">
              <w:rPr>
                <w:rFonts w:ascii="나눔바른고딕" w:eastAsia="나눔바른고딕" w:hAnsi="나눔바른고딕"/>
              </w:rPr>
              <w:t>기능</w:t>
            </w:r>
            <w:proofErr w:type="spellEnd"/>
          </w:p>
        </w:tc>
        <w:tc>
          <w:tcPr>
            <w:tcW w:w="4703" w:type="dxa"/>
          </w:tcPr>
          <w:p w14:paraId="25C0526F"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AI 기반 감정 분석 및 인지 왜곡 교정</w:t>
            </w:r>
          </w:p>
        </w:tc>
      </w:tr>
      <w:tr w:rsidR="00F12933" w:rsidRPr="00F12933" w14:paraId="5AA48E08" w14:textId="77777777">
        <w:tc>
          <w:tcPr>
            <w:tcW w:w="4703" w:type="dxa"/>
          </w:tcPr>
          <w:p w14:paraId="22291D0A" w14:textId="77777777" w:rsidR="00467AEE" w:rsidRPr="00F12933" w:rsidRDefault="00000000">
            <w:pPr>
              <w:rPr>
                <w:rFonts w:ascii="나눔바른고딕" w:eastAsia="나눔바른고딕" w:hAnsi="나눔바른고딕"/>
              </w:rPr>
            </w:pPr>
            <w:proofErr w:type="spellStart"/>
            <w:r w:rsidRPr="00F12933">
              <w:rPr>
                <w:rFonts w:ascii="나눔바른고딕" w:eastAsia="나눔바른고딕" w:hAnsi="나눔바른고딕"/>
              </w:rPr>
              <w:t>타겟</w:t>
            </w:r>
            <w:proofErr w:type="spellEnd"/>
            <w:r w:rsidRPr="00F12933">
              <w:rPr>
                <w:rFonts w:ascii="나눔바른고딕" w:eastAsia="나눔바른고딕" w:hAnsi="나눔바른고딕"/>
              </w:rPr>
              <w:t xml:space="preserve"> </w:t>
            </w:r>
            <w:proofErr w:type="spellStart"/>
            <w:r w:rsidRPr="00F12933">
              <w:rPr>
                <w:rFonts w:ascii="나눔바른고딕" w:eastAsia="나눔바른고딕" w:hAnsi="나눔바른고딕"/>
              </w:rPr>
              <w:t>사용자</w:t>
            </w:r>
            <w:proofErr w:type="spellEnd"/>
          </w:p>
        </w:tc>
        <w:tc>
          <w:tcPr>
            <w:tcW w:w="4703" w:type="dxa"/>
          </w:tcPr>
          <w:p w14:paraId="1E4BBD29"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무결점 세대 (청소년, 취준생)</w:t>
            </w:r>
          </w:p>
        </w:tc>
      </w:tr>
      <w:tr w:rsidR="00F12933" w:rsidRPr="00F12933" w14:paraId="6323ECDF" w14:textId="77777777">
        <w:tc>
          <w:tcPr>
            <w:tcW w:w="4703" w:type="dxa"/>
          </w:tcPr>
          <w:p w14:paraId="75E9B553" w14:textId="77777777" w:rsidR="00467AEE" w:rsidRPr="00F12933" w:rsidRDefault="00000000">
            <w:pPr>
              <w:rPr>
                <w:rFonts w:ascii="나눔바른고딕" w:eastAsia="나눔바른고딕" w:hAnsi="나눔바른고딕"/>
              </w:rPr>
            </w:pPr>
            <w:proofErr w:type="spellStart"/>
            <w:r w:rsidRPr="00F12933">
              <w:rPr>
                <w:rFonts w:ascii="나눔바른고딕" w:eastAsia="나눔바른고딕" w:hAnsi="나눔바른고딕"/>
              </w:rPr>
              <w:t>차별성</w:t>
            </w:r>
            <w:proofErr w:type="spellEnd"/>
          </w:p>
        </w:tc>
        <w:tc>
          <w:tcPr>
            <w:tcW w:w="4703" w:type="dxa"/>
          </w:tcPr>
          <w:p w14:paraId="21DE2AFD"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멀티 모델 AI + 서사적 UX</w:t>
            </w:r>
          </w:p>
        </w:tc>
      </w:tr>
      <w:tr w:rsidR="00F12933" w:rsidRPr="00F12933" w14:paraId="60A7551B" w14:textId="77777777">
        <w:tc>
          <w:tcPr>
            <w:tcW w:w="4703" w:type="dxa"/>
          </w:tcPr>
          <w:p w14:paraId="7443135B" w14:textId="77777777" w:rsidR="00467AEE" w:rsidRPr="00F12933" w:rsidRDefault="00000000">
            <w:pPr>
              <w:rPr>
                <w:rFonts w:ascii="나눔바른고딕" w:eastAsia="나눔바른고딕" w:hAnsi="나눔바른고딕"/>
              </w:rPr>
            </w:pPr>
            <w:proofErr w:type="spellStart"/>
            <w:r w:rsidRPr="00F12933">
              <w:rPr>
                <w:rFonts w:ascii="나눔바른고딕" w:eastAsia="나눔바른고딕" w:hAnsi="나눔바른고딕"/>
              </w:rPr>
              <w:t>기대</w:t>
            </w:r>
            <w:proofErr w:type="spellEnd"/>
            <w:r w:rsidRPr="00F12933">
              <w:rPr>
                <w:rFonts w:ascii="나눔바른고딕" w:eastAsia="나눔바른고딕" w:hAnsi="나눔바른고딕"/>
              </w:rPr>
              <w:t xml:space="preserve"> </w:t>
            </w:r>
            <w:proofErr w:type="spellStart"/>
            <w:r w:rsidRPr="00F12933">
              <w:rPr>
                <w:rFonts w:ascii="나눔바른고딕" w:eastAsia="나눔바른고딕" w:hAnsi="나눔바른고딕"/>
              </w:rPr>
              <w:t>효과</w:t>
            </w:r>
            <w:proofErr w:type="spellEnd"/>
          </w:p>
        </w:tc>
        <w:tc>
          <w:tcPr>
            <w:tcW w:w="4703" w:type="dxa"/>
          </w:tcPr>
          <w:p w14:paraId="4C4A7CEC"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중도 탈락 감소 및 성장 기반 학습 촉진</w:t>
            </w:r>
          </w:p>
        </w:tc>
      </w:tr>
    </w:tbl>
    <w:p w14:paraId="0E78D1D1"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br w:type="page"/>
      </w:r>
    </w:p>
    <w:p w14:paraId="4C15ECB5" w14:textId="1FC2942E" w:rsidR="00467AEE" w:rsidRPr="00F12933" w:rsidRDefault="00F12933">
      <w:pPr>
        <w:pStyle w:val="1"/>
        <w:rPr>
          <w:rFonts w:ascii="나눔바른고딕" w:eastAsia="나눔바른고딕" w:hAnsi="나눔바른고딕" w:hint="eastAsia"/>
          <w:color w:val="auto"/>
          <w:lang w:eastAsia="ko-KR"/>
        </w:rPr>
      </w:pPr>
      <w:bookmarkStart w:id="0" w:name="_Toc227014629"/>
      <w:r w:rsidRPr="00F12933">
        <w:rPr>
          <w:rFonts w:ascii="나눔바른고딕" w:eastAsia="나눔바른고딕" w:hAnsi="나눔바른고딕" w:hint="eastAsia"/>
          <w:color w:val="auto"/>
          <w:sz w:val="44"/>
          <w:szCs w:val="44"/>
        </w:rPr>
        <w:lastRenderedPageBreak/>
        <w:t>Ⅰ</w:t>
      </w:r>
      <w:r w:rsidRPr="00F12933">
        <w:rPr>
          <w:rFonts w:ascii="나눔바른고딕" w:eastAsia="나눔바른고딕" w:hAnsi="나눔바른고딕" w:hint="eastAsia"/>
          <w:color w:val="auto"/>
          <w:sz w:val="44"/>
          <w:szCs w:val="44"/>
          <w:lang w:eastAsia="ko-KR"/>
        </w:rPr>
        <w:t xml:space="preserve">. </w:t>
      </w:r>
      <w:proofErr w:type="spellStart"/>
      <w:r w:rsidR="00000000" w:rsidRPr="00F12933">
        <w:rPr>
          <w:rFonts w:ascii="나눔바른고딕" w:eastAsia="나눔바른고딕" w:hAnsi="나눔바른고딕"/>
          <w:color w:val="auto"/>
          <w:sz w:val="44"/>
          <w:szCs w:val="44"/>
        </w:rPr>
        <w:t>서론</w:t>
      </w:r>
      <w:bookmarkEnd w:id="0"/>
      <w:proofErr w:type="spellEnd"/>
      <w:r w:rsidR="00000000" w:rsidRPr="00F12933">
        <w:rPr>
          <w:rFonts w:ascii="나눔바른고딕" w:eastAsia="나눔바른고딕" w:hAnsi="나눔바른고딕"/>
          <w:color w:val="auto"/>
        </w:rPr>
        <w:t xml:space="preserve"> </w:t>
      </w:r>
    </w:p>
    <w:p w14:paraId="0026B4EC" w14:textId="77777777" w:rsidR="00467AEE" w:rsidRPr="00F12933" w:rsidRDefault="00000000">
      <w:pPr>
        <w:rPr>
          <w:rFonts w:ascii="나눔바른고딕" w:eastAsia="나눔바른고딕" w:hAnsi="나눔바른고딕"/>
        </w:rPr>
      </w:pPr>
      <w:proofErr w:type="spellStart"/>
      <w:r w:rsidRPr="00F12933">
        <w:rPr>
          <w:rFonts w:ascii="나눔바른고딕" w:eastAsia="나눔바른고딕" w:hAnsi="나눔바른고딕"/>
        </w:rPr>
        <w:t>현대</w:t>
      </w:r>
      <w:proofErr w:type="spellEnd"/>
      <w:r w:rsidRPr="00F12933">
        <w:rPr>
          <w:rFonts w:ascii="나눔바른고딕" w:eastAsia="나눔바른고딕" w:hAnsi="나눔바른고딕"/>
        </w:rPr>
        <w:t xml:space="preserve"> </w:t>
      </w:r>
      <w:proofErr w:type="spellStart"/>
      <w:r w:rsidRPr="00F12933">
        <w:rPr>
          <w:rFonts w:ascii="나눔바른고딕" w:eastAsia="나눔바른고딕" w:hAnsi="나눔바른고딕"/>
        </w:rPr>
        <w:t>사회는</w:t>
      </w:r>
      <w:proofErr w:type="spellEnd"/>
      <w:r w:rsidRPr="00F12933">
        <w:rPr>
          <w:rFonts w:ascii="나눔바른고딕" w:eastAsia="나눔바른고딕" w:hAnsi="나눔바른고딕"/>
        </w:rPr>
        <w:t xml:space="preserve"> </w:t>
      </w:r>
      <w:proofErr w:type="spellStart"/>
      <w:r w:rsidRPr="00F12933">
        <w:rPr>
          <w:rFonts w:ascii="나눔바른고딕" w:eastAsia="나눔바른고딕" w:hAnsi="나눔바른고딕"/>
        </w:rPr>
        <w:t>완벽함을</w:t>
      </w:r>
      <w:proofErr w:type="spellEnd"/>
      <w:r w:rsidRPr="00F12933">
        <w:rPr>
          <w:rFonts w:ascii="나눔바른고딕" w:eastAsia="나눔바른고딕" w:hAnsi="나눔바른고딕"/>
        </w:rPr>
        <w:t xml:space="preserve"> </w:t>
      </w:r>
      <w:proofErr w:type="spellStart"/>
      <w:r w:rsidRPr="00F12933">
        <w:rPr>
          <w:rFonts w:ascii="나눔바른고딕" w:eastAsia="나눔바른고딕" w:hAnsi="나눔바른고딕"/>
        </w:rPr>
        <w:t>미덕으로</w:t>
      </w:r>
      <w:proofErr w:type="spellEnd"/>
      <w:r w:rsidRPr="00F12933">
        <w:rPr>
          <w:rFonts w:ascii="나눔바른고딕" w:eastAsia="나눔바른고딕" w:hAnsi="나눔바른고딕"/>
        </w:rPr>
        <w:t xml:space="preserve"> 여기는 '무결점 세대'를 양산하고 있다. 이들은 실패를 개인의 가치를 평가하는 절대적 척도로 인식하며, 작은 실수조차 자아의 본질적 결함으로 해석하는 위험한 인지 왜곡에 빠져있다. 이러한 심리적 메커니즘은 개인의 성장과 학습을 근본적으로 방해하는 심각한 사회적 문제로 대두되고 있다.</w:t>
      </w:r>
    </w:p>
    <w:p w14:paraId="67F77B0D"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무결점 세대의 인지 왜곡은 단순한 심리적 방어기제를 넘어 학습 과정 전반을 마비시키는 치명적인 메커니즘으로 작용한다. 실패를 두려워하는 이들은 새로운 도전을 회피하고, 학습의 본질적 과정인 시행착오를 거부함으로써 진정한 성장의 기회를 스스로 차단한다. 이는 개인의 잠재력 발현을 제한할 뿐만 아니라, 장기적으로 사회 전체의 혁신 역량을 저해하는 구조적 문제로 확장된다.</w:t>
      </w:r>
    </w:p>
    <w:p w14:paraId="1C38A035"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oopsLog 프로젝트는 이러한 인지적 경직성을 근본적으로 전환하기 위해 설계되었다. 우리의 목표는 실패를 부끄러움의 대상이 아닌, 성장의 필수적인 자원으로 재정의하는 것이다. 개인의 경험을 객관적으로 재구조화하고, 감정적 방어막을 넘어 사실에 기반한 학습을 가능하게 하는 혁신적인 접근을 제시한다.</w:t>
      </w:r>
    </w:p>
    <w:p w14:paraId="4366C421" w14:textId="43903938" w:rsidR="00E70F8F" w:rsidRPr="00F12933" w:rsidRDefault="00000000">
      <w:pPr>
        <w:rPr>
          <w:rFonts w:ascii="나눔바른고딕" w:eastAsia="나눔바른고딕" w:hAnsi="나눔바른고딕"/>
        </w:rPr>
      </w:pPr>
      <w:r w:rsidRPr="00F12933">
        <w:rPr>
          <w:rFonts w:ascii="나눔바른고딕" w:eastAsia="나눔바른고딕" w:hAnsi="나눔바른고딕"/>
        </w:rPr>
        <w:t xml:space="preserve">이 프로젝트는 단순한 기술적 솔루션을 넘어, 현대인의 심리적 회복력을 재정의하는 사회문화적 전환점이 될 것이다. 실패를 두려워하지 않고 오히려 성장의 기회로 인식할 수 있는 새로운 심리적 패러다임을 제시함으로써, 개인과 사회의 지속가능한 </w:t>
      </w:r>
      <w:proofErr w:type="spellStart"/>
      <w:r w:rsidRPr="00F12933">
        <w:rPr>
          <w:rFonts w:ascii="나눔바른고딕" w:eastAsia="나눔바른고딕" w:hAnsi="나눔바른고딕"/>
        </w:rPr>
        <w:t>발전을</w:t>
      </w:r>
      <w:proofErr w:type="spellEnd"/>
      <w:r w:rsidRPr="00F12933">
        <w:rPr>
          <w:rFonts w:ascii="나눔바른고딕" w:eastAsia="나눔바른고딕" w:hAnsi="나눔바른고딕"/>
        </w:rPr>
        <w:t xml:space="preserve"> </w:t>
      </w:r>
      <w:proofErr w:type="spellStart"/>
      <w:r w:rsidRPr="00F12933">
        <w:rPr>
          <w:rFonts w:ascii="나눔바른고딕" w:eastAsia="나눔바른고딕" w:hAnsi="나눔바른고딕"/>
        </w:rPr>
        <w:t>지원하고자</w:t>
      </w:r>
      <w:proofErr w:type="spellEnd"/>
      <w:r w:rsidRPr="00F12933">
        <w:rPr>
          <w:rFonts w:ascii="나눔바른고딕" w:eastAsia="나눔바른고딕" w:hAnsi="나눔바른고딕"/>
        </w:rPr>
        <w:t xml:space="preserve"> </w:t>
      </w:r>
      <w:proofErr w:type="spellStart"/>
      <w:r w:rsidRPr="00F12933">
        <w:rPr>
          <w:rFonts w:ascii="나눔바른고딕" w:eastAsia="나눔바른고딕" w:hAnsi="나눔바른고딕"/>
        </w:rPr>
        <w:t>한다</w:t>
      </w:r>
      <w:proofErr w:type="spellEnd"/>
      <w:r w:rsidRPr="00F12933">
        <w:rPr>
          <w:rFonts w:ascii="나눔바른고딕" w:eastAsia="나눔바른고딕" w:hAnsi="나눔바른고딕"/>
        </w:rPr>
        <w:t>.</w:t>
      </w:r>
    </w:p>
    <w:p w14:paraId="0EEFE519" w14:textId="77777777" w:rsidR="00E70F8F" w:rsidRPr="00F12933" w:rsidRDefault="00E70F8F">
      <w:pPr>
        <w:rPr>
          <w:rFonts w:ascii="나눔바른고딕" w:eastAsia="나눔바른고딕" w:hAnsi="나눔바른고딕"/>
        </w:rPr>
      </w:pPr>
      <w:r w:rsidRPr="00F12933">
        <w:rPr>
          <w:rFonts w:ascii="나눔바른고딕" w:eastAsia="나눔바른고딕" w:hAnsi="나눔바른고딕"/>
        </w:rPr>
        <w:br w:type="page"/>
      </w:r>
    </w:p>
    <w:p w14:paraId="645397B2" w14:textId="423C673B" w:rsidR="00E70F8F" w:rsidRPr="00F12933" w:rsidRDefault="00F12933">
      <w:pPr>
        <w:pStyle w:val="1"/>
        <w:rPr>
          <w:rFonts w:ascii="나눔바른고딕" w:eastAsia="나눔바른고딕" w:hAnsi="나눔바른고딕"/>
          <w:color w:val="auto"/>
          <w:sz w:val="44"/>
          <w:szCs w:val="44"/>
          <w:lang w:eastAsia="ko-KR"/>
        </w:rPr>
      </w:pPr>
      <w:bookmarkStart w:id="1" w:name="_Toc227014630"/>
      <w:proofErr w:type="spellStart"/>
      <w:r w:rsidRPr="00F12933">
        <w:rPr>
          <w:rFonts w:ascii="나눔바른고딕" w:eastAsia="나눔바른고딕" w:hAnsi="나눔바른고딕" w:hint="eastAsia"/>
          <w:color w:val="auto"/>
          <w:sz w:val="44"/>
          <w:szCs w:val="44"/>
          <w:lang w:eastAsia="ko-KR"/>
        </w:rPr>
        <w:lastRenderedPageBreak/>
        <w:t>Ⅱ</w:t>
      </w:r>
      <w:proofErr w:type="spellEnd"/>
      <w:r w:rsidRPr="00F12933">
        <w:rPr>
          <w:rFonts w:ascii="나눔바른고딕" w:eastAsia="나눔바른고딕" w:hAnsi="나눔바른고딕" w:hint="eastAsia"/>
          <w:color w:val="auto"/>
          <w:sz w:val="44"/>
          <w:szCs w:val="44"/>
          <w:lang w:eastAsia="ko-KR"/>
        </w:rPr>
        <w:t xml:space="preserve">. </w:t>
      </w:r>
      <w:r w:rsidR="00E70F8F" w:rsidRPr="00F12933">
        <w:rPr>
          <w:rFonts w:ascii="나눔바른고딕" w:eastAsia="나눔바른고딕" w:hAnsi="나눔바른고딕" w:hint="eastAsia"/>
          <w:color w:val="auto"/>
          <w:sz w:val="44"/>
          <w:szCs w:val="44"/>
          <w:lang w:eastAsia="ko-KR"/>
        </w:rPr>
        <w:t>본론</w:t>
      </w:r>
      <w:bookmarkEnd w:id="1"/>
    </w:p>
    <w:p w14:paraId="587F0CA4" w14:textId="4E8BCD66" w:rsidR="00467AEE" w:rsidRPr="00F12933" w:rsidRDefault="00000000">
      <w:pPr>
        <w:pStyle w:val="1"/>
        <w:rPr>
          <w:rFonts w:ascii="나눔바른고딕" w:eastAsia="나눔바른고딕" w:hAnsi="나눔바른고딕"/>
          <w:color w:val="auto"/>
        </w:rPr>
      </w:pPr>
      <w:bookmarkStart w:id="2" w:name="_Toc227014631"/>
      <w:proofErr w:type="spellStart"/>
      <w:r w:rsidRPr="00F12933">
        <w:rPr>
          <w:rFonts w:ascii="나눔바른고딕" w:eastAsia="나눔바른고딕" w:hAnsi="나눔바른고딕"/>
          <w:color w:val="auto"/>
        </w:rPr>
        <w:t>비개입형</w:t>
      </w:r>
      <w:proofErr w:type="spellEnd"/>
      <w:r w:rsidRPr="00F12933">
        <w:rPr>
          <w:rFonts w:ascii="나눔바른고딕" w:eastAsia="나눔바른고딕" w:hAnsi="나눔바른고딕"/>
          <w:color w:val="auto"/>
        </w:rPr>
        <w:t xml:space="preserve"> </w:t>
      </w:r>
      <w:proofErr w:type="spellStart"/>
      <w:r w:rsidRPr="00F12933">
        <w:rPr>
          <w:rFonts w:ascii="나눔바른고딕" w:eastAsia="나눔바른고딕" w:hAnsi="나눔바른고딕"/>
          <w:color w:val="auto"/>
        </w:rPr>
        <w:t>조력</w:t>
      </w:r>
      <w:proofErr w:type="spellEnd"/>
      <w:r w:rsidRPr="00F12933">
        <w:rPr>
          <w:rFonts w:ascii="나눔바른고딕" w:eastAsia="나눔바른고딕" w:hAnsi="나눔바른고딕"/>
          <w:color w:val="auto"/>
        </w:rPr>
        <w:t xml:space="preserve"> </w:t>
      </w:r>
      <w:proofErr w:type="spellStart"/>
      <w:r w:rsidRPr="00F12933">
        <w:rPr>
          <w:rFonts w:ascii="나눔바른고딕" w:eastAsia="나눔바른고딕" w:hAnsi="나눔바른고딕"/>
          <w:color w:val="auto"/>
        </w:rPr>
        <w:t>전략</w:t>
      </w:r>
      <w:proofErr w:type="spellEnd"/>
      <w:r w:rsidRPr="00F12933">
        <w:rPr>
          <w:rFonts w:ascii="나눔바른고딕" w:eastAsia="나눔바른고딕" w:hAnsi="나눔바른고딕"/>
          <w:color w:val="auto"/>
        </w:rPr>
        <w:t xml:space="preserve"> - AI 인지 재구조화 엔진의 기술적 세부사항</w:t>
      </w:r>
      <w:bookmarkEnd w:id="2"/>
    </w:p>
    <w:p w14:paraId="1D14C393"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oopsLog의 AI 인지 재구조화 엔진은 복잡한 자연어 처리 및 기계학습 알고리즘을 통해 개인의 감정적 내러티브를 객관적으로 재구성하는 혁신적인 접근법을 제시한다.</w:t>
      </w:r>
    </w:p>
    <w:p w14:paraId="409FA9A1"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엔진의 첫 번째 핵심 단계는 감정적 진술로부터 사실적 정보를 정밀하게 추출하는 것이다. 이를 위해 딥러닝 기반의 자연어 처리 모델을 활용하여 텍스트의 의미론적 구조를 분석하고, 주관적 표현과 객관적 사실을 분리한다. 특히 문장의 구문 구조, 감정 어조, 맥락적 뉘앙스를 동시에 분석하여 숨겨진 사실적 정보를 발굴한다.</w:t>
      </w:r>
    </w:p>
    <w:p w14:paraId="483B6D6A"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두 번째 핵심 메커니즘은 13가지 인지 왜곡 패턴을 탐지하는 알고리즘이다. 이는 인지심리학의 대표적인 왜곡 유형을 머신러닝 모델로 코드화한 것으로, 사용자의 서술에서 다음과 같은 패턴을 식별한다:</w:t>
      </w:r>
    </w:p>
    <w:p w14:paraId="2AE152E0" w14:textId="77777777" w:rsidR="00467AEE" w:rsidRPr="00F12933" w:rsidRDefault="00000000">
      <w:pPr>
        <w:pStyle w:val="a0"/>
        <w:rPr>
          <w:rFonts w:ascii="나눔바른고딕" w:eastAsia="나눔바른고딕" w:hAnsi="나눔바른고딕"/>
        </w:rPr>
      </w:pPr>
      <w:r w:rsidRPr="00F12933">
        <w:rPr>
          <w:rFonts w:ascii="나눔바른고딕" w:eastAsia="나눔바른고딕" w:hAnsi="나눔바른고딕"/>
        </w:rPr>
        <w:t>- 과잉일반화 (Overgeneralization)</w:t>
      </w:r>
    </w:p>
    <w:p w14:paraId="21352D46" w14:textId="77777777" w:rsidR="00467AEE" w:rsidRPr="00F12933" w:rsidRDefault="00000000">
      <w:pPr>
        <w:pStyle w:val="a0"/>
        <w:rPr>
          <w:rFonts w:ascii="나눔바른고딕" w:eastAsia="나눔바른고딕" w:hAnsi="나눔바른고딕"/>
        </w:rPr>
      </w:pPr>
      <w:r w:rsidRPr="00F12933">
        <w:rPr>
          <w:rFonts w:ascii="나눔바른고딕" w:eastAsia="나눔바른고딕" w:hAnsi="나눔바른고딕"/>
        </w:rPr>
        <w:t>- 흑백논리 (All-or-Nothing Thinking)</w:t>
      </w:r>
    </w:p>
    <w:p w14:paraId="10169E5D" w14:textId="77777777" w:rsidR="00467AEE" w:rsidRPr="00F12933" w:rsidRDefault="00000000">
      <w:pPr>
        <w:pStyle w:val="a0"/>
        <w:rPr>
          <w:rFonts w:ascii="나눔바른고딕" w:eastAsia="나눔바른고딕" w:hAnsi="나눔바른고딕"/>
        </w:rPr>
      </w:pPr>
      <w:r w:rsidRPr="00F12933">
        <w:rPr>
          <w:rFonts w:ascii="나눔바른고딕" w:eastAsia="나눔바른고딕" w:hAnsi="나눔바른고딕"/>
        </w:rPr>
        <w:t>- 파국화 (Catastrophizing)</w:t>
      </w:r>
    </w:p>
    <w:p w14:paraId="4EC617A6" w14:textId="77777777" w:rsidR="00467AEE" w:rsidRPr="00F12933" w:rsidRDefault="00000000">
      <w:pPr>
        <w:pStyle w:val="a0"/>
        <w:rPr>
          <w:rFonts w:ascii="나눔바른고딕" w:eastAsia="나눔바른고딕" w:hAnsi="나눔바른고딕"/>
        </w:rPr>
      </w:pPr>
      <w:r w:rsidRPr="00F12933">
        <w:rPr>
          <w:rFonts w:ascii="나눔바른고딕" w:eastAsia="나눔바른고딕" w:hAnsi="나눔바른고딕"/>
        </w:rPr>
        <w:t>- 개인화 (Personalization)</w:t>
      </w:r>
    </w:p>
    <w:p w14:paraId="2086082F" w14:textId="77777777" w:rsidR="00467AEE" w:rsidRPr="00F12933" w:rsidRDefault="00000000">
      <w:pPr>
        <w:pStyle w:val="a0"/>
        <w:rPr>
          <w:rFonts w:ascii="나눔바른고딕" w:eastAsia="나눔바른고딕" w:hAnsi="나눔바른고딕"/>
        </w:rPr>
      </w:pPr>
      <w:r w:rsidRPr="00F12933">
        <w:rPr>
          <w:rFonts w:ascii="나눔바른고딕" w:eastAsia="나눔바른고딕" w:hAnsi="나눔바른고딕"/>
        </w:rPr>
        <w:t>- 정신적 필터링 (Mental Filtering)</w:t>
      </w:r>
    </w:p>
    <w:p w14:paraId="50F4B47C"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각 패턴은 고유의 머신러닝 분류기를 통해 탐지되며, 복합적인 앙상블 학습 방식으로 정확도를 극대화한다. 이를 통해 사용자의 인지적 왜곡을 정밀하게 식별하고 재구조화할 수 있는 기반을 마련한다.</w:t>
      </w:r>
    </w:p>
    <w:p w14:paraId="56BCE8D7"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마지막으로, 멀티 모델 오케스트레이션 전략을 통해 Cursor, Claude, Gemini와 같은 다양한 AI 모델의 강점을 결합함으로써, 인지 재구조화의 정확성과 깊이를 확보한다. 각 모델은 고유의 전문성을 바탕으로 다른 관점에서 데이터를 분석하고, 최종적으로 가장 객관적이고 건설적인 해석을 제공한다.</w:t>
      </w:r>
    </w:p>
    <w:p w14:paraId="283D5A3F"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이러한 기술적 접근은 단순한 알고리즘을 넘어, 개인의 심리적 성장을 지원하는 혁신적인 AI 솔루션의 가능성을 보여준다.</w:t>
      </w:r>
    </w:p>
    <w:p w14:paraId="54BBEA11" w14:textId="77777777" w:rsidR="00467AEE" w:rsidRPr="00F12933" w:rsidRDefault="00000000">
      <w:pPr>
        <w:pStyle w:val="1"/>
        <w:rPr>
          <w:rFonts w:ascii="나눔바른고딕" w:eastAsia="나눔바른고딕" w:hAnsi="나눔바른고딕"/>
          <w:color w:val="auto"/>
        </w:rPr>
      </w:pPr>
      <w:bookmarkStart w:id="3" w:name="_Toc227014632"/>
      <w:r w:rsidRPr="00F12933">
        <w:rPr>
          <w:rFonts w:ascii="나눔바른고딕" w:eastAsia="나눔바른고딕" w:hAnsi="나눔바른고딕"/>
          <w:color w:val="auto"/>
        </w:rPr>
        <w:t>비개입형 조력 전략 - 멀티 모델 오케스트레이션의 효과</w:t>
      </w:r>
      <w:bookmarkEnd w:id="3"/>
    </w:p>
    <w:p w14:paraId="480F7D72"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멀티 모델 오케스트레이션 전략은 oopsLog의 혁신적인 AI 접근법의 핵심 차별화 포인트다. Cursor, Claude, Gemini와 같은 다양한 AI 모델을 전략적으로 통합함으로써, 인지 재구조화 프로세스의 깊이와 정확성을 획기적으로 향상시킨다.</w:t>
      </w:r>
    </w:p>
    <w:p w14:paraId="154C4E24"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lastRenderedPageBreak/>
        <w:t>각 AI 모델은 고유의 인지적 강점을 바탕으로 특정 분석 영역에 최적화되어 있다. Cursor는 코드 및 구조적 분석에 탁월하며, 사용자의 내러티브를 논리적 구조로 재구성하는 데 효과적이다. Claude는 자연어 처리와 감정적 뉘앙스 탐지에 강점을 보이며, 사용자의 심리적 맥락을 섬세하게 이해한다. Gemini는 다양한 데이터 소스를 종합적으로 분석하여 광범위한 인지적 패턴을 식별하는 능력이 뛰어나다.</w:t>
      </w:r>
    </w:p>
    <w:p w14:paraId="2B5E78BF"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이러한 모델들의 협업은 단순한 기계적 통합을 넘어선다. 각 모델은 서로의 분석 결과를 보완하고 검증하는 상호 보완적 메커니즘을 형성한다. 예를 들어, 한 모델이 탐지한 인지 왜곡을 다른 모델이 심층 분석하고 재검증함으로써, 최종 해석의 신뢰성을 극대화한다.</w:t>
      </w:r>
    </w:p>
    <w:p w14:paraId="624AFDAB"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멀티 모델 접근은 개발 효율성에도 상당한 이점을 제공한다. 각 모델의 특화된 능력을 활용함으로써 전체 시스템의 처리 속도를 높이고, 계산 리소스를 최적화할 수 있다. 또한 단일 모델에 대한 의존성을 줄여 시스템의 회복탄력성을 강화한다.</w:t>
      </w:r>
    </w:p>
    <w:p w14:paraId="71F2717E"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궁극적으로, 이 전략은 oopsLog의 핵심 미션인 객관적이고 건설적인 인지 재구조화를 더욱 강력하게 지원한다. 다양한 AI 모델의 통합된 관점은 사용자의 실패 경험을 보다 입체적이고 깊이 있게 이해하고 재해석할 수 있게 해준다.</w:t>
      </w:r>
    </w:p>
    <w:p w14:paraId="7CF8EFF2" w14:textId="77777777" w:rsidR="00467AEE" w:rsidRPr="00F12933" w:rsidRDefault="00000000">
      <w:pPr>
        <w:pStyle w:val="1"/>
        <w:rPr>
          <w:rFonts w:ascii="나눔바른고딕" w:eastAsia="나눔바른고딕" w:hAnsi="나눔바른고딕"/>
          <w:color w:val="auto"/>
        </w:rPr>
      </w:pPr>
      <w:bookmarkStart w:id="4" w:name="_Toc227014633"/>
      <w:r w:rsidRPr="00F12933">
        <w:rPr>
          <w:rFonts w:ascii="나눔바른고딕" w:eastAsia="나눔바른고딕" w:hAnsi="나눔바른고딕"/>
          <w:color w:val="auto"/>
        </w:rPr>
        <w:t>실패의 서사적 자산화 - UX/BX 전략</w:t>
      </w:r>
      <w:bookmarkEnd w:id="4"/>
    </w:p>
    <w:p w14:paraId="751A1CCF"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oopsLog의 UX/BX 전략은 실패를 단순한 부정적 경험이 아닌 성장의 서사적 자산으로 재정의한다. '동물 구출'과 '마을 가꾸기'라는 은유적 내러티브는 사용자의 심리적 방어막을 우회하여 실패 기록에 대한 접근성을 획기적으로 개선한다.</w:t>
      </w:r>
    </w:p>
    <w:p w14:paraId="05D021D2"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'동물 구출' 메타포는 각 실패 경험을 위기에 처한 동물을 구하는 과정으로 은유한다. 사용자가 실패를 기록할 때마다, 어려움에 처한 동물 캐릭터를 안전한 곳으로 이동시키는 시각적 비유를 제공한다. 이는 실패를 극복의 대상이자 돌봄의 대상으로 재구성하며, 부정적 감정을 긍정적 행동으로 전환하는 심리적 메커니즘을 작동시킨다.</w:t>
      </w:r>
    </w:p>
    <w:p w14:paraId="1CAE2911"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'마을 가꾸기' 서사는 개인의 실패 기록을 점진적 성장의 과정으로 표현한다. 각 실패 기록은 황폐한 마을의 한 부분을 개선하는 건설적 행위로 시각화된다. 사용자는 자신의 성찰과 학습이 점진적으로 마을을 풍요롭고 활기찬 공간으로 변화시키는 과정을 경험한다. 이는 실패를 정적인 사건이 아닌 역동적인 성장 과정으로 인식하게 한다.</w:t>
      </w:r>
    </w:p>
    <w:p w14:paraId="606A385B"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이러한 내러티브 전략은 단순한 시각적 은유를 넘어선다. 게이미피케이션 원리를 활용해 사용자의 지속적인 참여를 유도하고, 실패 기록에 대한 내재적 동기를 부여한다. 성장 과정을 시각적, 서사적으로 추적함으로써 사용자는 자신의 심리적 회복력 발전을 직접 관찰할 수 있다.</w:t>
      </w:r>
    </w:p>
    <w:p w14:paraId="6600EA53"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lastRenderedPageBreak/>
        <w:t>UX 설계는 심리적 안전감을 최우선으로 고려한다. 부드러운 색채, 친근한 일러스트레이션, 비판단적 언어는 사용자가 취약한 경험을 편안하게 공유할 수 있는 환경을 조성한다. 이는 실패를 숨기거나 부끄러워하는 대신, 성장의 자연스러운 과정으로 받아들이도록 지원한다.</w:t>
      </w:r>
    </w:p>
    <w:p w14:paraId="4C2A683D"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궁극적으로, oopsLog의 UX/BX 전략은 실패의 내러티브를 재정의한다. 개인의 취약한 순간을 성장과 회복의 서사로 전환함으로써, 사용자에게 새로운 심리적 프레임워크를 제공한다. 이는 단순한 기록 도구를 넘어, 개인의 심리적 회복력을 증진하는 혁신적인 경험 설계로 귀결된다.</w:t>
      </w:r>
    </w:p>
    <w:p w14:paraId="11EDD031" w14:textId="77777777" w:rsidR="00467AEE" w:rsidRPr="00F12933" w:rsidRDefault="00000000">
      <w:pPr>
        <w:pStyle w:val="1"/>
        <w:rPr>
          <w:rFonts w:ascii="나눔바른고딕" w:eastAsia="나눔바른고딕" w:hAnsi="나눔바른고딕"/>
          <w:color w:val="auto"/>
        </w:rPr>
      </w:pPr>
      <w:bookmarkStart w:id="5" w:name="_Toc227014634"/>
      <w:r w:rsidRPr="00F12933">
        <w:rPr>
          <w:rFonts w:ascii="나눔바른고딕" w:eastAsia="나눔바른고딕" w:hAnsi="나눔바른고딕"/>
          <w:color w:val="auto"/>
        </w:rPr>
        <w:t>실패의 서사적 자산화 - 심리적 장벽 극복</w:t>
      </w:r>
      <w:bookmarkEnd w:id="5"/>
    </w:p>
    <w:p w14:paraId="6B58AE15"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실패의 서사적 자산화는 심리적 방어기제를 근본적으로 재구성하는 혁신적인 접근법이다. 전통적으로 실패는 개인의 가치를 위협하는 부정적 경험으로 인식되어왔지만, oopsLog의 내러티브 전략은 이를 성장의 필수적인 과정으로 전환한다.</w:t>
      </w:r>
    </w:p>
    <w:p w14:paraId="441B4401"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심리적 장벽 극복의 핵심은 은유적 내러티브의 비위협적 프레이밍에 있다. '동물 구출'과 '마을 가꾸기' 메타포는 실패를 파괴적 사건이 아닌 건설적 변화의 계기로 재해석한다. 이러한 접근은 뇌의 위협 반응 메커니즘을 우회하여, 사용자가 방어적 태도 없이 자신의 경험을 성찰할 수 있게 한다.</w:t>
      </w:r>
    </w:p>
    <w:p w14:paraId="650CB540"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시각적 은유는 심리적 거리두기의 효과적인 메커니즘으로 작용한다. 실패를 위기에 처한 동물을 구하는 과정으로 표현함으로써, 사용자는 자신의 경험을 더욱 객관적이고 중립적인 관점에서 바라볼 수 있다. 이는 개인화된 부정적 감정을 감소시키고, 학습과 성장에 대한 개방적 태도를 촉진한다.</w:t>
      </w:r>
    </w:p>
    <w:p w14:paraId="33923EC1"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게이미피케이션 원리의 적용은 실패 기록에 대한 내재적 동기를 생성한다. 진행 상황의 시각적 추적은 사용자에게 지속적인 성장의 즐거움을 제공하며, 실패를 부끄러운 경험이 아닌 도전의 자연스러운 단계로 인식하게 한다.</w:t>
      </w:r>
    </w:p>
    <w:p w14:paraId="0C7E382D"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궁극적으로, oopsLog의 서사적 접근은 심리적 회복력 개발의 혁신적인 플랫폼이다. 실패를 성장의 자원으로 재정의함으로써, 사용자는 두려움 없이 자신의 경험을 탐색하고, 지속적으로 학습할 수 있는 심리적 안전망을 얻게 된다.</w:t>
      </w:r>
    </w:p>
    <w:p w14:paraId="161F6C56" w14:textId="77777777" w:rsidR="00E70F8F" w:rsidRPr="00F12933" w:rsidRDefault="00E70F8F">
      <w:pPr>
        <w:rPr>
          <w:rFonts w:ascii="나눔바른고딕" w:eastAsia="나눔바른고딕" w:hAnsi="나눔바른고딕" w:cstheme="majorBidi"/>
          <w:b/>
          <w:bCs/>
          <w:sz w:val="28"/>
          <w:szCs w:val="28"/>
        </w:rPr>
      </w:pPr>
      <w:r w:rsidRPr="00F12933">
        <w:rPr>
          <w:rFonts w:ascii="나눔바른고딕" w:eastAsia="나눔바른고딕" w:hAnsi="나눔바른고딕"/>
        </w:rPr>
        <w:br w:type="page"/>
      </w:r>
    </w:p>
    <w:p w14:paraId="75D8B999" w14:textId="1D37AA30" w:rsidR="0092177E" w:rsidRPr="00F12933" w:rsidRDefault="00F12933">
      <w:pPr>
        <w:pStyle w:val="1"/>
        <w:rPr>
          <w:rFonts w:ascii="나눔바른고딕" w:eastAsia="나눔바른고딕" w:hAnsi="나눔바른고딕"/>
          <w:color w:val="auto"/>
          <w:sz w:val="36"/>
          <w:szCs w:val="36"/>
          <w:lang w:eastAsia="ko-KR"/>
        </w:rPr>
      </w:pPr>
      <w:bookmarkStart w:id="6" w:name="_Toc227014635"/>
      <w:r w:rsidRPr="00F12933">
        <w:rPr>
          <w:rFonts w:ascii="나눔바른고딕" w:eastAsia="나눔바른고딕" w:hAnsi="나눔바른고딕" w:hint="eastAsia"/>
          <w:color w:val="auto"/>
          <w:sz w:val="44"/>
          <w:szCs w:val="44"/>
        </w:rPr>
        <w:lastRenderedPageBreak/>
        <w:t>Ⅲ</w:t>
      </w:r>
      <w:r w:rsidRPr="00F12933">
        <w:rPr>
          <w:rFonts w:ascii="나눔바른고딕" w:eastAsia="나눔바른고딕" w:hAnsi="나눔바른고딕" w:hint="eastAsia"/>
          <w:color w:val="auto"/>
          <w:sz w:val="44"/>
          <w:szCs w:val="44"/>
          <w:lang w:eastAsia="ko-KR"/>
        </w:rPr>
        <w:t xml:space="preserve">. </w:t>
      </w:r>
      <w:proofErr w:type="spellStart"/>
      <w:r w:rsidR="00000000" w:rsidRPr="00F12933">
        <w:rPr>
          <w:rFonts w:ascii="나눔바른고딕" w:eastAsia="나눔바른고딕" w:hAnsi="나눔바른고딕"/>
          <w:color w:val="auto"/>
          <w:sz w:val="44"/>
          <w:szCs w:val="44"/>
        </w:rPr>
        <w:t>결론</w:t>
      </w:r>
      <w:bookmarkEnd w:id="6"/>
      <w:proofErr w:type="spellEnd"/>
      <w:r w:rsidR="00000000" w:rsidRPr="00F12933">
        <w:rPr>
          <w:rFonts w:ascii="나눔바른고딕" w:eastAsia="나눔바른고딕" w:hAnsi="나눔바른고딕"/>
          <w:color w:val="auto"/>
          <w:sz w:val="36"/>
          <w:szCs w:val="36"/>
        </w:rPr>
        <w:t xml:space="preserve"> </w:t>
      </w:r>
    </w:p>
    <w:p w14:paraId="613DC374" w14:textId="58F0E41D" w:rsidR="00467AEE" w:rsidRPr="00F12933" w:rsidRDefault="00000000">
      <w:pPr>
        <w:pStyle w:val="1"/>
        <w:rPr>
          <w:rFonts w:ascii="나눔바른고딕" w:eastAsia="나눔바른고딕" w:hAnsi="나눔바른고딕"/>
          <w:color w:val="auto"/>
        </w:rPr>
      </w:pPr>
      <w:bookmarkStart w:id="7" w:name="_Toc227014636"/>
      <w:proofErr w:type="spellStart"/>
      <w:r w:rsidRPr="00F12933">
        <w:rPr>
          <w:rFonts w:ascii="나눔바른고딕" w:eastAsia="나눔바른고딕" w:hAnsi="나눔바른고딕"/>
          <w:color w:val="auto"/>
        </w:rPr>
        <w:t>기대</w:t>
      </w:r>
      <w:proofErr w:type="spellEnd"/>
      <w:r w:rsidRPr="00F12933">
        <w:rPr>
          <w:rFonts w:ascii="나눔바른고딕" w:eastAsia="나눔바른고딕" w:hAnsi="나눔바른고딕"/>
          <w:color w:val="auto"/>
        </w:rPr>
        <w:t xml:space="preserve"> </w:t>
      </w:r>
      <w:proofErr w:type="spellStart"/>
      <w:r w:rsidRPr="00F12933">
        <w:rPr>
          <w:rFonts w:ascii="나눔바른고딕" w:eastAsia="나눔바른고딕" w:hAnsi="나눔바른고딕"/>
          <w:color w:val="auto"/>
        </w:rPr>
        <w:t>효과</w:t>
      </w:r>
      <w:bookmarkEnd w:id="7"/>
      <w:proofErr w:type="spellEnd"/>
    </w:p>
    <w:p w14:paraId="19802052"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oopsLog 프로젝트는 단순한 기술적 솔루션을 넘어 교육과 개인 성장의 패러다임을 근본적으로 변화시킬 혁신적인 접근법을 제시한다. 본 프로젝트의 가장 직접적이고 중요한 기대 효과는 교육 현장의 중도 탈락률 감소다.</w:t>
      </w:r>
    </w:p>
    <w:p w14:paraId="6364A1D5"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현대 교육 시스템에서 학생들의 중도 탈락은 심각한 사회적 문제로, 이는 개인의 잠재력 상실뿐만 아니라 사회경제적 손실을 의미한다. oopsLog의 AI 인지 재구조화 엔진은 학습자들이 실패를 두려워하지 않고 지속적으로 도전할 수 있는 심리적 기반을 제공함으로써, 이러한 문제에 근본적으로 접근한다.</w:t>
      </w:r>
    </w:p>
    <w:p w14:paraId="26A1637D"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더불어, 프로젝트의 혁신은 '심리적 포트폴리오' 개념을 통해 구체화된다. 전통적인 경력 포트폴리오가 성과와 성취만을 강조했다면, oopsLog의 심리적 포트폴리오는 개인의 성장 과정, 실패 극복 능력, 회복탄력성을 데이터화한다. 이는 취업 시장에서 단순한 스킬셋을 넘어 개인의 잠재력과 성장 가능성을 입체적으로 보여줄 수 있는 혁신적인 접근이다.</w:t>
      </w:r>
    </w:p>
    <w:p w14:paraId="18727699"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oopsLog의 궁극적 목표는 개인과 사회의 지속가능한 성장을 지원하는 것이다. 실패를 학습과 성장의 필수적인 과정으로 재정의함으로써, 우리는 두려움 없이 도전하고 배울 수 있는 새로운 문화를 만들어갈 수 있다. 이는 단순한 기술적 혁신을 넘어, 인간의 잠재력에 대한 근본적인 인식 전환을 의미한다.</w:t>
      </w:r>
    </w:p>
    <w:p w14:paraId="7A3C8A4B"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결과적으로, oopsLog는 개인의 심리적 회복력을 강화하고, 교육 시스템의 효율성을 높이며, 사회 전반의 혁신 역량을 증진시키는 종합적인 솔루션으로 자리 잡을 것이다. 실패를 더 이상 두려워해야 할 대상이 아닌, 성장의 귀중한 자원으로 인식하는 새로운 시대를 열어갈 것이다.</w:t>
      </w:r>
    </w:p>
    <w:p w14:paraId="7F9260B8" w14:textId="2C6C0EFE" w:rsidR="00467AEE" w:rsidRPr="00F12933" w:rsidRDefault="00000000">
      <w:pPr>
        <w:pStyle w:val="1"/>
        <w:rPr>
          <w:rFonts w:ascii="나눔바른고딕" w:eastAsia="나눔바른고딕" w:hAnsi="나눔바른고딕"/>
          <w:color w:val="auto"/>
        </w:rPr>
      </w:pPr>
      <w:bookmarkStart w:id="8" w:name="_Toc227014637"/>
      <w:proofErr w:type="spellStart"/>
      <w:r w:rsidRPr="00F12933">
        <w:rPr>
          <w:rFonts w:ascii="나눔바른고딕" w:eastAsia="나눔바른고딕" w:hAnsi="나눔바른고딕"/>
          <w:color w:val="auto"/>
        </w:rPr>
        <w:t>장기적</w:t>
      </w:r>
      <w:proofErr w:type="spellEnd"/>
      <w:r w:rsidRPr="00F12933">
        <w:rPr>
          <w:rFonts w:ascii="나눔바른고딕" w:eastAsia="나눔바른고딕" w:hAnsi="나눔바른고딕"/>
          <w:color w:val="auto"/>
        </w:rPr>
        <w:t xml:space="preserve"> </w:t>
      </w:r>
      <w:proofErr w:type="spellStart"/>
      <w:r w:rsidRPr="00F12933">
        <w:rPr>
          <w:rFonts w:ascii="나눔바른고딕" w:eastAsia="나눔바른고딕" w:hAnsi="나눔바른고딕"/>
          <w:color w:val="auto"/>
        </w:rPr>
        <w:t>이해</w:t>
      </w:r>
      <w:bookmarkEnd w:id="8"/>
      <w:proofErr w:type="spellEnd"/>
    </w:p>
    <w:p w14:paraId="2D956E41"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oopsLog의 장기적 비전은 단순한 기술적 혁신을 넘어, 인간의 학습과 성장에 대한 근본적인 패러다임 전환을 의미한다. 이 프로젝트는 실패를 바라보는 사회문화적 인식을 재구조화하는 깊은 잠재력을 내포하고 있다.</w:t>
      </w:r>
    </w:p>
    <w:p w14:paraId="58B36D62"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AI 기반 인지 재구조화 엔진은 장기적으로 교육 생태계의 근본적인 변화를 촉발할 수 있다. 전통적인 교육 모델이 성과와 결과에 집중했다면, oopsLog는 학습 과정 자체의 가치와 회복탄력성을 중심에 놓는다. 이는 학습자들이 실패를 두려워하지 않고 지속적으로 성장할 수 있는 심리적 기반을 제공함으로써, 교육의 본질적 목적을 재정의한다.</w:t>
      </w:r>
    </w:p>
    <w:p w14:paraId="76782429"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lastRenderedPageBreak/>
        <w:t>특히 멀티 모델 AI 오케스트레이션 전략은 개인화된 학습 지원의 새로운 지평을 열 것이다. 다양한 AI 모델의 통합적 분석은 학습자 개개인의 인지적 특성과 성장 패턴을 섬세하게 이해하고 지원할 수 있게 해준다. 이는 획일화된 교육 접근법에서 벗어나 개인의 고유한 학습 궤적을 존중하는 맞춤형 교육 생태계로의 전환을 의미한다.</w:t>
      </w:r>
    </w:p>
    <w:p w14:paraId="7A1037BF"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더 나아가, oopsLog는 사회적 회복탄력성을 증진하는 혁신적인 메커니즘으로 기능할 수 있다. 개인의 실패 극복 과정을 데이터화하고 긍정적으로 재구성함으로써, 우리는 집단적 학습 문화의 근본적인 전환을 이끌어낼 수 있다. 실패를 부끄러움의 대상이 아닌 성장의 필수적인 자원으로 인식하는 사회적 인식의 변화는 혁신과 창의성의 토대가 될 것이다.</w:t>
      </w:r>
    </w:p>
    <w:p w14:paraId="5B378828" w14:textId="229BFFAD" w:rsidR="00467AEE" w:rsidRPr="00F12933" w:rsidRDefault="00000000">
      <w:pPr>
        <w:rPr>
          <w:rFonts w:ascii="나눔바른고딕" w:eastAsia="나눔바른고딕" w:hAnsi="나눔바른고딕"/>
        </w:rPr>
      </w:pPr>
      <w:r w:rsidRPr="00F12933">
        <w:rPr>
          <w:rFonts w:ascii="나눔바른고딕" w:eastAsia="나눔바른고딕" w:hAnsi="나눔바른고딕" w:cs="맑은 고딕" w:hint="eastAsia"/>
        </w:rPr>
        <w:t>궁극적으로</w:t>
      </w:r>
      <w:r w:rsidRPr="00F12933">
        <w:rPr>
          <w:rFonts w:ascii="나눔바른고딕" w:eastAsia="나눔바른고딕" w:hAnsi="나눔바른고딕"/>
        </w:rPr>
        <w:t>, oopsLog</w:t>
      </w:r>
      <w:r w:rsidRPr="00F12933">
        <w:rPr>
          <w:rFonts w:ascii="나눔바른고딕" w:eastAsia="나눔바른고딕" w:hAnsi="나눔바른고딕" w:cs="맑은 고딕" w:hint="eastAsia"/>
        </w:rPr>
        <w:t>는</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기술과</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인간성의</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조화로운</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통합을</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보여주는</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혁신적인</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모델이다</w:t>
      </w:r>
      <w:r w:rsidRPr="00F12933">
        <w:rPr>
          <w:rFonts w:ascii="나눔바른고딕" w:eastAsia="나눔바른고딕" w:hAnsi="나눔바른고딕"/>
        </w:rPr>
        <w:t xml:space="preserve">. AI </w:t>
      </w:r>
      <w:r w:rsidRPr="00F12933">
        <w:rPr>
          <w:rFonts w:ascii="나눔바른고딕" w:eastAsia="나눔바른고딕" w:hAnsi="나눔바른고딕" w:cs="맑은 고딕" w:hint="eastAsia"/>
        </w:rPr>
        <w:t>기술은</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단순한</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도구를</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넘어</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인간의</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심리적</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성장을</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지원하고</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촉진하는</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공감적</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동반자로</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재정의된다</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이는</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기술이</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인간의</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잠재력을</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확장하고</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해방시키는</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방식으로</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활용될</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수</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있음을</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보여주는</w:t>
      </w:r>
      <w:r w:rsidRPr="00F12933">
        <w:rPr>
          <w:rFonts w:ascii="나눔바른고딕" w:eastAsia="나눔바른고딕" w:hAnsi="나눔바른고딕"/>
        </w:rPr>
        <w:t xml:space="preserve"> </w:t>
      </w:r>
      <w:proofErr w:type="spellStart"/>
      <w:r w:rsidRPr="00F12933">
        <w:rPr>
          <w:rFonts w:ascii="나눔바른고딕" w:eastAsia="나눔바른고딕" w:hAnsi="나눔바른고딕" w:cs="맑은 고딕" w:hint="eastAsia"/>
        </w:rPr>
        <w:t>중요한</w:t>
      </w:r>
      <w:proofErr w:type="spellEnd"/>
      <w:r w:rsidRPr="00F12933">
        <w:rPr>
          <w:rFonts w:ascii="나눔바른고딕" w:eastAsia="나눔바른고딕" w:hAnsi="나눔바른고딕"/>
        </w:rPr>
        <w:t xml:space="preserve"> </w:t>
      </w:r>
      <w:proofErr w:type="spellStart"/>
      <w:r w:rsidRPr="00F12933">
        <w:rPr>
          <w:rFonts w:ascii="나눔바른고딕" w:eastAsia="나눔바른고딕" w:hAnsi="나눔바른고딕" w:cs="맑은 고딕" w:hint="eastAsia"/>
        </w:rPr>
        <w:t>사례가</w:t>
      </w:r>
      <w:proofErr w:type="spellEnd"/>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될</w:t>
      </w:r>
      <w:r w:rsidRPr="00F12933">
        <w:rPr>
          <w:rFonts w:ascii="나눔바른고딕" w:eastAsia="나눔바른고딕" w:hAnsi="나눔바른고딕"/>
        </w:rPr>
        <w:t xml:space="preserve"> </w:t>
      </w:r>
      <w:proofErr w:type="spellStart"/>
      <w:r w:rsidRPr="00F12933">
        <w:rPr>
          <w:rFonts w:ascii="나눔바른고딕" w:eastAsia="나눔바른고딕" w:hAnsi="나눔바른고딕" w:cs="맑은 고딕" w:hint="eastAsia"/>
        </w:rPr>
        <w:t>것이다</w:t>
      </w:r>
      <w:proofErr w:type="spellEnd"/>
      <w:r w:rsidRPr="00F12933">
        <w:rPr>
          <w:rFonts w:ascii="나눔바른고딕" w:eastAsia="나눔바른고딕" w:hAnsi="나눔바른고딕"/>
        </w:rPr>
        <w:t>.</w:t>
      </w:r>
    </w:p>
    <w:p w14:paraId="7C6F446A" w14:textId="229BFFAD" w:rsidR="00467AEE" w:rsidRPr="00F12933" w:rsidRDefault="00000000">
      <w:pPr>
        <w:pStyle w:val="1"/>
        <w:rPr>
          <w:rFonts w:ascii="나눔바른고딕" w:eastAsia="나눔바른고딕" w:hAnsi="나눔바른고딕"/>
          <w:color w:val="auto"/>
        </w:rPr>
      </w:pPr>
      <w:bookmarkStart w:id="9" w:name="_Toc227014638"/>
      <w:r w:rsidRPr="00F12933">
        <w:rPr>
          <w:rFonts w:ascii="나눔바른고딕" w:eastAsia="나눔바른고딕" w:hAnsi="나눔바른고딕"/>
          <w:color w:val="auto"/>
        </w:rPr>
        <w:t>데이터 활용의 잠재력</w:t>
      </w:r>
      <w:bookmarkEnd w:id="9"/>
    </w:p>
    <w:p w14:paraId="53A08733"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oopsLog의 데이터 수집 메커니즘은 실패를 단순한 부정적 사건이 아닌 풍부한 학습 자원으로 재정의한다. 실패 내러티브의 데이터화는 개인과 교육 시스템 모두에게 혁신적인 통찰을 제공할 수 있는 잠재력을 지니고 있다.</w:t>
      </w:r>
    </w:p>
    <w:p w14:paraId="506F908F"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개인 차원에서, 수집된 실패 데이터는 심리적 성장 패턴을 정밀하게 추적할 수 있게 해준다. AI 기반 분석을 통해 사용자의 인지적 왜곡, 대처 메커니즘, 회복 탄력성의 미세한 변화를 포착할 수 있다. 이는 맞춤형 심리 지원 전략 개발의 핵심 자원이 될 것이다.</w:t>
      </w:r>
    </w:p>
    <w:p w14:paraId="6309A067"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교육 시스템 측면에서, 대규모 실패 데이터는 학습 장애물에 대한 전례 없는 통찰을 제공한다. 어떤 유형의 실패가 학습 중단으로 이어지는지, 어떤 심리적 메커니즘이 학생들의 성장을 방해하는지를 과학적으로 분석할 수 있게 된다.</w:t>
      </w:r>
    </w:p>
    <w:p w14:paraId="035B8330" w14:textId="77777777" w:rsidR="00467AEE" w:rsidRPr="00F12933" w:rsidRDefault="00000000">
      <w:pPr>
        <w:rPr>
          <w:rFonts w:ascii="나눔바른고딕" w:eastAsia="나눔바른고딕" w:hAnsi="나눔바른고딕"/>
        </w:rPr>
      </w:pPr>
      <w:r w:rsidRPr="00F12933">
        <w:rPr>
          <w:rFonts w:ascii="나눔바른고딕" w:eastAsia="나눔바른고딕" w:hAnsi="나눔바른고딕"/>
        </w:rPr>
        <w:t>더 나아가, 이러한 데이터는 교육 정책 입안자들에게도 중요한 근거 자료가 될 수 있다. 기존의 교육 접근법의 한계를 객관적으로 진단하고, 학습자 중심의 보다 유연하고 포용적인 교육 모델을 설계하는 데 기여할 수 있다.</w:t>
      </w:r>
    </w:p>
    <w:p w14:paraId="68C46DE6" w14:textId="52C6B90D" w:rsidR="00E213A3" w:rsidRPr="00F12933" w:rsidRDefault="00000000" w:rsidP="00E213A3">
      <w:pPr>
        <w:rPr>
          <w:rFonts w:ascii="나눔바른고딕" w:eastAsia="나눔바른고딕" w:hAnsi="나눔바른고딕" w:hint="eastAsia"/>
          <w:lang w:eastAsia="ko-KR"/>
        </w:rPr>
      </w:pPr>
      <w:r w:rsidRPr="00F12933">
        <w:rPr>
          <w:rFonts w:ascii="나눔바른고딕" w:eastAsia="나눔바른고딕" w:hAnsi="나눔바른고딕" w:cs="맑은 고딕" w:hint="eastAsia"/>
        </w:rPr>
        <w:t>궁극적으로</w:t>
      </w:r>
      <w:r w:rsidRPr="00F12933">
        <w:rPr>
          <w:rFonts w:ascii="나눔바른고딕" w:eastAsia="나눔바른고딕" w:hAnsi="나눔바른고딕"/>
        </w:rPr>
        <w:t>, oopsLog</w:t>
      </w:r>
      <w:r w:rsidRPr="00F12933">
        <w:rPr>
          <w:rFonts w:ascii="나눔바른고딕" w:eastAsia="나눔바른고딕" w:hAnsi="나눔바른고딕" w:cs="맑은 고딕" w:hint="eastAsia"/>
        </w:rPr>
        <w:t>가</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수집하는</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실패</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데이터는</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단순한</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정보의</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집합을</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넘어</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사회적</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학습</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혁신의</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촉매제가</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될</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잠재력을</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지니고</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있다</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실패를</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바라보는</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관점을</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근본적으로</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전환하고</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개인과</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사회의</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성장</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잠재력을</w:t>
      </w:r>
      <w:r w:rsidRPr="00F12933">
        <w:rPr>
          <w:rFonts w:ascii="나눔바른고딕" w:eastAsia="나눔바른고딕" w:hAnsi="나눔바른고딕"/>
        </w:rPr>
        <w:t xml:space="preserve"> </w:t>
      </w:r>
      <w:r w:rsidRPr="00F12933">
        <w:rPr>
          <w:rFonts w:ascii="나눔바른고딕" w:eastAsia="나눔바른고딕" w:hAnsi="나눔바른고딕" w:cs="맑은 고딕" w:hint="eastAsia"/>
        </w:rPr>
        <w:t>재발견하는</w:t>
      </w:r>
      <w:r w:rsidRPr="00F12933">
        <w:rPr>
          <w:rFonts w:ascii="나눔바른고딕" w:eastAsia="나눔바른고딕" w:hAnsi="나눔바른고딕"/>
        </w:rPr>
        <w:t xml:space="preserve"> </w:t>
      </w:r>
      <w:proofErr w:type="spellStart"/>
      <w:r w:rsidRPr="00F12933">
        <w:rPr>
          <w:rFonts w:ascii="나눔바른고딕" w:eastAsia="나눔바른고딕" w:hAnsi="나눔바른고딕" w:cs="맑은 고딕" w:hint="eastAsia"/>
        </w:rPr>
        <w:t>혁신적인</w:t>
      </w:r>
      <w:proofErr w:type="spellEnd"/>
      <w:r w:rsidRPr="00F12933">
        <w:rPr>
          <w:rFonts w:ascii="나눔바른고딕" w:eastAsia="나눔바른고딕" w:hAnsi="나눔바른고딕"/>
        </w:rPr>
        <w:t xml:space="preserve"> </w:t>
      </w:r>
      <w:proofErr w:type="spellStart"/>
      <w:r w:rsidRPr="00F12933">
        <w:rPr>
          <w:rFonts w:ascii="나눔바른고딕" w:eastAsia="나눔바른고딕" w:hAnsi="나눔바른고딕" w:cs="맑은 고딕" w:hint="eastAsia"/>
        </w:rPr>
        <w:t>도구로</w:t>
      </w:r>
      <w:proofErr w:type="spellEnd"/>
      <w:r w:rsidRPr="00F12933">
        <w:rPr>
          <w:rFonts w:ascii="나눔바른고딕" w:eastAsia="나눔바른고딕" w:hAnsi="나눔바른고딕"/>
        </w:rPr>
        <w:t xml:space="preserve"> </w:t>
      </w:r>
      <w:proofErr w:type="spellStart"/>
      <w:r w:rsidRPr="00F12933">
        <w:rPr>
          <w:rFonts w:ascii="나눔바른고딕" w:eastAsia="나눔바른고딕" w:hAnsi="나눔바른고딕" w:cs="맑은 고딕" w:hint="eastAsia"/>
        </w:rPr>
        <w:t>기능할</w:t>
      </w:r>
      <w:proofErr w:type="spellEnd"/>
      <w:r w:rsidRPr="00F12933">
        <w:rPr>
          <w:rFonts w:ascii="나눔바른고딕" w:eastAsia="나눔바른고딕" w:hAnsi="나눔바른고딕"/>
        </w:rPr>
        <w:t xml:space="preserve"> </w:t>
      </w:r>
      <w:proofErr w:type="spellStart"/>
      <w:r w:rsidRPr="00F12933">
        <w:rPr>
          <w:rFonts w:ascii="나눔바른고딕" w:eastAsia="나눔바른고딕" w:hAnsi="나눔바른고딕" w:cs="맑은 고딕" w:hint="eastAsia"/>
        </w:rPr>
        <w:t>것이다</w:t>
      </w:r>
      <w:proofErr w:type="spellEnd"/>
      <w:r w:rsidR="00CB1A15" w:rsidRPr="00F12933">
        <w:rPr>
          <w:rFonts w:ascii="나눔바른고딕" w:eastAsia="나눔바른고딕" w:hAnsi="나눔바른고딕" w:cs="맑은 고딕" w:hint="eastAsia"/>
          <w:lang w:eastAsia="ko-KR"/>
        </w:rPr>
        <w:t>.</w:t>
      </w:r>
    </w:p>
    <w:p w14:paraId="1FBC400C" w14:textId="75ADA8FE" w:rsidR="00467AEE" w:rsidRPr="00F12933" w:rsidRDefault="00467AEE">
      <w:pPr>
        <w:rPr>
          <w:rFonts w:ascii="나눔바른고딕" w:eastAsia="나눔바른고딕" w:hAnsi="나눔바른고딕"/>
        </w:rPr>
      </w:pPr>
    </w:p>
    <w:sectPr w:rsidR="00467AEE" w:rsidRPr="00F12933"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나눔바른고딕">
    <w:panose1 w:val="020B0603020101020101"/>
    <w:charset w:val="81"/>
    <w:family w:val="modern"/>
    <w:pitch w:val="variable"/>
    <w:sig w:usb0="800002A7" w:usb1="09D77CFB" w:usb2="00000010" w:usb3="00000000" w:csb0="00080001"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22191745">
    <w:abstractNumId w:val="8"/>
  </w:num>
  <w:num w:numId="2" w16cid:durableId="1173111838">
    <w:abstractNumId w:val="6"/>
  </w:num>
  <w:num w:numId="3" w16cid:durableId="939141126">
    <w:abstractNumId w:val="5"/>
  </w:num>
  <w:num w:numId="4" w16cid:durableId="1222407887">
    <w:abstractNumId w:val="4"/>
  </w:num>
  <w:num w:numId="5" w16cid:durableId="534469371">
    <w:abstractNumId w:val="7"/>
  </w:num>
  <w:num w:numId="6" w16cid:durableId="1358039195">
    <w:abstractNumId w:val="3"/>
  </w:num>
  <w:num w:numId="7" w16cid:durableId="1046760326">
    <w:abstractNumId w:val="2"/>
  </w:num>
  <w:num w:numId="8" w16cid:durableId="417407559">
    <w:abstractNumId w:val="1"/>
  </w:num>
  <w:num w:numId="9" w16cid:durableId="1192259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0290"/>
    <w:rsid w:val="0015074B"/>
    <w:rsid w:val="001C59F1"/>
    <w:rsid w:val="00263BA3"/>
    <w:rsid w:val="0029639D"/>
    <w:rsid w:val="00326F90"/>
    <w:rsid w:val="00467AEE"/>
    <w:rsid w:val="0092177E"/>
    <w:rsid w:val="009F719F"/>
    <w:rsid w:val="00AA1D8D"/>
    <w:rsid w:val="00B47730"/>
    <w:rsid w:val="00C31179"/>
    <w:rsid w:val="00CB0664"/>
    <w:rsid w:val="00CB1A15"/>
    <w:rsid w:val="00E213A3"/>
    <w:rsid w:val="00E70F8F"/>
    <w:rsid w:val="00F129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AE536"/>
  <w14:defaultImageDpi w14:val="300"/>
  <w15:docId w15:val="{D7FD58AC-1631-4ADB-98DC-9E723B893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E213A3"/>
  </w:style>
  <w:style w:type="character" w:styleId="aff1">
    <w:name w:val="Hyperlink"/>
    <w:basedOn w:val="a2"/>
    <w:uiPriority w:val="99"/>
    <w:unhideWhenUsed/>
    <w:rsid w:val="00E213A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1119</Words>
  <Characters>6380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LEE</cp:lastModifiedBy>
  <cp:revision>3</cp:revision>
  <dcterms:created xsi:type="dcterms:W3CDTF">2026-04-13T14:15:00Z</dcterms:created>
  <dcterms:modified xsi:type="dcterms:W3CDTF">2026-04-13T14:17:00Z</dcterms:modified>
  <cp:category/>
</cp:coreProperties>
</file>