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A4" w:rsidRPr="006A05BD" w:rsidRDefault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  <w:bookmarkStart w:id="0" w:name="_GoBack"/>
      <w:bookmarkEnd w:id="0"/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Pr="006A05BD" w:rsidRDefault="00B925A4" w:rsidP="00B925A4">
      <w:pPr>
        <w:rPr>
          <w:rFonts w:cs="Arial"/>
          <w:b/>
          <w:bCs/>
          <w:sz w:val="28"/>
          <w:szCs w:val="28"/>
        </w:rPr>
      </w:pPr>
    </w:p>
    <w:p w:rsidR="00B925A4" w:rsidRDefault="00B925A4" w:rsidP="006A05BD">
      <w:pPr>
        <w:jc w:val="center"/>
        <w:rPr>
          <w:rFonts w:cs="Arial"/>
          <w:b/>
          <w:bCs/>
          <w:sz w:val="28"/>
          <w:szCs w:val="28"/>
        </w:rPr>
      </w:pPr>
      <w:r w:rsidRPr="006A05BD">
        <w:rPr>
          <w:rFonts w:cs="Arial"/>
          <w:b/>
          <w:bCs/>
          <w:sz w:val="28"/>
          <w:szCs w:val="28"/>
        </w:rPr>
        <w:t>PREDIÇÃO DOS LOCAIS DE CLIVAGEM DA PROTEASE</w:t>
      </w:r>
      <w:r w:rsidR="006A05BD" w:rsidRPr="006A05BD">
        <w:rPr>
          <w:rFonts w:cs="Arial"/>
          <w:b/>
          <w:bCs/>
          <w:sz w:val="28"/>
          <w:szCs w:val="28"/>
        </w:rPr>
        <w:t xml:space="preserve"> DO</w:t>
      </w:r>
      <w:r w:rsidRPr="006A05BD">
        <w:rPr>
          <w:rFonts w:cs="Arial"/>
          <w:b/>
          <w:bCs/>
          <w:sz w:val="28"/>
          <w:szCs w:val="28"/>
        </w:rPr>
        <w:t xml:space="preserve"> HIV-1</w:t>
      </w:r>
    </w:p>
    <w:p w:rsidR="006A05BD" w:rsidRDefault="006A05BD" w:rsidP="006A05BD">
      <w:pPr>
        <w:jc w:val="center"/>
        <w:rPr>
          <w:rFonts w:cs="Arial"/>
          <w:b/>
          <w:bCs/>
          <w:sz w:val="28"/>
          <w:szCs w:val="28"/>
        </w:rPr>
      </w:pPr>
    </w:p>
    <w:p w:rsidR="006A05BD" w:rsidRPr="006A05BD" w:rsidRDefault="006A05BD" w:rsidP="006A05BD">
      <w:pPr>
        <w:jc w:val="center"/>
        <w:rPr>
          <w:rFonts w:cs="Arial"/>
          <w:b/>
          <w:bCs/>
          <w:sz w:val="28"/>
          <w:szCs w:val="28"/>
        </w:rPr>
      </w:pPr>
      <w:r w:rsidRPr="006A05BD">
        <w:rPr>
          <w:rFonts w:cs="Arial"/>
          <w:sz w:val="28"/>
          <w:szCs w:val="28"/>
        </w:rPr>
        <w:t>IBI5031</w:t>
      </w:r>
      <w:r>
        <w:rPr>
          <w:rFonts w:cs="Arial"/>
          <w:sz w:val="28"/>
          <w:szCs w:val="28"/>
        </w:rPr>
        <w:t xml:space="preserve"> - </w:t>
      </w:r>
      <w:r w:rsidRPr="006A05BD">
        <w:rPr>
          <w:rFonts w:cs="Arial"/>
          <w:sz w:val="28"/>
          <w:szCs w:val="28"/>
        </w:rPr>
        <w:t>RECONHECIMENTO</w:t>
      </w:r>
      <w:r>
        <w:rPr>
          <w:rFonts w:cs="Arial"/>
          <w:sz w:val="28"/>
          <w:szCs w:val="28"/>
        </w:rPr>
        <w:t xml:space="preserve"> DE PADRÕES I</w:t>
      </w:r>
    </w:p>
    <w:p w:rsidR="006A05BD" w:rsidRPr="006A05BD" w:rsidRDefault="006A05BD" w:rsidP="006A05BD">
      <w:pPr>
        <w:jc w:val="center"/>
        <w:rPr>
          <w:rFonts w:cs="Arial"/>
          <w:sz w:val="28"/>
          <w:szCs w:val="28"/>
        </w:rPr>
      </w:pPr>
    </w:p>
    <w:p w:rsidR="006A05BD" w:rsidRDefault="006A05BD" w:rsidP="006A05BD">
      <w:pPr>
        <w:jc w:val="center"/>
        <w:rPr>
          <w:rFonts w:cs="Arial"/>
        </w:rPr>
      </w:pPr>
      <w:r>
        <w:rPr>
          <w:rFonts w:cs="Arial"/>
        </w:rPr>
        <w:t>Maycown Douglas de Oliveira Miranda</w:t>
      </w:r>
    </w:p>
    <w:p w:rsidR="006A05BD" w:rsidRDefault="006A05BD">
      <w:pPr>
        <w:rPr>
          <w:rFonts w:cs="Arial"/>
        </w:rPr>
      </w:pPr>
      <w:r>
        <w:rPr>
          <w:rFonts w:cs="Arial"/>
        </w:rPr>
        <w:br w:type="page"/>
      </w:r>
    </w:p>
    <w:p w:rsidR="006A05BD" w:rsidRDefault="006A05BD" w:rsidP="006A05BD">
      <w:pPr>
        <w:pStyle w:val="Ttulo1"/>
      </w:pPr>
      <w:r>
        <w:lastRenderedPageBreak/>
        <w:t>DESCRIÇÃO</w:t>
      </w:r>
    </w:p>
    <w:p w:rsidR="006A05BD" w:rsidRDefault="00B22F40" w:rsidP="006A05BD">
      <w:r>
        <w:t xml:space="preserve">As proteases são enzimas que atuam na quebra de ligações peptídicas das proteínas. A clivagem proteolítica, como é denominado este processo, </w:t>
      </w:r>
      <w:r w:rsidR="002763B1">
        <w:t>é a quebra destas ligações entre os aminoácidos.</w:t>
      </w:r>
      <w:r w:rsidR="00DF1003">
        <w:t xml:space="preserve"> </w:t>
      </w:r>
      <w:sdt>
        <w:sdtPr>
          <w:id w:val="-1020163796"/>
          <w:citation/>
        </w:sdtPr>
        <w:sdtContent>
          <w:r w:rsidR="00DF1003">
            <w:fldChar w:fldCharType="begin"/>
          </w:r>
          <w:r w:rsidR="00DF1003">
            <w:instrText xml:space="preserve"> CITATION Bar04 \l 1046 </w:instrText>
          </w:r>
          <w:r w:rsidR="00DF1003">
            <w:fldChar w:fldCharType="separate"/>
          </w:r>
          <w:r w:rsidR="00B33249" w:rsidRPr="00B33249">
            <w:rPr>
              <w:noProof/>
            </w:rPr>
            <w:t>[1]</w:t>
          </w:r>
          <w:r w:rsidR="00DF1003">
            <w:fldChar w:fldCharType="end"/>
          </w:r>
        </w:sdtContent>
      </w:sdt>
    </w:p>
    <w:p w:rsidR="002763B1" w:rsidRDefault="002763B1" w:rsidP="006A05BD">
      <w:r>
        <w:t xml:space="preserve">O vírus HIV, em específico o HIV-1, possui uma necessidade essencial da protease </w:t>
      </w:r>
      <w:r w:rsidR="00DF1003">
        <w:t>para seu ciclo de vida. Sendo assim, um modelo preditivo para a previsão da clivagem pela protease pode ajudar no desenvolvimento de melhores e mais potentes inibidores de protease, e com menos efeitos colaterais</w:t>
      </w:r>
      <w:sdt>
        <w:sdtPr>
          <w:id w:val="-79913040"/>
          <w:citation/>
        </w:sdtPr>
        <w:sdtContent>
          <w:r w:rsidR="00DF1003">
            <w:fldChar w:fldCharType="begin"/>
          </w:r>
          <w:r w:rsidR="00DF1003">
            <w:instrText xml:space="preserve"> CITATION Dev05 \l 1046 </w:instrText>
          </w:r>
          <w:r w:rsidR="00DF1003">
            <w:fldChar w:fldCharType="separate"/>
          </w:r>
          <w:r w:rsidR="00B33249">
            <w:rPr>
              <w:noProof/>
            </w:rPr>
            <w:t xml:space="preserve"> </w:t>
          </w:r>
          <w:r w:rsidR="00B33249" w:rsidRPr="00B33249">
            <w:rPr>
              <w:noProof/>
            </w:rPr>
            <w:t>[2]</w:t>
          </w:r>
          <w:r w:rsidR="00DF1003">
            <w:fldChar w:fldCharType="end"/>
          </w:r>
        </w:sdtContent>
      </w:sdt>
    </w:p>
    <w:p w:rsidR="000B0D5C" w:rsidRDefault="00C9666B" w:rsidP="006A05BD">
      <w:r>
        <w:t>Na literatura são apresentadas duas abordagens para a predição da clivagem: modelagem molecular e análise de sequências dos aminoácidos. Esta última tem sido bastante explorada, possuindo mais trabalhos relevantes</w:t>
      </w:r>
      <w:r w:rsidR="00D730A1">
        <w:t xml:space="preserve"> </w:t>
      </w:r>
      <w:sdt>
        <w:sdtPr>
          <w:id w:val="-1919002756"/>
          <w:citation/>
        </w:sdtPr>
        <w:sdtContent>
          <w:r w:rsidR="00D730A1">
            <w:fldChar w:fldCharType="begin"/>
          </w:r>
          <w:r w:rsidR="00D730A1">
            <w:instrText xml:space="preserve">CITATION Tho15 \l 1046 </w:instrText>
          </w:r>
          <w:r w:rsidR="00D730A1">
            <w:fldChar w:fldCharType="separate"/>
          </w:r>
          <w:r w:rsidR="00B33249" w:rsidRPr="00B33249">
            <w:rPr>
              <w:noProof/>
            </w:rPr>
            <w:t>[3]</w:t>
          </w:r>
          <w:r w:rsidR="00D730A1">
            <w:fldChar w:fldCharType="end"/>
          </w:r>
        </w:sdtContent>
      </w:sdt>
      <w:r w:rsidR="00D730A1">
        <w:t xml:space="preserve">. Dentre estes a utilização de Cadeia de </w:t>
      </w:r>
      <w:proofErr w:type="spellStart"/>
      <w:r w:rsidR="00D730A1">
        <w:t>Markov</w:t>
      </w:r>
      <w:proofErr w:type="spellEnd"/>
      <w:r w:rsidR="00D730A1">
        <w:t xml:space="preserve"> </w:t>
      </w:r>
      <w:sdt>
        <w:sdtPr>
          <w:id w:val="2134360705"/>
          <w:citation/>
        </w:sdtPr>
        <w:sdtContent>
          <w:r w:rsidR="00D730A1">
            <w:fldChar w:fldCharType="begin"/>
          </w:r>
          <w:r w:rsidR="00D730A1">
            <w:instrText xml:space="preserve"> CITATION Oğu09 \l 1046 </w:instrText>
          </w:r>
          <w:r w:rsidR="00D730A1">
            <w:fldChar w:fldCharType="separate"/>
          </w:r>
          <w:r w:rsidR="00B33249" w:rsidRPr="00B33249">
            <w:rPr>
              <w:noProof/>
            </w:rPr>
            <w:t>[4]</w:t>
          </w:r>
          <w:r w:rsidR="00D730A1">
            <w:fldChar w:fldCharType="end"/>
          </w:r>
        </w:sdtContent>
      </w:sdt>
      <w:r w:rsidR="00D730A1">
        <w:t xml:space="preserve">, algoritmos genéticos para seleção de caraterísticas </w:t>
      </w:r>
      <w:sdt>
        <w:sdtPr>
          <w:id w:val="-373845960"/>
          <w:citation/>
        </w:sdtPr>
        <w:sdtContent>
          <w:r w:rsidR="00D730A1">
            <w:fldChar w:fldCharType="begin"/>
          </w:r>
          <w:r w:rsidR="00D730A1">
            <w:instrText xml:space="preserve"> CITATION Niu13 \l 1046 </w:instrText>
          </w:r>
          <w:r w:rsidR="00D730A1">
            <w:fldChar w:fldCharType="separate"/>
          </w:r>
          <w:r w:rsidR="00B33249" w:rsidRPr="00B33249">
            <w:rPr>
              <w:noProof/>
            </w:rPr>
            <w:t>[5]</w:t>
          </w:r>
          <w:r w:rsidR="00D730A1">
            <w:fldChar w:fldCharType="end"/>
          </w:r>
        </w:sdtContent>
      </w:sdt>
      <w:r w:rsidR="0099186B">
        <w:t xml:space="preserve">, utilização de </w:t>
      </w:r>
      <w:r w:rsidR="0099186B">
        <w:rPr>
          <w:i/>
          <w:iCs/>
        </w:rPr>
        <w:t xml:space="preserve">linear </w:t>
      </w:r>
      <w:proofErr w:type="spellStart"/>
      <w:r w:rsidR="0099186B">
        <w:rPr>
          <w:i/>
          <w:iCs/>
        </w:rPr>
        <w:t>support</w:t>
      </w:r>
      <w:proofErr w:type="spellEnd"/>
      <w:r w:rsidR="0099186B">
        <w:rPr>
          <w:i/>
          <w:iCs/>
        </w:rPr>
        <w:t xml:space="preserve"> vector </w:t>
      </w:r>
      <w:proofErr w:type="spellStart"/>
      <w:r w:rsidR="0099186B">
        <w:rPr>
          <w:i/>
          <w:iCs/>
        </w:rPr>
        <w:t>machines</w:t>
      </w:r>
      <w:proofErr w:type="spellEnd"/>
      <w:r w:rsidR="0099186B">
        <w:rPr>
          <w:i/>
          <w:iCs/>
        </w:rPr>
        <w:t xml:space="preserve"> </w:t>
      </w:r>
      <w:r w:rsidR="0099186B">
        <w:t xml:space="preserve">(LSVM) com </w:t>
      </w:r>
      <w:r w:rsidR="009A67DD">
        <w:t xml:space="preserve">codificação ortogonal padrão </w:t>
      </w:r>
      <w:sdt>
        <w:sdtPr>
          <w:id w:val="-935051553"/>
          <w:citation/>
        </w:sdtPr>
        <w:sdtContent>
          <w:r w:rsidR="009A67DD">
            <w:fldChar w:fldCharType="begin"/>
          </w:r>
          <w:r w:rsidR="009A67DD">
            <w:instrText xml:space="preserve"> CITATION Tho15 \l 1046 </w:instrText>
          </w:r>
          <w:r w:rsidR="009A67DD">
            <w:fldChar w:fldCharType="separate"/>
          </w:r>
          <w:r w:rsidR="00B33249" w:rsidRPr="00B33249">
            <w:rPr>
              <w:noProof/>
            </w:rPr>
            <w:t>[3]</w:t>
          </w:r>
          <w:r w:rsidR="009A67DD">
            <w:fldChar w:fldCharType="end"/>
          </w:r>
        </w:sdtContent>
      </w:sdt>
      <w:r w:rsidR="009A67DD">
        <w:t>.</w:t>
      </w:r>
    </w:p>
    <w:p w:rsidR="009A67DD" w:rsidRDefault="009A67DD" w:rsidP="006A05BD"/>
    <w:p w:rsidR="009A67DD" w:rsidRDefault="009A67DD" w:rsidP="009A67DD">
      <w:pPr>
        <w:pStyle w:val="Ttulo1"/>
      </w:pPr>
      <w:r>
        <w:t>Métodos</w:t>
      </w:r>
    </w:p>
    <w:p w:rsidR="009A67DD" w:rsidRDefault="009A67DD" w:rsidP="009A67DD">
      <w:r>
        <w:t xml:space="preserve">Este trabalho pretende explorar a aplicação de algoritmos de redes neurais recorrentes nas bases utilizadas no trabalho de </w:t>
      </w:r>
      <w:sdt>
        <w:sdtPr>
          <w:id w:val="1358618696"/>
          <w:citation/>
        </w:sdtPr>
        <w:sdtContent>
          <w:r>
            <w:fldChar w:fldCharType="begin"/>
          </w:r>
          <w:r>
            <w:instrText xml:space="preserve"> CITATION Tho15 \l 1046 </w:instrText>
          </w:r>
          <w:r>
            <w:fldChar w:fldCharType="separate"/>
          </w:r>
          <w:r w:rsidR="00B33249" w:rsidRPr="00B33249">
            <w:rPr>
              <w:noProof/>
            </w:rPr>
            <w:t>[3]</w:t>
          </w:r>
          <w:r>
            <w:fldChar w:fldCharType="end"/>
          </w:r>
        </w:sdtContent>
      </w:sdt>
      <w:r>
        <w:t xml:space="preserve"> a fim de verificar a performance e aplicabilidade, demonstrando se esta pode ser uma abordagem a ser utilizada para melhorar a classificação realizada em </w:t>
      </w:r>
      <w:sdt>
        <w:sdtPr>
          <w:id w:val="-715965667"/>
          <w:citation/>
        </w:sdtPr>
        <w:sdtContent>
          <w:r>
            <w:fldChar w:fldCharType="begin"/>
          </w:r>
          <w:r>
            <w:instrText xml:space="preserve"> CITATION Tho15 \l 1046 </w:instrText>
          </w:r>
          <w:r>
            <w:fldChar w:fldCharType="separate"/>
          </w:r>
          <w:r w:rsidR="00B33249" w:rsidRPr="00B33249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:rsidR="009A67DD" w:rsidRDefault="009A67DD" w:rsidP="009A67DD"/>
    <w:p w:rsidR="009A67DD" w:rsidRDefault="009A67DD" w:rsidP="009A67DD">
      <w:pPr>
        <w:pStyle w:val="Ttulo1"/>
      </w:pPr>
      <w:r>
        <w:t>resultados esperados</w:t>
      </w:r>
    </w:p>
    <w:p w:rsidR="009A67DD" w:rsidRPr="00CD746C" w:rsidRDefault="009A67DD" w:rsidP="009A67DD">
      <w:r>
        <w:t>Espera-se obter um valor de AUC maior ou igual</w:t>
      </w:r>
      <w:r w:rsidR="00CD746C">
        <w:t xml:space="preserve"> ao do trabalho de </w:t>
      </w:r>
      <w:sdt>
        <w:sdtPr>
          <w:id w:val="1428383278"/>
          <w:citation/>
        </w:sdtPr>
        <w:sdtContent>
          <w:r w:rsidR="00CD746C">
            <w:fldChar w:fldCharType="begin"/>
          </w:r>
          <w:r w:rsidR="00CD746C">
            <w:instrText xml:space="preserve"> CITATION Tho15 \l 1046 </w:instrText>
          </w:r>
          <w:r w:rsidR="00CD746C">
            <w:fldChar w:fldCharType="separate"/>
          </w:r>
          <w:r w:rsidR="00B33249" w:rsidRPr="00B33249">
            <w:rPr>
              <w:noProof/>
            </w:rPr>
            <w:t>[3]</w:t>
          </w:r>
          <w:r w:rsidR="00CD746C">
            <w:fldChar w:fldCharType="end"/>
          </w:r>
        </w:sdtContent>
      </w:sdt>
      <w:r w:rsidR="00CD746C">
        <w:t xml:space="preserve"> com a metodologia de avaliação dos autores, efetuando o treinamento em uma das bases, e verificando o valor de </w:t>
      </w:r>
      <w:r w:rsidR="00CD746C" w:rsidRPr="00CD746C">
        <w:rPr>
          <w:i/>
          <w:iCs/>
        </w:rPr>
        <w:t>AUC</w:t>
      </w:r>
      <w:r w:rsidR="00CD746C">
        <w:t xml:space="preserve"> nas demais. Busca-se também, avaliar demais métricas como </w:t>
      </w:r>
      <w:r w:rsidR="00CD746C">
        <w:rPr>
          <w:i/>
          <w:iCs/>
        </w:rPr>
        <w:t>F1-Score</w:t>
      </w:r>
      <w:r w:rsidR="00CD746C">
        <w:t xml:space="preserve">, </w:t>
      </w:r>
      <w:proofErr w:type="spellStart"/>
      <w:r w:rsidR="00CD746C" w:rsidRPr="00CD746C">
        <w:rPr>
          <w:i/>
          <w:iCs/>
        </w:rPr>
        <w:t>Matthews</w:t>
      </w:r>
      <w:proofErr w:type="spellEnd"/>
      <w:r w:rsidR="00CD746C" w:rsidRPr="00CD746C">
        <w:rPr>
          <w:i/>
          <w:iCs/>
        </w:rPr>
        <w:t xml:space="preserve"> </w:t>
      </w:r>
      <w:proofErr w:type="spellStart"/>
      <w:r w:rsidR="00CD746C" w:rsidRPr="00CD746C">
        <w:rPr>
          <w:i/>
          <w:iCs/>
        </w:rPr>
        <w:t>correlation</w:t>
      </w:r>
      <w:proofErr w:type="spellEnd"/>
      <w:r w:rsidR="00CD746C" w:rsidRPr="00CD746C">
        <w:rPr>
          <w:i/>
          <w:iCs/>
        </w:rPr>
        <w:t xml:space="preserve"> </w:t>
      </w:r>
      <w:r w:rsidR="00CD746C">
        <w:rPr>
          <w:i/>
          <w:iCs/>
        </w:rPr>
        <w:t xml:space="preserve">coeficiente, </w:t>
      </w:r>
      <w:r w:rsidR="00CD746C">
        <w:t xml:space="preserve">acurácia e </w:t>
      </w:r>
      <w:r w:rsidR="00CD746C">
        <w:rPr>
          <w:i/>
          <w:iCs/>
        </w:rPr>
        <w:t>AUCPR.</w:t>
      </w:r>
    </w:p>
    <w:p w:rsidR="00CD746C" w:rsidRDefault="00CD746C" w:rsidP="009A67DD">
      <w:r>
        <w:t xml:space="preserve">Caso o valor de </w:t>
      </w:r>
      <w:r>
        <w:rPr>
          <w:i/>
          <w:iCs/>
        </w:rPr>
        <w:t>AUC</w:t>
      </w:r>
      <w:r>
        <w:t xml:space="preserve"> encontrado seja menor, será uma evidência de que tal modelagem não se demonstrou eficiente neste tipo de problema, e que uma maneira diferente de codificação e pré-processamento seja necessária. Entretanto, caso o valor seja maior ou igual, ter-se-á sucedido a modelagem.</w:t>
      </w:r>
    </w:p>
    <w:p w:rsidR="00CD746C" w:rsidRDefault="00CD746C" w:rsidP="009A67DD"/>
    <w:p w:rsidR="00CD746C" w:rsidRDefault="00CD746C" w:rsidP="00CD746C">
      <w:pPr>
        <w:pStyle w:val="Ttulo1"/>
      </w:pPr>
      <w:r>
        <w:lastRenderedPageBreak/>
        <w:t>Conclusões</w:t>
      </w:r>
    </w:p>
    <w:p w:rsidR="00CD746C" w:rsidRDefault="00B33249" w:rsidP="00CD746C">
      <w:r>
        <w:t>Este projeto poderá contribuir para a exploração de novas metodologias, bem como a mensuração da performance da modelagem em relação aos resultados mais promissores da literatura.</w:t>
      </w:r>
    </w:p>
    <w:p w:rsidR="00B33249" w:rsidRDefault="00B33249" w:rsidP="00CD746C"/>
    <w:sdt>
      <w:sdtPr>
        <w:id w:val="157902777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aps w:val="0"/>
          <w:szCs w:val="24"/>
        </w:rPr>
      </w:sdtEndPr>
      <w:sdtContent>
        <w:p w:rsidR="00B33249" w:rsidRDefault="00B33249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B33249" w:rsidRDefault="00B33249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156"/>
              </w:tblGrid>
              <w:tr w:rsidR="00B33249" w:rsidRPr="00B33249">
                <w:trPr>
                  <w:divId w:val="140517982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33249" w:rsidRDefault="00B3324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33249" w:rsidRPr="00B33249" w:rsidRDefault="00B33249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3249">
                      <w:rPr>
                        <w:noProof/>
                        <w:lang w:val="en-US"/>
                      </w:rPr>
                      <w:t xml:space="preserve">A. J. Barret, N. D. Rawlings e J. F. Woessner, The Handbook of Proteolytic Enzymes, San Diego: Elsevier, 2004. </w:t>
                    </w:r>
                  </w:p>
                </w:tc>
              </w:tr>
              <w:tr w:rsidR="00B33249" w:rsidRPr="00B33249">
                <w:trPr>
                  <w:divId w:val="140517982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33249" w:rsidRDefault="00B3324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33249" w:rsidRPr="00B33249" w:rsidRDefault="00B33249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3249">
                      <w:rPr>
                        <w:noProof/>
                        <w:lang w:val="en-US"/>
                      </w:rPr>
                      <w:t xml:space="preserve">E. Devroe, P. A. Silver e A. Engelman, “HIV-1 incorporates and proteolytically processes human NDR1 and NDR2 serine-threonine kinases,” </w:t>
                    </w:r>
                    <w:r w:rsidRPr="00B33249">
                      <w:rPr>
                        <w:i/>
                        <w:iCs/>
                        <w:noProof/>
                        <w:lang w:val="en-US"/>
                      </w:rPr>
                      <w:t xml:space="preserve">Virology, </w:t>
                    </w:r>
                    <w:r w:rsidRPr="00B33249">
                      <w:rPr>
                        <w:noProof/>
                        <w:lang w:val="en-US"/>
                      </w:rPr>
                      <w:t xml:space="preserve">pp. 181-189, 2005. </w:t>
                    </w:r>
                  </w:p>
                </w:tc>
              </w:tr>
              <w:tr w:rsidR="00B33249" w:rsidRPr="00B33249">
                <w:trPr>
                  <w:divId w:val="140517982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33249" w:rsidRDefault="00B3324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33249" w:rsidRPr="00B33249" w:rsidRDefault="00B33249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3249">
                      <w:rPr>
                        <w:noProof/>
                        <w:lang w:val="en-US"/>
                      </w:rPr>
                      <w:t xml:space="preserve">T. Rögnvaldsson, L. You e D. Garwicz, “State of the art prediction of HIV-1 protease cleavage sites,” </w:t>
                    </w:r>
                    <w:r w:rsidRPr="00B33249">
                      <w:rPr>
                        <w:i/>
                        <w:iCs/>
                        <w:noProof/>
                        <w:lang w:val="en-US"/>
                      </w:rPr>
                      <w:t xml:space="preserve">Bioinformatics, </w:t>
                    </w:r>
                    <w:r w:rsidRPr="00B33249">
                      <w:rPr>
                        <w:noProof/>
                        <w:lang w:val="en-US"/>
                      </w:rPr>
                      <w:t xml:space="preserve">pp. 1204-1210, 2015. </w:t>
                    </w:r>
                  </w:p>
                </w:tc>
              </w:tr>
              <w:tr w:rsidR="00B33249" w:rsidRPr="00B33249">
                <w:trPr>
                  <w:divId w:val="140517982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33249" w:rsidRDefault="00B3324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33249" w:rsidRPr="00B33249" w:rsidRDefault="00B33249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3249">
                      <w:rPr>
                        <w:noProof/>
                        <w:lang w:val="en-US"/>
                      </w:rPr>
                      <w:t xml:space="preserve">H. Oğul, “Variable context Markov chains for HIV protease cleavage site prediction,” </w:t>
                    </w:r>
                    <w:r w:rsidRPr="00B33249">
                      <w:rPr>
                        <w:i/>
                        <w:iCs/>
                        <w:noProof/>
                        <w:lang w:val="en-US"/>
                      </w:rPr>
                      <w:t xml:space="preserve">Biosystems, </w:t>
                    </w:r>
                    <w:r w:rsidRPr="00B33249">
                      <w:rPr>
                        <w:noProof/>
                        <w:lang w:val="en-US"/>
                      </w:rPr>
                      <w:t xml:space="preserve">pp. 246-250, 2009. </w:t>
                    </w:r>
                  </w:p>
                </w:tc>
              </w:tr>
              <w:tr w:rsidR="00B33249" w:rsidRPr="00B33249">
                <w:trPr>
                  <w:divId w:val="140517982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33249" w:rsidRDefault="00B3324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33249" w:rsidRPr="00B33249" w:rsidRDefault="00B33249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33249">
                      <w:rPr>
                        <w:noProof/>
                        <w:lang w:val="en-US"/>
                      </w:rPr>
                      <w:t xml:space="preserve">B. Niu, X.-C. Yuan, P. Roeper, Q. Su, C.-R. Peng, J.-Y. Yin, J. Ding, H. Li e W.-C. Lu, “HIV-1 Protease Cleavage Site Prediction Based on Two-Stage Feature Selection Method,” </w:t>
                    </w:r>
                    <w:r w:rsidRPr="00B33249">
                      <w:rPr>
                        <w:i/>
                        <w:iCs/>
                        <w:noProof/>
                        <w:lang w:val="en-US"/>
                      </w:rPr>
                      <w:t xml:space="preserve">Protein &amp; Peptide Letters, </w:t>
                    </w:r>
                    <w:r w:rsidRPr="00B33249">
                      <w:rPr>
                        <w:noProof/>
                        <w:lang w:val="en-US"/>
                      </w:rPr>
                      <w:t xml:space="preserve">pp. 290-298, 2013. </w:t>
                    </w:r>
                  </w:p>
                </w:tc>
              </w:tr>
            </w:tbl>
            <w:p w:rsidR="00B33249" w:rsidRDefault="00B33249">
              <w:pPr>
                <w:divId w:val="1405179824"/>
                <w:rPr>
                  <w:rFonts w:eastAsia="Times New Roman"/>
                  <w:noProof/>
                  <w:lang w:val="en-US"/>
                </w:rPr>
              </w:pPr>
              <w:r>
                <w:rPr>
                  <w:rFonts w:eastAsia="Times New Roman"/>
                  <w:noProof/>
                  <w:lang w:val="en-US"/>
                </w:rPr>
                <w:t xml:space="preserve">[6] </w:t>
              </w:r>
              <w:r w:rsidRPr="00B33249">
                <w:rPr>
                  <w:rFonts w:eastAsia="Times New Roman"/>
                  <w:noProof/>
                  <w:lang w:val="en-US"/>
                </w:rPr>
                <w:t>https://archive.ics.uci.edu/ml/datasets/HIV-1+protease+cleavage#</w:t>
              </w:r>
            </w:p>
            <w:p w:rsidR="00B33249" w:rsidRDefault="00B33249">
              <w:pPr>
                <w:divId w:val="1405179824"/>
                <w:rPr>
                  <w:rFonts w:eastAsia="Times New Roman"/>
                  <w:noProof/>
                  <w:lang w:val="en-US"/>
                </w:rPr>
              </w:pPr>
              <w:r>
                <w:rPr>
                  <w:rFonts w:eastAsia="Times New Roman"/>
                  <w:noProof/>
                  <w:lang w:val="en-US"/>
                </w:rPr>
                <w:t xml:space="preserve">[7] </w:t>
              </w:r>
              <w:r w:rsidRPr="00B33249">
                <w:rPr>
                  <w:rFonts w:eastAsia="Times New Roman"/>
                  <w:noProof/>
                  <w:lang w:val="en-US"/>
                </w:rPr>
                <w:t>https://github.com/czbiohub/learn-bioinformatics</w:t>
              </w:r>
            </w:p>
            <w:p w:rsidR="00B33249" w:rsidRDefault="00B33249">
              <w:pPr>
                <w:divId w:val="1405179824"/>
                <w:rPr>
                  <w:rFonts w:eastAsia="Times New Roman"/>
                  <w:noProof/>
                  <w:lang w:val="en-US"/>
                </w:rPr>
              </w:pPr>
              <w:r>
                <w:rPr>
                  <w:rFonts w:eastAsia="Times New Roman"/>
                  <w:noProof/>
                  <w:lang w:val="en-US"/>
                </w:rPr>
                <w:t xml:space="preserve">[8] </w:t>
              </w:r>
              <w:r w:rsidR="00DD2A5F" w:rsidRPr="00DD2A5F">
                <w:rPr>
                  <w:rFonts w:eastAsia="Times New Roman"/>
                  <w:noProof/>
                  <w:lang w:val="en-US"/>
                </w:rPr>
                <w:t>https://www.helsinki.fi/en/news/data-science-news/a-new-direction-in-evolutionary-research-predicting-the-evolution-of-viruses-bacteria-and-cancer-cells</w:t>
              </w:r>
            </w:p>
            <w:p w:rsidR="00DD2A5F" w:rsidRPr="00B33249" w:rsidRDefault="00DD2A5F">
              <w:pPr>
                <w:divId w:val="1405179824"/>
                <w:rPr>
                  <w:rFonts w:eastAsia="Times New Roman"/>
                  <w:noProof/>
                  <w:lang w:val="en-US"/>
                </w:rPr>
              </w:pPr>
            </w:p>
            <w:p w:rsidR="00B33249" w:rsidRDefault="00B3324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33249" w:rsidRPr="00B33249" w:rsidRDefault="00B33249" w:rsidP="00B33249"/>
    <w:p w:rsidR="006A05BD" w:rsidRPr="006A05BD" w:rsidRDefault="006A05BD" w:rsidP="006A05BD">
      <w:pPr>
        <w:jc w:val="center"/>
        <w:rPr>
          <w:rFonts w:cs="Arial"/>
          <w:b/>
          <w:bCs/>
        </w:rPr>
      </w:pPr>
    </w:p>
    <w:p w:rsidR="006A05BD" w:rsidRPr="006A05BD" w:rsidRDefault="006A05BD" w:rsidP="006A05BD">
      <w:pPr>
        <w:jc w:val="center"/>
        <w:rPr>
          <w:rFonts w:cs="Arial"/>
          <w:b/>
          <w:bCs/>
          <w:sz w:val="28"/>
          <w:szCs w:val="28"/>
        </w:rPr>
      </w:pPr>
    </w:p>
    <w:sectPr w:rsidR="006A05BD" w:rsidRPr="006A05BD" w:rsidSect="002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0E55"/>
    <w:multiLevelType w:val="hybridMultilevel"/>
    <w:tmpl w:val="B2283ED6"/>
    <w:lvl w:ilvl="0" w:tplc="8764869C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12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A4"/>
    <w:rsid w:val="000B0D5C"/>
    <w:rsid w:val="002763B1"/>
    <w:rsid w:val="00276D77"/>
    <w:rsid w:val="002E2801"/>
    <w:rsid w:val="004C7D94"/>
    <w:rsid w:val="006A05BD"/>
    <w:rsid w:val="008F633B"/>
    <w:rsid w:val="0099186B"/>
    <w:rsid w:val="009A67DD"/>
    <w:rsid w:val="00B22F40"/>
    <w:rsid w:val="00B33249"/>
    <w:rsid w:val="00B925A4"/>
    <w:rsid w:val="00C9666B"/>
    <w:rsid w:val="00CD746C"/>
    <w:rsid w:val="00D730A1"/>
    <w:rsid w:val="00DD2A5F"/>
    <w:rsid w:val="00DF1003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CB2AD"/>
  <w15:chartTrackingRefBased/>
  <w15:docId w15:val="{11601326-2B1A-3840-A098-92A9B8B3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B1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A67DD"/>
    <w:pPr>
      <w:keepNext/>
      <w:keepLines/>
      <w:numPr>
        <w:numId w:val="1"/>
      </w:numPr>
      <w:spacing w:after="240" w:line="240" w:lineRule="auto"/>
      <w:jc w:val="both"/>
      <w:outlineLvl w:val="0"/>
    </w:pPr>
    <w:rPr>
      <w:rFonts w:eastAsiaTheme="majorEastAsia" w:cs="Times New Roman (Títulos CS)"/>
      <w:b/>
      <w:caps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4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7DD"/>
    <w:rPr>
      <w:rFonts w:ascii="Arial" w:eastAsiaTheme="majorEastAsia" w:hAnsi="Arial" w:cs="Times New Roman (Títulos CS)"/>
      <w:b/>
      <w:caps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4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CD74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746C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3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Bar04</b:Tag>
    <b:SourceType>Book</b:SourceType>
    <b:Guid>{59BBD34C-9AD9-A844-B121-FBA0E01D499F}</b:Guid>
    <b:Author>
      <b:Author>
        <b:NameList>
          <b:Person>
            <b:Last>Barret</b:Last>
            <b:Middle>J</b:Middle>
            <b:First>Alan</b:First>
          </b:Person>
          <b:Person>
            <b:Last>Rawlings</b:Last>
            <b:Middle>D</b:Middle>
            <b:First>Neil</b:First>
          </b:Person>
          <b:Person>
            <b:Last>Woessner</b:Last>
            <b:Middle>Fred</b:Middle>
            <b:First>J</b:First>
          </b:Person>
        </b:NameList>
      </b:Author>
    </b:Author>
    <b:Title>The Handbook of Proteolytic Enzymes</b:Title>
    <b:City>San Diego</b:City>
    <b:Publisher>Elsevier</b:Publisher>
    <b:Year>2004</b:Year>
    <b:RefOrder>1</b:RefOrder>
  </b:Source>
  <b:Source>
    <b:Tag>Dev05</b:Tag>
    <b:SourceType>JournalArticle</b:SourceType>
    <b:Guid>{F25A3C8D-6021-5C4A-8BC4-ED4349458F00}</b:Guid>
    <b:Title>HIV-1 incorporates and proteolytically processes human NDR1 and NDR2 serine-threonine kinases</b:Title>
    <b:Year>2005</b:Year>
    <b:JournalName>Virology</b:JournalName>
    <b:Pages>181-189</b:Pages>
    <b:Author>
      <b:Author>
        <b:NameList>
          <b:Person>
            <b:Last>Devroe</b:Last>
            <b:First>Eric</b:First>
          </b:Person>
          <b:Person>
            <b:Last>Silver</b:Last>
            <b:Middle>A.</b:Middle>
            <b:First>Pamela</b:First>
          </b:Person>
          <b:Person>
            <b:Last>Engelman</b:Last>
            <b:First>Alan</b:First>
          </b:Person>
        </b:NameList>
      </b:Author>
    </b:Author>
    <b:RefOrder>2</b:RefOrder>
  </b:Source>
  <b:Source>
    <b:Tag>Tho15</b:Tag>
    <b:SourceType>JournalArticle</b:SourceType>
    <b:Guid>{1A71D1B0-5105-0E4F-B160-4FE1DC0EA659}</b:Guid>
    <b:Title>State of the art prediction of HIV-1 protease cleavage sites</b:Title>
    <b:JournalName>Bioinformatics</b:JournalName>
    <b:Year>2015</b:Year>
    <b:Pages>1204-1210</b:Pages>
    <b:Author>
      <b:Author>
        <b:NameList>
          <b:Person>
            <b:Last>Rögnvaldsson</b:Last>
            <b:First>Thorsteinn</b:First>
          </b:Person>
          <b:Person>
            <b:Last>You</b:Last>
            <b:First>Liwen</b:First>
          </b:Person>
          <b:Person>
            <b:Last>Garwicz</b:Last>
            <b:First>Daniel</b:First>
          </b:Person>
        </b:NameList>
      </b:Author>
    </b:Author>
    <b:RefOrder>3</b:RefOrder>
  </b:Source>
  <b:Source>
    <b:Tag>Oğu09</b:Tag>
    <b:SourceType>JournalArticle</b:SourceType>
    <b:Guid>{924647FF-5B09-6B4E-BF27-C2FDDE9C5A73}</b:Guid>
    <b:Author>
      <b:Author>
        <b:NameList>
          <b:Person>
            <b:Last>Oğul</b:Last>
            <b:First>Hasan</b:First>
          </b:Person>
        </b:NameList>
      </b:Author>
    </b:Author>
    <b:Title>Variable context Markov chains for HIV protease cleavage site prediction</b:Title>
    <b:JournalName>Biosystems</b:JournalName>
    <b:Year>2009</b:Year>
    <b:Pages>246-250</b:Pages>
    <b:RefOrder>4</b:RefOrder>
  </b:Source>
  <b:Source>
    <b:Tag>Niu13</b:Tag>
    <b:SourceType>JournalArticle</b:SourceType>
    <b:Guid>{2B8C8B9F-518C-BE43-8523-15EDAF4490BA}</b:Guid>
    <b:Author>
      <b:Author>
        <b:NameList>
          <b:Person>
            <b:Last>Niu</b:Last>
            <b:First>Bing</b:First>
          </b:Person>
          <b:Person>
            <b:Last>Yuan</b:Last>
            <b:First>Xiao-Cheng</b:First>
          </b:Person>
          <b:Person>
            <b:Last>Roeper</b:Last>
            <b:First>Preston</b:First>
          </b:Person>
          <b:Person>
            <b:Last>Su</b:Last>
            <b:First>Qiang</b:First>
          </b:Person>
          <b:Person>
            <b:Last>Peng</b:Last>
            <b:First>Chun-Rong</b:First>
          </b:Person>
          <b:Person>
            <b:Last>Yin</b:Last>
            <b:First>Jing-Yuan</b:First>
          </b:Person>
          <b:Person>
            <b:Last>Ding</b:Last>
            <b:First>Juan</b:First>
          </b:Person>
          <b:Person>
            <b:Last>Li</b:Last>
            <b:First>HaiPeng</b:First>
          </b:Person>
          <b:Person>
            <b:Last>Lu</b:Last>
            <b:First>Wen-Cong</b:First>
          </b:Person>
        </b:NameList>
      </b:Author>
    </b:Author>
    <b:Title>HIV-1  Protease  Cleavage  Site  Prediction  Based  on  Two-Stage  Feature  Selection Method </b:Title>
    <b:JournalName>Protein &amp; Peptide Letters</b:JournalName>
    <b:Year>2013</b:Year>
    <b:Pages>290-298</b:Pages>
    <b:RefOrder>5</b:RefOrder>
  </b:Source>
</b:Sources>
</file>

<file path=customXml/itemProps1.xml><?xml version="1.0" encoding="utf-8"?>
<ds:datastoreItem xmlns:ds="http://schemas.openxmlformats.org/officeDocument/2006/customXml" ds:itemID="{43A0E139-F37E-1747-AD45-6DE5B7BB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Maycown Miranda de Oliveira Miranda</dc:creator>
  <cp:keywords/>
  <dc:description/>
  <cp:lastModifiedBy>Maycown Miranda de Oliveira Miranda</cp:lastModifiedBy>
  <cp:revision>3</cp:revision>
  <dcterms:created xsi:type="dcterms:W3CDTF">2019-05-14T20:32:00Z</dcterms:created>
  <dcterms:modified xsi:type="dcterms:W3CDTF">2019-05-15T05:21:00Z</dcterms:modified>
</cp:coreProperties>
</file>