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11/05/2025  19:00:00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18-000194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Emma Toney</w:t>
            </w:r>
          </w:p>
          <w:p/>
          <w:p>
            <w:r>
              <w:rPr>
                <w:rFonts w:ascii="Calibri" w:hAnsi="Calibri" w:eastAsia="Calibri"/>
                <w:b w:val="0"/>
                <w:sz w:val="22"/>
              </w:rPr>
              <w:t>DRIFTWOOD 78619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09/17/1997  |  Age: 28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 xml:space="preserve">Lives With: 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Derrick A Toney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525-8505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DRIFTWOOD 78619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  |  Mother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Sarajane Toney</w:t>
            </w:r>
          </w:p>
          <w:p/>
          <w:p>
            <w:r>
              <w:rPr>
                <w:rFonts w:ascii="Calibri" w:hAnsi="Calibri" w:eastAsia="Calibri"/>
                <w:b w:val="0"/>
                <w:sz w:val="22"/>
              </w:rPr>
              <w:t>DRIFTWOOD 78619</w:t>
            </w:r>
          </w:p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