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FA35" w14:textId="137033A2" w:rsidR="00F334B7" w:rsidRDefault="00A138E8" w:rsidP="00F334B7">
      <w:pPr>
        <w:pStyle w:val="Heading1"/>
        <w:rPr>
          <w:b/>
          <w:bCs/>
        </w:rPr>
      </w:pPr>
      <w:r>
        <w:rPr>
          <w:b/>
          <w:bCs/>
        </w:rPr>
        <w:t xml:space="preserve">                             </w:t>
      </w:r>
      <w:r w:rsidR="00F334B7" w:rsidRPr="00A138E8">
        <w:rPr>
          <w:b/>
          <w:bCs/>
        </w:rPr>
        <w:t>Project Approach Document</w:t>
      </w:r>
    </w:p>
    <w:p w14:paraId="263197E6" w14:textId="77777777" w:rsidR="00A138E8" w:rsidRPr="00A138E8" w:rsidRDefault="00A138E8" w:rsidP="00A138E8"/>
    <w:p w14:paraId="196181D3" w14:textId="02B05D03" w:rsidR="00790290" w:rsidRPr="00A138E8" w:rsidRDefault="00F334B7" w:rsidP="00790290">
      <w:pPr>
        <w:rPr>
          <w:b/>
          <w:bCs/>
          <w:sz w:val="44"/>
          <w:szCs w:val="44"/>
        </w:rPr>
      </w:pPr>
      <w:r w:rsidRPr="00A138E8">
        <w:rPr>
          <w:b/>
          <w:bCs/>
          <w:sz w:val="44"/>
          <w:szCs w:val="44"/>
        </w:rPr>
        <w:t>OTT Content, Audience &amp; Engagement Analytics</w:t>
      </w:r>
    </w:p>
    <w:p w14:paraId="334EC0FB" w14:textId="77777777" w:rsidR="00A138E8" w:rsidRDefault="00A138E8" w:rsidP="00790290">
      <w:pPr>
        <w:rPr>
          <w:b/>
          <w:bCs/>
          <w:sz w:val="36"/>
          <w:szCs w:val="36"/>
        </w:rPr>
      </w:pPr>
    </w:p>
    <w:p w14:paraId="143A896A" w14:textId="0BB82ACD" w:rsidR="00790290" w:rsidRPr="00790290" w:rsidRDefault="00790290" w:rsidP="00790290">
      <w:pPr>
        <w:rPr>
          <w:b/>
          <w:bCs/>
          <w:sz w:val="36"/>
          <w:szCs w:val="36"/>
        </w:rPr>
      </w:pPr>
      <w:r w:rsidRPr="00790290">
        <w:rPr>
          <w:b/>
          <w:bCs/>
          <w:sz w:val="36"/>
          <w:szCs w:val="36"/>
        </w:rPr>
        <w:t>1. Project Methodology</w:t>
      </w:r>
    </w:p>
    <w:p w14:paraId="24B66AF2" w14:textId="77777777" w:rsidR="00790290" w:rsidRPr="00790290" w:rsidRDefault="00790290" w:rsidP="00790290">
      <w:pPr>
        <w:rPr>
          <w:sz w:val="28"/>
          <w:szCs w:val="28"/>
        </w:rPr>
      </w:pPr>
      <w:r w:rsidRPr="00790290">
        <w:rPr>
          <w:sz w:val="28"/>
          <w:szCs w:val="28"/>
        </w:rPr>
        <w:t>This project follows a structured end-to-end data analytics methodology to analyze OTT platform viewing patterns and user behavior. The process begins with understanding the dataset and performing data cleaning and preparation to ensure data quality and consistency. Exploratory analysis will be conducted using Python to identify trends, patterns, and relationships in viewing behavior. SQL will be used to perform structured analysis and extract business insights from the data. Statistical techniques and appropriate analytical models will then be applied to validate key findings. Finally, Power BI will be used to develop interactive visualizations and dashboards, followed by interpretation of results and strategic recommendations to support data-driven content and subscription decisions.</w:t>
      </w:r>
    </w:p>
    <w:p w14:paraId="05318BAD" w14:textId="77777777" w:rsidR="00790290" w:rsidRPr="00790290" w:rsidRDefault="00790290" w:rsidP="00790290">
      <w:pPr>
        <w:rPr>
          <w:b/>
          <w:bCs/>
          <w:sz w:val="36"/>
          <w:szCs w:val="36"/>
        </w:rPr>
      </w:pPr>
      <w:r w:rsidRPr="00790290">
        <w:rPr>
          <w:b/>
          <w:bCs/>
          <w:sz w:val="36"/>
          <w:szCs w:val="36"/>
        </w:rPr>
        <w:t>2. Business Objectives</w:t>
      </w:r>
    </w:p>
    <w:p w14:paraId="5C6C26B4" w14:textId="58C82371" w:rsidR="00DF451C" w:rsidRPr="00790290" w:rsidRDefault="00790290" w:rsidP="00790290">
      <w:pPr>
        <w:rPr>
          <w:sz w:val="28"/>
          <w:szCs w:val="28"/>
        </w:rPr>
      </w:pPr>
      <w:r w:rsidRPr="00790290">
        <w:rPr>
          <w:sz w:val="28"/>
          <w:szCs w:val="28"/>
        </w:rPr>
        <w:t>The objective of this project is to analyze OTT platform viewing patterns, content performance, user engagement, and subscription behavior. It aims to identify high-performing genres, languages, platforms, and content based on viewing and engagement metrics. The project also focuses on understanding viewing habits across different demographics, regions, devices, and time periods. Additionally, it analyzes subscription types, engagement levels, ratings, and feedback to identify factors associated with renewal and churn. The findings will help support data-driven decisions related to content acquisition, personalization, audience engagement, and customer retention.</w:t>
      </w:r>
    </w:p>
    <w:p w14:paraId="79232C06" w14:textId="77777777" w:rsidR="00790290" w:rsidRPr="00790290" w:rsidRDefault="00790290" w:rsidP="00790290">
      <w:pPr>
        <w:rPr>
          <w:sz w:val="28"/>
          <w:szCs w:val="28"/>
        </w:rPr>
      </w:pPr>
    </w:p>
    <w:p w14:paraId="3C706938" w14:textId="77777777" w:rsidR="00790290" w:rsidRPr="00790290" w:rsidRDefault="00790290" w:rsidP="00790290">
      <w:pPr>
        <w:rPr>
          <w:b/>
          <w:bCs/>
          <w:sz w:val="36"/>
          <w:szCs w:val="36"/>
        </w:rPr>
      </w:pPr>
      <w:r w:rsidRPr="00790290">
        <w:rPr>
          <w:b/>
          <w:bCs/>
          <w:sz w:val="36"/>
          <w:szCs w:val="36"/>
        </w:rPr>
        <w:t>3. Key Research Questions</w:t>
      </w:r>
    </w:p>
    <w:p w14:paraId="3F816B5A" w14:textId="77777777" w:rsidR="00790290" w:rsidRPr="00790290" w:rsidRDefault="00790290" w:rsidP="00790290">
      <w:pPr>
        <w:rPr>
          <w:sz w:val="28"/>
          <w:szCs w:val="28"/>
        </w:rPr>
      </w:pPr>
      <w:r w:rsidRPr="00790290">
        <w:rPr>
          <w:sz w:val="28"/>
          <w:szCs w:val="28"/>
        </w:rPr>
        <w:t>The project will focus on answering the following key research questions:</w:t>
      </w:r>
    </w:p>
    <w:p w14:paraId="630025A6" w14:textId="77777777" w:rsidR="00790290" w:rsidRPr="00790290" w:rsidRDefault="00790290" w:rsidP="00790290">
      <w:pPr>
        <w:rPr>
          <w:sz w:val="28"/>
          <w:szCs w:val="28"/>
        </w:rPr>
      </w:pPr>
      <w:r w:rsidRPr="00790290">
        <w:rPr>
          <w:sz w:val="28"/>
          <w:szCs w:val="28"/>
        </w:rPr>
        <w:t>Which genres and content generate the highest viewing engagement?</w:t>
      </w:r>
    </w:p>
    <w:p w14:paraId="17B135DC" w14:textId="77777777" w:rsidR="00790290" w:rsidRPr="00790290" w:rsidRDefault="00790290" w:rsidP="00790290">
      <w:pPr>
        <w:rPr>
          <w:sz w:val="28"/>
          <w:szCs w:val="28"/>
        </w:rPr>
      </w:pPr>
      <w:r w:rsidRPr="00790290">
        <w:rPr>
          <w:sz w:val="28"/>
          <w:szCs w:val="28"/>
        </w:rPr>
        <w:lastRenderedPageBreak/>
        <w:t>Which languages and platforms have the strongest content performance?</w:t>
      </w:r>
    </w:p>
    <w:p w14:paraId="046C09A0" w14:textId="77777777" w:rsidR="00790290" w:rsidRPr="00790290" w:rsidRDefault="00790290" w:rsidP="00790290">
      <w:pPr>
        <w:rPr>
          <w:sz w:val="28"/>
          <w:szCs w:val="28"/>
        </w:rPr>
      </w:pPr>
      <w:r w:rsidRPr="00790290">
        <w:rPr>
          <w:sz w:val="28"/>
          <w:szCs w:val="28"/>
        </w:rPr>
        <w:t>How do viewing patterns differ across age groups, regions, and devices?</w:t>
      </w:r>
    </w:p>
    <w:p w14:paraId="3FB9E44A" w14:textId="77777777" w:rsidR="00790290" w:rsidRPr="00790290" w:rsidRDefault="00790290" w:rsidP="00790290">
      <w:pPr>
        <w:rPr>
          <w:sz w:val="28"/>
          <w:szCs w:val="28"/>
        </w:rPr>
      </w:pPr>
      <w:r w:rsidRPr="00790290">
        <w:rPr>
          <w:sz w:val="28"/>
          <w:szCs w:val="28"/>
        </w:rPr>
        <w:t>What are the peak viewing periods and how does viewing behavior change over time?</w:t>
      </w:r>
    </w:p>
    <w:p w14:paraId="5977C851" w14:textId="77777777" w:rsidR="00790290" w:rsidRPr="00790290" w:rsidRDefault="00790290" w:rsidP="00790290">
      <w:pPr>
        <w:rPr>
          <w:sz w:val="28"/>
          <w:szCs w:val="28"/>
        </w:rPr>
      </w:pPr>
      <w:r w:rsidRPr="00790290">
        <w:rPr>
          <w:sz w:val="28"/>
          <w:szCs w:val="28"/>
        </w:rPr>
        <w:t>Does higher user engagement lead to higher subscription renewal?</w:t>
      </w:r>
    </w:p>
    <w:p w14:paraId="634CB8AB" w14:textId="77777777" w:rsidR="00790290" w:rsidRPr="00790290" w:rsidRDefault="00790290" w:rsidP="00790290">
      <w:pPr>
        <w:rPr>
          <w:sz w:val="28"/>
          <w:szCs w:val="28"/>
        </w:rPr>
      </w:pPr>
      <w:r w:rsidRPr="00790290">
        <w:rPr>
          <w:sz w:val="28"/>
          <w:szCs w:val="28"/>
        </w:rPr>
        <w:t>What factors are associated with subscription churn?</w:t>
      </w:r>
    </w:p>
    <w:p w14:paraId="115571E2" w14:textId="77777777" w:rsidR="00790290" w:rsidRPr="00790290" w:rsidRDefault="00790290" w:rsidP="00790290">
      <w:pPr>
        <w:rPr>
          <w:sz w:val="28"/>
          <w:szCs w:val="28"/>
        </w:rPr>
      </w:pPr>
      <w:r w:rsidRPr="00790290">
        <w:rPr>
          <w:sz w:val="28"/>
          <w:szCs w:val="28"/>
        </w:rPr>
        <w:t>How do Basic and Premium subscribers differ in their viewing behavior?</w:t>
      </w:r>
    </w:p>
    <w:p w14:paraId="15FEA4F3" w14:textId="77777777" w:rsidR="00790290" w:rsidRPr="00790290" w:rsidRDefault="00790290" w:rsidP="00790290">
      <w:pPr>
        <w:rPr>
          <w:sz w:val="28"/>
          <w:szCs w:val="28"/>
        </w:rPr>
      </w:pPr>
      <w:r w:rsidRPr="00790290">
        <w:rPr>
          <w:sz w:val="28"/>
          <w:szCs w:val="28"/>
        </w:rPr>
        <w:t>Is higher-rated content associated with higher completion and rewatch rates?</w:t>
      </w:r>
    </w:p>
    <w:p w14:paraId="650ABA71" w14:textId="77777777" w:rsidR="00790290" w:rsidRPr="00790290" w:rsidRDefault="00790290" w:rsidP="00790290">
      <w:pPr>
        <w:rPr>
          <w:sz w:val="28"/>
          <w:szCs w:val="28"/>
        </w:rPr>
      </w:pPr>
      <w:r w:rsidRPr="00790290">
        <w:rPr>
          <w:sz w:val="28"/>
          <w:szCs w:val="28"/>
        </w:rPr>
        <w:t>Which content characteristics are most strongly associated with successful content?</w:t>
      </w:r>
    </w:p>
    <w:p w14:paraId="68BE8BD4" w14:textId="679F7BC8" w:rsidR="00790290" w:rsidRPr="00790290" w:rsidRDefault="00790290" w:rsidP="00790290">
      <w:pPr>
        <w:rPr>
          <w:sz w:val="28"/>
          <w:szCs w:val="28"/>
        </w:rPr>
      </w:pPr>
      <w:r w:rsidRPr="00790290">
        <w:rPr>
          <w:sz w:val="28"/>
          <w:szCs w:val="28"/>
        </w:rPr>
        <w:t>Which audience segments should be prioritized for improving engagement and retention?</w:t>
      </w:r>
    </w:p>
    <w:p w14:paraId="36E8D3E4" w14:textId="77777777" w:rsidR="00790290" w:rsidRPr="00790290" w:rsidRDefault="00790290" w:rsidP="00790290">
      <w:pPr>
        <w:rPr>
          <w:sz w:val="28"/>
          <w:szCs w:val="28"/>
        </w:rPr>
      </w:pPr>
    </w:p>
    <w:p w14:paraId="71E01441" w14:textId="77777777" w:rsidR="00790290" w:rsidRPr="00790290" w:rsidRDefault="00790290" w:rsidP="00790290">
      <w:pPr>
        <w:rPr>
          <w:b/>
          <w:bCs/>
          <w:sz w:val="36"/>
          <w:szCs w:val="36"/>
        </w:rPr>
      </w:pPr>
      <w:r w:rsidRPr="00790290">
        <w:rPr>
          <w:b/>
          <w:bCs/>
          <w:sz w:val="36"/>
          <w:szCs w:val="36"/>
        </w:rPr>
        <w:t>4. Data Cleaning and Preparation</w:t>
      </w:r>
    </w:p>
    <w:p w14:paraId="635091D3" w14:textId="3C75F0E2" w:rsidR="00790290" w:rsidRPr="00790290" w:rsidRDefault="00790290" w:rsidP="00790290">
      <w:pPr>
        <w:rPr>
          <w:sz w:val="28"/>
          <w:szCs w:val="28"/>
        </w:rPr>
      </w:pPr>
      <w:r w:rsidRPr="00790290">
        <w:rPr>
          <w:sz w:val="28"/>
          <w:szCs w:val="28"/>
        </w:rPr>
        <w:t>The dataset will be cleaned and prepared to ensure accuracy, consistency, and reliability before analysis. The process will include identifying and handling missing values, removing duplicate records, correcting data types and formats, standardizing categorical values, and identifying invalid or unusual data points. Relationships between different datasets will also be validated, followed by the creation of required analytical features. The final prepared dataset will be structured for analysis using SQL, Python, and Power BI.</w:t>
      </w:r>
    </w:p>
    <w:p w14:paraId="039BAB8E" w14:textId="77777777" w:rsidR="00790290" w:rsidRPr="00790290" w:rsidRDefault="00790290" w:rsidP="00790290">
      <w:pPr>
        <w:rPr>
          <w:sz w:val="28"/>
          <w:szCs w:val="28"/>
        </w:rPr>
      </w:pPr>
    </w:p>
    <w:p w14:paraId="32118672" w14:textId="655F9336" w:rsidR="00790290" w:rsidRPr="00790290" w:rsidRDefault="00790290" w:rsidP="00790290">
      <w:pPr>
        <w:rPr>
          <w:b/>
          <w:bCs/>
          <w:sz w:val="36"/>
          <w:szCs w:val="36"/>
        </w:rPr>
      </w:pPr>
      <w:r w:rsidRPr="00790290">
        <w:rPr>
          <w:b/>
          <w:bCs/>
          <w:sz w:val="36"/>
          <w:szCs w:val="36"/>
        </w:rPr>
        <w:t>5. Project Timeline</w:t>
      </w:r>
    </w:p>
    <w:p w14:paraId="3ED67F46" w14:textId="5DC33542" w:rsidR="00790290" w:rsidRPr="00790290" w:rsidRDefault="00790290" w:rsidP="00790290">
      <w:pPr>
        <w:rPr>
          <w:sz w:val="28"/>
          <w:szCs w:val="28"/>
        </w:rPr>
      </w:pPr>
      <w:r w:rsidRPr="00790290">
        <w:rPr>
          <w:b/>
          <w:bCs/>
          <w:sz w:val="28"/>
          <w:szCs w:val="28"/>
        </w:rPr>
        <w:t>Project Planning &amp; Allocation</w:t>
      </w:r>
      <w:r>
        <w:rPr>
          <w:sz w:val="28"/>
          <w:szCs w:val="28"/>
        </w:rPr>
        <w:t xml:space="preserve"> </w:t>
      </w:r>
      <w:r w:rsidRPr="00790290">
        <w:rPr>
          <w:b/>
          <w:bCs/>
          <w:sz w:val="28"/>
          <w:szCs w:val="28"/>
        </w:rPr>
        <w:t>-</w:t>
      </w:r>
      <w:r>
        <w:rPr>
          <w:sz w:val="28"/>
          <w:szCs w:val="28"/>
        </w:rPr>
        <w:t xml:space="preserve"> </w:t>
      </w:r>
      <w:r w:rsidRPr="00790290">
        <w:rPr>
          <w:sz w:val="28"/>
          <w:szCs w:val="28"/>
        </w:rPr>
        <w:t>Define the project scope, understand the requirements, establish the project objectives, and plan the overall project workflow.</w:t>
      </w:r>
    </w:p>
    <w:p w14:paraId="5DCACDAD" w14:textId="38F8F874" w:rsidR="00790290" w:rsidRPr="00790290" w:rsidRDefault="00790290" w:rsidP="00790290">
      <w:pPr>
        <w:rPr>
          <w:b/>
          <w:bCs/>
          <w:sz w:val="28"/>
          <w:szCs w:val="28"/>
        </w:rPr>
      </w:pPr>
      <w:r w:rsidRPr="00790290">
        <w:rPr>
          <w:b/>
          <w:bCs/>
          <w:sz w:val="28"/>
          <w:szCs w:val="28"/>
        </w:rPr>
        <w:t>Data Understanding, Cleaning &amp; Preparation</w:t>
      </w:r>
      <w:r>
        <w:rPr>
          <w:b/>
          <w:bCs/>
          <w:sz w:val="28"/>
          <w:szCs w:val="28"/>
        </w:rPr>
        <w:t xml:space="preserve"> - </w:t>
      </w:r>
      <w:r w:rsidRPr="00790290">
        <w:rPr>
          <w:sz w:val="28"/>
          <w:szCs w:val="28"/>
        </w:rPr>
        <w:t>Understand the OTT dataset</w:t>
      </w:r>
      <w:r w:rsidR="00C84ED1">
        <w:rPr>
          <w:sz w:val="28"/>
          <w:szCs w:val="28"/>
        </w:rPr>
        <w:t>s</w:t>
      </w:r>
      <w:r w:rsidRPr="00790290">
        <w:rPr>
          <w:sz w:val="28"/>
          <w:szCs w:val="28"/>
        </w:rPr>
        <w:t>, identify data-quality issues, and clean and prepare the data for analysis.</w:t>
      </w:r>
    </w:p>
    <w:p w14:paraId="0B012B6E" w14:textId="0168842D" w:rsidR="00790290" w:rsidRPr="00790290" w:rsidRDefault="00790290" w:rsidP="00790290">
      <w:pPr>
        <w:rPr>
          <w:b/>
          <w:bCs/>
          <w:sz w:val="28"/>
          <w:szCs w:val="28"/>
        </w:rPr>
      </w:pPr>
      <w:r w:rsidRPr="00790290">
        <w:rPr>
          <w:b/>
          <w:bCs/>
          <w:sz w:val="28"/>
          <w:szCs w:val="28"/>
        </w:rPr>
        <w:t>Business Problem Definition &amp; Hypothesis Framing</w:t>
      </w:r>
      <w:r>
        <w:rPr>
          <w:b/>
          <w:bCs/>
          <w:sz w:val="28"/>
          <w:szCs w:val="28"/>
        </w:rPr>
        <w:t xml:space="preserve"> - </w:t>
      </w:r>
      <w:r w:rsidRPr="00790290">
        <w:rPr>
          <w:sz w:val="28"/>
          <w:szCs w:val="28"/>
        </w:rPr>
        <w:t>Define business problems, key research questions, KPIs, and hypotheses.</w:t>
      </w:r>
    </w:p>
    <w:p w14:paraId="616F386F" w14:textId="760C6D3C" w:rsidR="00790290" w:rsidRPr="00790290" w:rsidRDefault="00790290" w:rsidP="00790290">
      <w:pPr>
        <w:rPr>
          <w:b/>
          <w:bCs/>
          <w:sz w:val="28"/>
          <w:szCs w:val="28"/>
        </w:rPr>
      </w:pPr>
      <w:r w:rsidRPr="00790290">
        <w:rPr>
          <w:b/>
          <w:bCs/>
          <w:sz w:val="28"/>
          <w:szCs w:val="28"/>
        </w:rPr>
        <w:lastRenderedPageBreak/>
        <w:t>Power BI Analysis &amp; Dashboard</w:t>
      </w:r>
      <w:r>
        <w:rPr>
          <w:b/>
          <w:bCs/>
          <w:sz w:val="28"/>
          <w:szCs w:val="28"/>
        </w:rPr>
        <w:t xml:space="preserve"> - </w:t>
      </w:r>
      <w:r w:rsidRPr="00790290">
        <w:rPr>
          <w:sz w:val="28"/>
          <w:szCs w:val="28"/>
        </w:rPr>
        <w:t>Analyze the prepared data and develop interactive Power BI dashboards to visualize key viewing and engagement patterns.</w:t>
      </w:r>
    </w:p>
    <w:p w14:paraId="3A85B94D" w14:textId="27613AC0" w:rsidR="00790290" w:rsidRPr="00790290" w:rsidRDefault="00790290" w:rsidP="00790290">
      <w:pPr>
        <w:rPr>
          <w:b/>
          <w:bCs/>
          <w:sz w:val="28"/>
          <w:szCs w:val="28"/>
        </w:rPr>
      </w:pPr>
      <w:r w:rsidRPr="00790290">
        <w:rPr>
          <w:b/>
          <w:bCs/>
          <w:sz w:val="28"/>
          <w:szCs w:val="28"/>
        </w:rPr>
        <w:t>Exploratory Data Analysis &amp; Visualization using Python</w:t>
      </w:r>
      <w:r>
        <w:rPr>
          <w:b/>
          <w:bCs/>
          <w:sz w:val="28"/>
          <w:szCs w:val="28"/>
        </w:rPr>
        <w:t xml:space="preserve"> - </w:t>
      </w:r>
      <w:r w:rsidRPr="00790290">
        <w:rPr>
          <w:sz w:val="28"/>
          <w:szCs w:val="28"/>
        </w:rPr>
        <w:t>Perform EDA, identify trends and relationships, and create relevant visualizations using Python.</w:t>
      </w:r>
    </w:p>
    <w:p w14:paraId="434AC363" w14:textId="68BEBADD" w:rsidR="00790290" w:rsidRPr="00790290" w:rsidRDefault="00790290" w:rsidP="00790290">
      <w:pPr>
        <w:rPr>
          <w:b/>
          <w:bCs/>
          <w:sz w:val="28"/>
          <w:szCs w:val="28"/>
        </w:rPr>
      </w:pPr>
      <w:r w:rsidRPr="00790290">
        <w:rPr>
          <w:b/>
          <w:bCs/>
          <w:sz w:val="28"/>
          <w:szCs w:val="28"/>
        </w:rPr>
        <w:t>SQL-Based Analysis for Insight Generation</w:t>
      </w:r>
      <w:r>
        <w:rPr>
          <w:b/>
          <w:bCs/>
          <w:sz w:val="28"/>
          <w:szCs w:val="28"/>
        </w:rPr>
        <w:t xml:space="preserve"> - </w:t>
      </w:r>
      <w:r w:rsidRPr="00790290">
        <w:rPr>
          <w:sz w:val="28"/>
          <w:szCs w:val="28"/>
        </w:rPr>
        <w:t>Use SQL queries to analyze the data and generate structured business insights.</w:t>
      </w:r>
    </w:p>
    <w:p w14:paraId="14C19FCE" w14:textId="55A9BD31" w:rsidR="00790290" w:rsidRPr="00790290" w:rsidRDefault="00790290" w:rsidP="00790290">
      <w:pPr>
        <w:rPr>
          <w:b/>
          <w:bCs/>
          <w:sz w:val="28"/>
          <w:szCs w:val="28"/>
        </w:rPr>
      </w:pPr>
      <w:r w:rsidRPr="00790290">
        <w:rPr>
          <w:b/>
          <w:bCs/>
          <w:sz w:val="28"/>
          <w:szCs w:val="28"/>
        </w:rPr>
        <w:t>Feature Engineering &amp; Data Preparation</w:t>
      </w:r>
      <w:r>
        <w:rPr>
          <w:b/>
          <w:bCs/>
          <w:sz w:val="28"/>
          <w:szCs w:val="28"/>
        </w:rPr>
        <w:t xml:space="preserve"> - </w:t>
      </w:r>
      <w:r w:rsidRPr="00790290">
        <w:rPr>
          <w:sz w:val="28"/>
          <w:szCs w:val="28"/>
        </w:rPr>
        <w:t>Create relevant analytical features and prepare datasets for statistical analysis and modeling.</w:t>
      </w:r>
    </w:p>
    <w:p w14:paraId="515DAB98" w14:textId="374871E0" w:rsidR="00790290" w:rsidRPr="00790290" w:rsidRDefault="00790290" w:rsidP="00790290">
      <w:pPr>
        <w:rPr>
          <w:b/>
          <w:bCs/>
          <w:sz w:val="28"/>
          <w:szCs w:val="28"/>
        </w:rPr>
      </w:pPr>
      <w:r w:rsidRPr="00790290">
        <w:rPr>
          <w:b/>
          <w:bCs/>
          <w:sz w:val="28"/>
          <w:szCs w:val="28"/>
        </w:rPr>
        <w:t>Statistical Validation of Assumptions</w:t>
      </w:r>
      <w:r>
        <w:rPr>
          <w:b/>
          <w:bCs/>
          <w:sz w:val="28"/>
          <w:szCs w:val="28"/>
        </w:rPr>
        <w:t xml:space="preserve"> - </w:t>
      </w:r>
      <w:r w:rsidRPr="00790290">
        <w:rPr>
          <w:sz w:val="28"/>
          <w:szCs w:val="28"/>
        </w:rPr>
        <w:t>Apply appropriate statistical tests to validate hypotheses and key findings.</w:t>
      </w:r>
    </w:p>
    <w:p w14:paraId="62DB6CA6" w14:textId="24F33041" w:rsidR="00790290" w:rsidRPr="00790290" w:rsidRDefault="00790290" w:rsidP="00790290">
      <w:pPr>
        <w:rPr>
          <w:b/>
          <w:bCs/>
          <w:sz w:val="28"/>
          <w:szCs w:val="28"/>
        </w:rPr>
      </w:pPr>
      <w:r w:rsidRPr="00790290">
        <w:rPr>
          <w:b/>
          <w:bCs/>
          <w:sz w:val="28"/>
          <w:szCs w:val="28"/>
        </w:rPr>
        <w:t>Model Evaluation &amp; Interpretation</w:t>
      </w:r>
      <w:r>
        <w:rPr>
          <w:b/>
          <w:bCs/>
          <w:sz w:val="28"/>
          <w:szCs w:val="28"/>
        </w:rPr>
        <w:t xml:space="preserve"> - </w:t>
      </w:r>
      <w:r w:rsidRPr="00790290">
        <w:rPr>
          <w:sz w:val="28"/>
          <w:szCs w:val="28"/>
        </w:rPr>
        <w:t>Evaluate relevant models and interpret their results in the context of the OTT business problem.</w:t>
      </w:r>
    </w:p>
    <w:p w14:paraId="46660D13" w14:textId="2595583D" w:rsidR="00790290" w:rsidRPr="00790290" w:rsidRDefault="00790290" w:rsidP="00790290">
      <w:pPr>
        <w:rPr>
          <w:b/>
          <w:bCs/>
          <w:sz w:val="28"/>
          <w:szCs w:val="28"/>
        </w:rPr>
      </w:pPr>
      <w:r w:rsidRPr="00790290">
        <w:rPr>
          <w:b/>
          <w:bCs/>
          <w:sz w:val="28"/>
          <w:szCs w:val="28"/>
        </w:rPr>
        <w:t>Business Insights &amp; Strategic Recommendation</w:t>
      </w:r>
      <w:r>
        <w:rPr>
          <w:b/>
          <w:bCs/>
          <w:sz w:val="28"/>
          <w:szCs w:val="28"/>
        </w:rPr>
        <w:t xml:space="preserve"> - </w:t>
      </w:r>
      <w:r w:rsidRPr="00790290">
        <w:rPr>
          <w:sz w:val="28"/>
          <w:szCs w:val="28"/>
        </w:rPr>
        <w:t>Derive actionable insights and provide strategic recommendations based on the analysis.</w:t>
      </w:r>
    </w:p>
    <w:p w14:paraId="138C7A83" w14:textId="2B65C958" w:rsidR="00790290" w:rsidRPr="00790290" w:rsidRDefault="00790290" w:rsidP="00790290">
      <w:pPr>
        <w:rPr>
          <w:b/>
          <w:bCs/>
          <w:sz w:val="28"/>
          <w:szCs w:val="28"/>
        </w:rPr>
      </w:pPr>
      <w:r w:rsidRPr="00790290">
        <w:rPr>
          <w:b/>
          <w:bCs/>
          <w:sz w:val="28"/>
          <w:szCs w:val="28"/>
        </w:rPr>
        <w:t>Documentation &amp; Presentation Preparation</w:t>
      </w:r>
      <w:r>
        <w:rPr>
          <w:b/>
          <w:bCs/>
          <w:sz w:val="28"/>
          <w:szCs w:val="28"/>
        </w:rPr>
        <w:t xml:space="preserve"> - </w:t>
      </w:r>
      <w:r w:rsidRPr="00790290">
        <w:rPr>
          <w:sz w:val="28"/>
          <w:szCs w:val="28"/>
        </w:rPr>
        <w:t>Complete the project documentation and prepare the final presentation.</w:t>
      </w:r>
    </w:p>
    <w:p w14:paraId="5B551023" w14:textId="2A18E14C" w:rsidR="00790290" w:rsidRPr="00790290" w:rsidRDefault="00790290" w:rsidP="00790290">
      <w:pPr>
        <w:rPr>
          <w:b/>
          <w:bCs/>
          <w:sz w:val="28"/>
          <w:szCs w:val="28"/>
        </w:rPr>
      </w:pPr>
      <w:r w:rsidRPr="00790290">
        <w:rPr>
          <w:b/>
          <w:bCs/>
          <w:sz w:val="28"/>
          <w:szCs w:val="28"/>
        </w:rPr>
        <w:t>Final Showcase &amp; Viva Voce</w:t>
      </w:r>
      <w:r>
        <w:rPr>
          <w:b/>
          <w:bCs/>
          <w:sz w:val="28"/>
          <w:szCs w:val="28"/>
        </w:rPr>
        <w:t xml:space="preserve"> - </w:t>
      </w:r>
      <w:r w:rsidRPr="00790290">
        <w:rPr>
          <w:sz w:val="28"/>
          <w:szCs w:val="28"/>
        </w:rPr>
        <w:t>Present the completed project, demonstrate the findings, and participate in the final evaluation.</w:t>
      </w:r>
    </w:p>
    <w:sectPr w:rsidR="00790290" w:rsidRPr="007902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3B835" w14:textId="77777777" w:rsidR="007E4E3F" w:rsidRDefault="007E4E3F" w:rsidP="00A138E8">
      <w:pPr>
        <w:spacing w:after="0" w:line="240" w:lineRule="auto"/>
      </w:pPr>
      <w:r>
        <w:separator/>
      </w:r>
    </w:p>
  </w:endnote>
  <w:endnote w:type="continuationSeparator" w:id="0">
    <w:p w14:paraId="60A54649" w14:textId="77777777" w:rsidR="007E4E3F" w:rsidRDefault="007E4E3F" w:rsidP="00A1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7CB1" w14:textId="77777777" w:rsidR="007E4E3F" w:rsidRDefault="007E4E3F" w:rsidP="00A138E8">
      <w:pPr>
        <w:spacing w:after="0" w:line="240" w:lineRule="auto"/>
      </w:pPr>
      <w:r>
        <w:separator/>
      </w:r>
    </w:p>
  </w:footnote>
  <w:footnote w:type="continuationSeparator" w:id="0">
    <w:p w14:paraId="5DDE05D5" w14:textId="77777777" w:rsidR="007E4E3F" w:rsidRDefault="007E4E3F" w:rsidP="00A138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90"/>
    <w:rsid w:val="000F12FA"/>
    <w:rsid w:val="001860CD"/>
    <w:rsid w:val="00790290"/>
    <w:rsid w:val="007E4E3F"/>
    <w:rsid w:val="00A138E8"/>
    <w:rsid w:val="00A825BB"/>
    <w:rsid w:val="00C84ED1"/>
    <w:rsid w:val="00DF451C"/>
    <w:rsid w:val="00F334B7"/>
    <w:rsid w:val="00F45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DE57E"/>
  <w15:chartTrackingRefBased/>
  <w15:docId w15:val="{0BDAB085-8B4C-4281-A9E0-8E9B8E9D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290"/>
    <w:rPr>
      <w:rFonts w:eastAsiaTheme="majorEastAsia" w:cstheme="majorBidi"/>
      <w:color w:val="272727" w:themeColor="text1" w:themeTint="D8"/>
    </w:rPr>
  </w:style>
  <w:style w:type="paragraph" w:styleId="Title">
    <w:name w:val="Title"/>
    <w:basedOn w:val="Normal"/>
    <w:next w:val="Normal"/>
    <w:link w:val="TitleChar"/>
    <w:uiPriority w:val="10"/>
    <w:qFormat/>
    <w:rsid w:val="00790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290"/>
    <w:pPr>
      <w:spacing w:before="160"/>
      <w:jc w:val="center"/>
    </w:pPr>
    <w:rPr>
      <w:i/>
      <w:iCs/>
      <w:color w:val="404040" w:themeColor="text1" w:themeTint="BF"/>
    </w:rPr>
  </w:style>
  <w:style w:type="character" w:customStyle="1" w:styleId="QuoteChar">
    <w:name w:val="Quote Char"/>
    <w:basedOn w:val="DefaultParagraphFont"/>
    <w:link w:val="Quote"/>
    <w:uiPriority w:val="29"/>
    <w:rsid w:val="00790290"/>
    <w:rPr>
      <w:i/>
      <w:iCs/>
      <w:color w:val="404040" w:themeColor="text1" w:themeTint="BF"/>
    </w:rPr>
  </w:style>
  <w:style w:type="paragraph" w:styleId="ListParagraph">
    <w:name w:val="List Paragraph"/>
    <w:basedOn w:val="Normal"/>
    <w:uiPriority w:val="34"/>
    <w:qFormat/>
    <w:rsid w:val="00790290"/>
    <w:pPr>
      <w:ind w:left="720"/>
      <w:contextualSpacing/>
    </w:pPr>
  </w:style>
  <w:style w:type="character" w:styleId="IntenseEmphasis">
    <w:name w:val="Intense Emphasis"/>
    <w:basedOn w:val="DefaultParagraphFont"/>
    <w:uiPriority w:val="21"/>
    <w:qFormat/>
    <w:rsid w:val="00790290"/>
    <w:rPr>
      <w:i/>
      <w:iCs/>
      <w:color w:val="2F5496" w:themeColor="accent1" w:themeShade="BF"/>
    </w:rPr>
  </w:style>
  <w:style w:type="paragraph" w:styleId="IntenseQuote">
    <w:name w:val="Intense Quote"/>
    <w:basedOn w:val="Normal"/>
    <w:next w:val="Normal"/>
    <w:link w:val="IntenseQuoteChar"/>
    <w:uiPriority w:val="30"/>
    <w:qFormat/>
    <w:rsid w:val="00790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290"/>
    <w:rPr>
      <w:i/>
      <w:iCs/>
      <w:color w:val="2F5496" w:themeColor="accent1" w:themeShade="BF"/>
    </w:rPr>
  </w:style>
  <w:style w:type="character" w:styleId="IntenseReference">
    <w:name w:val="Intense Reference"/>
    <w:basedOn w:val="DefaultParagraphFont"/>
    <w:uiPriority w:val="32"/>
    <w:qFormat/>
    <w:rsid w:val="00790290"/>
    <w:rPr>
      <w:b/>
      <w:bCs/>
      <w:smallCaps/>
      <w:color w:val="2F5496" w:themeColor="accent1" w:themeShade="BF"/>
      <w:spacing w:val="5"/>
    </w:rPr>
  </w:style>
  <w:style w:type="paragraph" w:styleId="Header">
    <w:name w:val="header"/>
    <w:basedOn w:val="Normal"/>
    <w:link w:val="HeaderChar"/>
    <w:uiPriority w:val="99"/>
    <w:unhideWhenUsed/>
    <w:rsid w:val="00A13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8E8"/>
  </w:style>
  <w:style w:type="paragraph" w:styleId="Footer">
    <w:name w:val="footer"/>
    <w:basedOn w:val="Normal"/>
    <w:link w:val="FooterChar"/>
    <w:uiPriority w:val="99"/>
    <w:unhideWhenUsed/>
    <w:rsid w:val="00A13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mayekar</dc:creator>
  <cp:keywords/>
  <dc:description/>
  <cp:lastModifiedBy>shreyas mayekar</cp:lastModifiedBy>
  <cp:revision>2</cp:revision>
  <dcterms:created xsi:type="dcterms:W3CDTF">2026-08-19T14:14:00Z</dcterms:created>
  <dcterms:modified xsi:type="dcterms:W3CDTF">2026-08-20T03:39:00Z</dcterms:modified>
</cp:coreProperties>
</file>