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rPr>
          <w:rFonts w:asciiTheme="minorHAnsi" w:hAnsiTheme="minorHAnsi" w:cstheme="minorHAnsi"/>
          <w:szCs w:val="22"/>
        </w:rPr>
      </w:pPr>
    </w:p>
    <w:p w14:paraId="2C9C7997" w14:textId="77777777" w:rsidR="0017154C" w:rsidRPr="00FA75AB" w:rsidRDefault="0017154C" w:rsidP="0017154C">
      <w:pPr>
        <w:rPr>
          <w:rFonts w:asciiTheme="minorHAnsi" w:hAnsiTheme="minorHAnsi" w:cstheme="minorHAnsi"/>
          <w:szCs w:val="22"/>
        </w:rPr>
      </w:pPr>
    </w:p>
    <w:p w14:paraId="09F15446" w14:textId="77777777" w:rsidR="0017154C" w:rsidRDefault="0017154C" w:rsidP="0017154C">
      <w:pPr>
        <w:rPr>
          <w:rFonts w:asciiTheme="minorHAnsi" w:hAnsiTheme="minorHAnsi" w:cstheme="minorHAnsi"/>
          <w:szCs w:val="22"/>
        </w:rPr>
      </w:pPr>
    </w:p>
    <w:p w14:paraId="7DF00B3A" w14:textId="76C0C3F2" w:rsidR="005151D3" w:rsidRPr="005151D3" w:rsidRDefault="005151D3" w:rsidP="005151D3">
      <w:pPr>
        <w:pStyle w:val="Title"/>
      </w:pPr>
      <w:r>
        <w:t>Secondary Analysis of c</w:t>
      </w:r>
      <w:r w:rsidR="00C9491F">
        <w:t>arbon dioxide emissions and petroleum consumption</w:t>
      </w:r>
    </w:p>
    <w:p w14:paraId="0AFE45A7" w14:textId="77777777" w:rsidR="0017154C" w:rsidRPr="00FA75AB" w:rsidRDefault="0017154C" w:rsidP="0017154C">
      <w:pPr>
        <w:rPr>
          <w:rFonts w:asciiTheme="minorHAnsi" w:hAnsiTheme="minorHAnsi" w:cstheme="minorHAnsi"/>
          <w:szCs w:val="22"/>
        </w:rPr>
      </w:pPr>
    </w:p>
    <w:p w14:paraId="57C2CFDD" w14:textId="68398342" w:rsidR="0017154C" w:rsidRPr="00FA75AB" w:rsidRDefault="00C9491F" w:rsidP="0017154C">
      <w:pPr>
        <w:jc w:val="center"/>
        <w:rPr>
          <w:rFonts w:asciiTheme="minorHAnsi" w:hAnsiTheme="minorHAnsi" w:cstheme="minorHAnsi"/>
          <w:szCs w:val="22"/>
        </w:rPr>
      </w:pPr>
      <w:proofErr w:type="spellStart"/>
      <w:r>
        <w:rPr>
          <w:rFonts w:asciiTheme="minorHAnsi" w:hAnsiTheme="minorHAnsi" w:cstheme="minorHAnsi"/>
          <w:szCs w:val="22"/>
        </w:rPr>
        <w:t>Mayel</w:t>
      </w:r>
      <w:proofErr w:type="spellEnd"/>
      <w:r>
        <w:rPr>
          <w:rFonts w:asciiTheme="minorHAnsi" w:hAnsiTheme="minorHAnsi" w:cstheme="minorHAnsi"/>
          <w:szCs w:val="22"/>
        </w:rPr>
        <w:t xml:space="preserve"> Espino</w:t>
      </w:r>
      <w:r>
        <w:rPr>
          <w:rFonts w:asciiTheme="minorHAnsi" w:hAnsiTheme="minorHAnsi" w:cstheme="minorHAnsi"/>
          <w:szCs w:val="22"/>
        </w:rPr>
        <w:tab/>
      </w:r>
    </w:p>
    <w:p w14:paraId="67AD33F7" w14:textId="57314493" w:rsidR="0017154C" w:rsidRPr="00FA75AB" w:rsidRDefault="0017154C" w:rsidP="0017154C">
      <w:pPr>
        <w:jc w:val="center"/>
        <w:rPr>
          <w:rFonts w:asciiTheme="minorHAnsi" w:hAnsiTheme="minorHAnsi" w:cstheme="minorHAnsi"/>
          <w:szCs w:val="22"/>
        </w:rPr>
      </w:pPr>
      <w:r w:rsidRPr="00FA75AB">
        <w:rPr>
          <w:rFonts w:asciiTheme="minorHAnsi" w:hAnsiTheme="minorHAnsi" w:cstheme="minorHAnsi"/>
          <w:szCs w:val="22"/>
        </w:rPr>
        <w:t xml:space="preserve">University </w:t>
      </w:r>
      <w:r w:rsidR="00C9491F">
        <w:rPr>
          <w:rFonts w:asciiTheme="minorHAnsi" w:hAnsiTheme="minorHAnsi" w:cstheme="minorHAnsi"/>
          <w:szCs w:val="22"/>
        </w:rPr>
        <w:t>of San Diego</w:t>
      </w:r>
    </w:p>
    <w:p w14:paraId="7334893B" w14:textId="77777777" w:rsidR="0017154C" w:rsidRPr="00FA75AB" w:rsidRDefault="0017154C" w:rsidP="0017154C">
      <w:pPr>
        <w:rPr>
          <w:rFonts w:asciiTheme="minorHAnsi" w:hAnsiTheme="minorHAnsi" w:cstheme="minorHAnsi"/>
          <w:szCs w:val="22"/>
        </w:rPr>
      </w:pPr>
    </w:p>
    <w:p w14:paraId="4181A27B" w14:textId="77777777" w:rsidR="0017154C" w:rsidRPr="00FA75AB" w:rsidRDefault="0017154C" w:rsidP="0017154C">
      <w:pPr>
        <w:rPr>
          <w:rFonts w:asciiTheme="minorHAnsi" w:hAnsiTheme="minorHAnsi" w:cstheme="minorHAnsi"/>
          <w:szCs w:val="22"/>
        </w:rPr>
      </w:pPr>
    </w:p>
    <w:p w14:paraId="254320E0" w14:textId="77777777" w:rsidR="0017154C" w:rsidRDefault="0017154C" w:rsidP="0017154C">
      <w:pPr>
        <w:rPr>
          <w:rFonts w:asciiTheme="minorHAnsi" w:hAnsiTheme="minorHAnsi" w:cstheme="minorHAnsi"/>
          <w:szCs w:val="22"/>
        </w:rPr>
      </w:pPr>
    </w:p>
    <w:p w14:paraId="1B510333" w14:textId="77777777" w:rsidR="0017154C" w:rsidRDefault="0017154C" w:rsidP="0017154C">
      <w:pPr>
        <w:rPr>
          <w:rFonts w:asciiTheme="minorHAnsi" w:hAnsiTheme="minorHAnsi" w:cstheme="minorHAnsi"/>
          <w:szCs w:val="22"/>
        </w:rPr>
      </w:pPr>
    </w:p>
    <w:p w14:paraId="0DF47C7E" w14:textId="77777777" w:rsidR="0017154C" w:rsidRPr="00FA75AB" w:rsidRDefault="0017154C" w:rsidP="0017154C">
      <w:pPr>
        <w:rPr>
          <w:rFonts w:asciiTheme="minorHAnsi" w:hAnsiTheme="minorHAnsi" w:cstheme="minorHAnsi"/>
          <w:szCs w:val="22"/>
        </w:rPr>
      </w:pPr>
    </w:p>
    <w:p w14:paraId="7758B3C1" w14:textId="77777777" w:rsidR="0017154C" w:rsidRPr="00FA75AB" w:rsidRDefault="0017154C" w:rsidP="00CC186E">
      <w:pPr>
        <w:pStyle w:val="Heading1"/>
      </w:pPr>
      <w:r w:rsidRPr="00FA75AB">
        <w:t>Author Note</w:t>
      </w:r>
    </w:p>
    <w:p w14:paraId="098AE949" w14:textId="77777777" w:rsidR="001A6792" w:rsidRPr="00FA75AB" w:rsidRDefault="001A6792">
      <w:pPr>
        <w:spacing w:after="160" w:line="259" w:lineRule="auto"/>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65AD58A0" w14:textId="5E89CC85"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w:t>
      </w:r>
    </w:p>
    <w:p w14:paraId="462DCD2A" w14:textId="4BEA1A71" w:rsidR="0017154C" w:rsidRPr="00FA75AB" w:rsidRDefault="0017154C" w:rsidP="0017154C">
      <w:pPr>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p>
    <w:p w14:paraId="2FED3746" w14:textId="7909AF6B" w:rsidR="00E102C3" w:rsidRDefault="00E102C3" w:rsidP="004E6B89">
      <w:pPr>
        <w:rPr>
          <w:rFonts w:asciiTheme="minorHAnsi" w:hAnsiTheme="minorHAnsi" w:cstheme="minorHAnsi"/>
          <w:szCs w:val="22"/>
        </w:rPr>
      </w:pPr>
      <w:r w:rsidRPr="00FA75AB">
        <w:rPr>
          <w:rFonts w:asciiTheme="minorHAnsi" w:hAnsiTheme="minorHAnsi" w:cstheme="minorHAnsi"/>
          <w:szCs w:val="22"/>
        </w:rPr>
        <w:br w:type="page"/>
      </w:r>
    </w:p>
    <w:p w14:paraId="039B9D20" w14:textId="03E794D8" w:rsidR="00CB3700" w:rsidRDefault="00CB3700" w:rsidP="004E6B89">
      <w:pPr>
        <w:rPr>
          <w:rFonts w:asciiTheme="minorHAnsi" w:hAnsiTheme="minorHAnsi" w:cstheme="minorHAnsi"/>
          <w:szCs w:val="22"/>
        </w:rPr>
      </w:pPr>
    </w:p>
    <w:p w14:paraId="6645C921" w14:textId="77777777" w:rsidR="00CB3700" w:rsidRPr="00FA75AB" w:rsidRDefault="00CB3700" w:rsidP="004E6B89">
      <w:pPr>
        <w:rPr>
          <w:rFonts w:asciiTheme="minorHAnsi" w:hAnsiTheme="minorHAnsi" w:cstheme="minorHAnsi"/>
          <w:szCs w:val="22"/>
        </w:rPr>
      </w:pPr>
    </w:p>
    <w:p w14:paraId="3A6E430F" w14:textId="291B9BC2" w:rsidR="00E102C3" w:rsidRDefault="00541C21" w:rsidP="00541C21">
      <w:pPr>
        <w:pStyle w:val="Heading1"/>
      </w:pPr>
      <w:r>
        <w:t>Introduction</w:t>
      </w:r>
    </w:p>
    <w:p w14:paraId="6E9DF572" w14:textId="369E962F" w:rsidR="006046A9" w:rsidRDefault="000E5D16" w:rsidP="001257E6">
      <w:pPr>
        <w:spacing w:line="480" w:lineRule="auto"/>
        <w:ind w:firstLine="720"/>
        <w:rPr>
          <w:rFonts w:asciiTheme="minorHAnsi" w:hAnsiTheme="minorHAnsi" w:cstheme="minorHAnsi"/>
        </w:rPr>
      </w:pPr>
      <w:r>
        <w:rPr>
          <w:rFonts w:asciiTheme="minorHAnsi" w:hAnsiTheme="minorHAnsi" w:cstheme="minorHAnsi"/>
        </w:rPr>
        <w:t xml:space="preserve">Global warming is </w:t>
      </w:r>
      <w:r w:rsidR="00BD1427" w:rsidRPr="00BD1427">
        <w:rPr>
          <w:rFonts w:asciiTheme="minorHAnsi" w:hAnsiTheme="minorHAnsi" w:cstheme="minorHAnsi"/>
        </w:rPr>
        <w:t>ubiquitous</w:t>
      </w:r>
      <w:r w:rsidR="00BD1427">
        <w:rPr>
          <w:rFonts w:asciiTheme="minorHAnsi" w:hAnsiTheme="minorHAnsi" w:cstheme="minorHAnsi"/>
        </w:rPr>
        <w:t xml:space="preserve"> </w:t>
      </w:r>
      <w:r>
        <w:rPr>
          <w:rFonts w:asciiTheme="minorHAnsi" w:hAnsiTheme="minorHAnsi" w:cstheme="minorHAnsi"/>
        </w:rPr>
        <w:t xml:space="preserve">in the </w:t>
      </w:r>
      <w:r w:rsidR="00BD1427">
        <w:rPr>
          <w:rFonts w:asciiTheme="minorHAnsi" w:hAnsiTheme="minorHAnsi" w:cstheme="minorHAnsi"/>
        </w:rPr>
        <w:t>news</w:t>
      </w:r>
      <w:r>
        <w:rPr>
          <w:rFonts w:asciiTheme="minorHAnsi" w:hAnsiTheme="minorHAnsi" w:cstheme="minorHAnsi"/>
        </w:rPr>
        <w:t xml:space="preserve"> coverage, and in the political </w:t>
      </w:r>
      <w:r w:rsidR="00BD1427">
        <w:rPr>
          <w:rFonts w:asciiTheme="minorHAnsi" w:hAnsiTheme="minorHAnsi" w:cstheme="minorHAnsi"/>
        </w:rPr>
        <w:t>discourse</w:t>
      </w:r>
      <w:r w:rsidR="00DE560E">
        <w:rPr>
          <w:rFonts w:asciiTheme="minorHAnsi" w:hAnsiTheme="minorHAnsi" w:cstheme="minorHAnsi"/>
        </w:rPr>
        <w:t>.</w:t>
      </w:r>
      <w:r w:rsidR="00BD1427">
        <w:rPr>
          <w:rFonts w:asciiTheme="minorHAnsi" w:hAnsiTheme="minorHAnsi" w:cstheme="minorHAnsi"/>
        </w:rPr>
        <w:t xml:space="preserve"> With the effects that Greenhouse gas (GHG) emissions on global warming becoming undeniable and considering that twenty eight percent of the total greenhouse emissions </w:t>
      </w:r>
      <w:r w:rsidR="00465C2F">
        <w:rPr>
          <w:rFonts w:asciiTheme="minorHAnsi" w:hAnsiTheme="minorHAnsi" w:cstheme="minorHAnsi"/>
        </w:rPr>
        <w:t xml:space="preserve">in the United States </w:t>
      </w:r>
      <w:r w:rsidR="00BD1427">
        <w:rPr>
          <w:rFonts w:asciiTheme="minorHAnsi" w:hAnsiTheme="minorHAnsi" w:cstheme="minorHAnsi"/>
        </w:rPr>
        <w:t>originate from transportation</w:t>
      </w:r>
      <w:r w:rsidR="00465C2F">
        <w:rPr>
          <w:rFonts w:asciiTheme="minorHAnsi" w:hAnsiTheme="minorHAnsi" w:cstheme="minorHAnsi"/>
        </w:rPr>
        <w:t>,</w:t>
      </w:r>
      <w:r w:rsidR="00BD1427">
        <w:rPr>
          <w:rFonts w:asciiTheme="minorHAnsi" w:hAnsiTheme="minorHAnsi" w:cstheme="minorHAnsi"/>
        </w:rPr>
        <w:t xml:space="preserve"> </w:t>
      </w:r>
      <w:r w:rsidR="00465C2F">
        <w:rPr>
          <w:rFonts w:asciiTheme="minorHAnsi" w:hAnsiTheme="minorHAnsi" w:cstheme="minorHAnsi"/>
        </w:rPr>
        <w:t xml:space="preserve">according to the Environmental Protection Agency </w:t>
      </w:r>
      <w:r w:rsidR="00BD1427">
        <w:rPr>
          <w:rFonts w:asciiTheme="minorHAnsi" w:hAnsiTheme="minorHAnsi" w:cstheme="minorHAnsi"/>
        </w:rPr>
        <w:t>(</w:t>
      </w:r>
      <w:r w:rsidR="00541C21">
        <w:rPr>
          <w:rFonts w:asciiTheme="minorHAnsi" w:hAnsiTheme="minorHAnsi" w:cstheme="minorHAnsi"/>
        </w:rPr>
        <w:t>n.d.</w:t>
      </w:r>
      <w:r w:rsidR="00BD1427">
        <w:rPr>
          <w:rFonts w:asciiTheme="minorHAnsi" w:hAnsiTheme="minorHAnsi" w:cstheme="minorHAnsi"/>
        </w:rPr>
        <w:t>)</w:t>
      </w:r>
      <w:r w:rsidR="008D286A">
        <w:rPr>
          <w:rFonts w:asciiTheme="minorHAnsi" w:hAnsiTheme="minorHAnsi" w:cstheme="minorHAnsi"/>
        </w:rPr>
        <w:t xml:space="preserve"> </w:t>
      </w:r>
      <w:hyperlink r:id="rId8" w:history="1">
        <w:r w:rsidR="008D286A" w:rsidRPr="002A5EB6">
          <w:rPr>
            <w:rStyle w:val="Hyperlink"/>
            <w:rFonts w:asciiTheme="minorHAnsi" w:hAnsiTheme="minorHAnsi" w:cstheme="minorHAnsi"/>
          </w:rPr>
          <w:t>https://www.epa.gov/transportation-air-pollution-and-climate-change/carbon-pollution-transportation</w:t>
        </w:r>
      </w:hyperlink>
      <w:r w:rsidR="008D286A">
        <w:rPr>
          <w:rFonts w:asciiTheme="minorHAnsi" w:hAnsiTheme="minorHAnsi" w:cstheme="minorHAnsi"/>
        </w:rPr>
        <w:t xml:space="preserve">, </w:t>
      </w:r>
      <w:r w:rsidR="00BD1427">
        <w:rPr>
          <w:rFonts w:asciiTheme="minorHAnsi" w:hAnsiTheme="minorHAnsi" w:cstheme="minorHAnsi"/>
        </w:rPr>
        <w:t xml:space="preserve"> </w:t>
      </w:r>
      <w:r w:rsidR="00465C2F">
        <w:rPr>
          <w:rFonts w:asciiTheme="minorHAnsi" w:hAnsiTheme="minorHAnsi" w:cstheme="minorHAnsi"/>
        </w:rPr>
        <w:t xml:space="preserve">the need for a statistical model to study this in greater detail is clear. The objective of this </w:t>
      </w:r>
      <w:r w:rsidR="00D467F8">
        <w:rPr>
          <w:rFonts w:asciiTheme="minorHAnsi" w:hAnsiTheme="minorHAnsi" w:cstheme="minorHAnsi"/>
        </w:rPr>
        <w:t>study</w:t>
      </w:r>
      <w:r w:rsidR="00465C2F">
        <w:rPr>
          <w:rFonts w:asciiTheme="minorHAnsi" w:hAnsiTheme="minorHAnsi" w:cstheme="minorHAnsi"/>
        </w:rPr>
        <w:t xml:space="preserve"> is to apply the statistical tools and methods we learned in class to formulate a statistical model. The statistical model will be tested and conclusions drawn about the hypotheses postulated on the model. </w:t>
      </w:r>
      <w:r w:rsidR="00D75F63">
        <w:rPr>
          <w:rFonts w:asciiTheme="minorHAnsi" w:hAnsiTheme="minorHAnsi" w:cstheme="minorHAnsi"/>
        </w:rPr>
        <w:t>The hypotheses will be used to determine</w:t>
      </w:r>
      <w:r w:rsidR="005616C5">
        <w:rPr>
          <w:rFonts w:asciiTheme="minorHAnsi" w:hAnsiTheme="minorHAnsi" w:cstheme="minorHAnsi"/>
        </w:rPr>
        <w:t>, for example:</w:t>
      </w:r>
      <w:r w:rsidR="00D75F63">
        <w:rPr>
          <w:rFonts w:asciiTheme="minorHAnsi" w:hAnsiTheme="minorHAnsi" w:cstheme="minorHAnsi"/>
        </w:rPr>
        <w:t xml:space="preserve"> </w:t>
      </w:r>
      <w:r w:rsidR="005616C5">
        <w:rPr>
          <w:rFonts w:asciiTheme="minorHAnsi" w:hAnsiTheme="minorHAnsi" w:cstheme="minorHAnsi"/>
        </w:rPr>
        <w:t>What</w:t>
      </w:r>
      <w:r w:rsidR="00D75F63">
        <w:rPr>
          <w:rFonts w:asciiTheme="minorHAnsi" w:hAnsiTheme="minorHAnsi" w:cstheme="minorHAnsi"/>
        </w:rPr>
        <w:t xml:space="preserve"> are the principal characteristics of the population that have the greatest effect on the emission of greenhouse gases. Further hypotheses should be formulated </w:t>
      </w:r>
      <w:r w:rsidR="005616C5">
        <w:rPr>
          <w:rFonts w:asciiTheme="minorHAnsi" w:hAnsiTheme="minorHAnsi" w:cstheme="minorHAnsi"/>
        </w:rPr>
        <w:t xml:space="preserve">and conclusions drawn from this model given its relevance to the immediate future of humanity. </w:t>
      </w:r>
    </w:p>
    <w:p w14:paraId="16290ECB" w14:textId="43A84CE0" w:rsidR="00D467F8" w:rsidRDefault="00D467F8" w:rsidP="001257E6">
      <w:pPr>
        <w:spacing w:line="480" w:lineRule="auto"/>
        <w:ind w:firstLine="720"/>
        <w:rPr>
          <w:rFonts w:asciiTheme="minorHAnsi" w:hAnsiTheme="minorHAnsi" w:cstheme="minorHAnsi"/>
        </w:rPr>
      </w:pPr>
      <w:r>
        <w:rPr>
          <w:rFonts w:asciiTheme="minorHAnsi" w:hAnsiTheme="minorHAnsi" w:cstheme="minorHAnsi"/>
        </w:rPr>
        <w:t xml:space="preserve">Best efforts will be made to ensure that the model created for this study and the hypotheses postulated in this study are unbiased and mathematically sound, so that that they can be trusted and proven useful for future use. </w:t>
      </w:r>
    </w:p>
    <w:p w14:paraId="5CA88585" w14:textId="60732A0A" w:rsidR="00121BA9" w:rsidRDefault="00121BA9" w:rsidP="00121BA9">
      <w:pPr>
        <w:spacing w:line="480" w:lineRule="auto"/>
        <w:ind w:firstLine="720"/>
        <w:rPr>
          <w:rFonts w:asciiTheme="minorHAnsi" w:hAnsiTheme="minorHAnsi" w:cstheme="minorHAnsi"/>
        </w:rPr>
      </w:pPr>
      <w:r>
        <w:rPr>
          <w:rFonts w:asciiTheme="minorHAnsi" w:hAnsiTheme="minorHAnsi" w:cstheme="minorHAnsi"/>
        </w:rPr>
        <w:t xml:space="preserve">The research objective is to </w:t>
      </w:r>
      <w:r>
        <w:rPr>
          <w:rFonts w:asciiTheme="minorHAnsi" w:hAnsiTheme="minorHAnsi" w:cstheme="minorHAnsi"/>
        </w:rPr>
        <w:t xml:space="preserve">statistically investigate the primary-fuel type carbon dioxide emissions, in grams per mile, to primary-fuel petroleum consumption in barrels after controlling for combined miles-per-gallon for the primary fuel-type, vehicle manufacturer, make, model, engine displacement, engine cylinders, and  combined luggage and passenger volume, in cubic feet. </w:t>
      </w:r>
      <w:r w:rsidR="005616C5">
        <w:rPr>
          <w:rFonts w:asciiTheme="minorHAnsi" w:hAnsiTheme="minorHAnsi" w:cstheme="minorHAnsi"/>
        </w:rPr>
        <w:t xml:space="preserve">This is a secondary study, the original study was done by the EPA and the </w:t>
      </w:r>
      <w:r w:rsidR="005616C5">
        <w:rPr>
          <w:rFonts w:asciiTheme="minorHAnsi" w:hAnsiTheme="minorHAnsi" w:cstheme="minorHAnsi"/>
        </w:rPr>
        <w:lastRenderedPageBreak/>
        <w:t>sample data was acquired from said study.</w:t>
      </w:r>
      <w:r>
        <w:rPr>
          <w:rFonts w:asciiTheme="minorHAnsi" w:hAnsiTheme="minorHAnsi" w:cstheme="minorHAnsi"/>
        </w:rPr>
        <w:t xml:space="preserve"> The statistical module formulated in this research can be used for </w:t>
      </w:r>
      <w:r w:rsidR="00981B29">
        <w:rPr>
          <w:rFonts w:asciiTheme="minorHAnsi" w:hAnsiTheme="minorHAnsi" w:cstheme="minorHAnsi"/>
        </w:rPr>
        <w:t>a variety of goals, however the primary goal of this research is to use this model to educate the consumers of the impact that the vehicle configuration they choose has on the environment.</w:t>
      </w:r>
    </w:p>
    <w:p w14:paraId="0493CFBC" w14:textId="5AC602CB" w:rsidR="00121BA9" w:rsidRDefault="00121BA9" w:rsidP="001257E6">
      <w:pPr>
        <w:spacing w:line="480" w:lineRule="auto"/>
        <w:ind w:firstLine="720"/>
        <w:rPr>
          <w:rFonts w:asciiTheme="minorHAnsi" w:hAnsiTheme="minorHAnsi" w:cstheme="minorHAnsi"/>
        </w:rPr>
      </w:pPr>
      <w:r>
        <w:rPr>
          <w:rFonts w:asciiTheme="minorHAnsi" w:hAnsiTheme="minorHAnsi" w:cstheme="minorHAnsi"/>
        </w:rPr>
        <w:t>[move the bellow to method?]</w:t>
      </w:r>
    </w:p>
    <w:p w14:paraId="50034093" w14:textId="646FED26" w:rsidR="003377A9" w:rsidRDefault="00541C21" w:rsidP="003377A9">
      <w:pPr>
        <w:spacing w:line="480" w:lineRule="auto"/>
        <w:ind w:firstLine="720"/>
        <w:rPr>
          <w:rFonts w:asciiTheme="minorHAnsi" w:hAnsiTheme="minorHAnsi" w:cstheme="minorHAnsi"/>
        </w:rPr>
      </w:pPr>
      <w:r>
        <w:rPr>
          <w:rFonts w:asciiTheme="minorHAnsi" w:hAnsiTheme="minorHAnsi" w:cstheme="minorHAnsi"/>
        </w:rPr>
        <w:t xml:space="preserve">The following </w:t>
      </w:r>
      <w:r w:rsidR="00981B29">
        <w:rPr>
          <w:rFonts w:asciiTheme="minorHAnsi" w:hAnsiTheme="minorHAnsi" w:cstheme="minorHAnsi"/>
        </w:rPr>
        <w:t xml:space="preserve">is the initial </w:t>
      </w:r>
      <w:r>
        <w:rPr>
          <w:rFonts w:asciiTheme="minorHAnsi" w:hAnsiTheme="minorHAnsi" w:cstheme="minorHAnsi"/>
        </w:rPr>
        <w:t>generalized object formula</w:t>
      </w:r>
      <w:r w:rsidR="003377A9">
        <w:rPr>
          <w:rFonts w:asciiTheme="minorHAnsi" w:hAnsiTheme="minorHAnsi" w:cstheme="minorHAnsi"/>
        </w:rPr>
        <w:t xml:space="preserve"> or general lineal model</w:t>
      </w:r>
      <w:r w:rsidR="006A27DE">
        <w:rPr>
          <w:rFonts w:asciiTheme="minorHAnsi" w:hAnsiTheme="minorHAnsi" w:cstheme="minorHAnsi"/>
        </w:rPr>
        <w:t xml:space="preserve"> </w:t>
      </w:r>
      <w:r w:rsidR="003377A9">
        <w:rPr>
          <w:rFonts w:asciiTheme="minorHAnsi" w:hAnsiTheme="minorHAnsi" w:cstheme="minorHAnsi"/>
        </w:rPr>
        <w:t>(</w:t>
      </w:r>
      <w:r w:rsidR="006A50BD">
        <w:rPr>
          <w:rFonts w:asciiTheme="minorHAnsi" w:hAnsiTheme="minorHAnsi" w:cstheme="minorHAnsi"/>
        </w:rPr>
        <w:t>“</w:t>
      </w:r>
      <w:r w:rsidR="006A50BD">
        <w:rPr>
          <w:rFonts w:asciiTheme="minorHAnsi" w:hAnsiTheme="minorHAnsi" w:cstheme="minorHAnsi"/>
        </w:rPr>
        <w:t>general lineal model</w:t>
      </w:r>
      <w:r w:rsidR="006A50BD">
        <w:rPr>
          <w:rFonts w:asciiTheme="minorHAnsi" w:hAnsiTheme="minorHAnsi" w:cstheme="minorHAnsi"/>
        </w:rPr>
        <w:t>”, 2021</w:t>
      </w:r>
      <w:r w:rsidR="003377A9">
        <w:rPr>
          <w:rFonts w:asciiTheme="minorHAnsi" w:hAnsiTheme="minorHAnsi" w:cstheme="minorHAnsi"/>
        </w:rPr>
        <w:t>)</w:t>
      </w:r>
    </w:p>
    <w:p w14:paraId="3B90B842" w14:textId="2D2E25AF" w:rsidR="00734D19" w:rsidRDefault="003A3CFB" w:rsidP="00541C21">
      <w:pPr>
        <w:rPr>
          <w:rFonts w:asciiTheme="minorHAnsi" w:hAnsiTheme="minorHAnsi" w:cstheme="minorHAnsi"/>
        </w:rPr>
      </w:pPr>
      <w:r w:rsidRPr="00BE0BEC">
        <w:rPr>
          <w:rFonts w:asciiTheme="minorHAnsi" w:hAnsiTheme="minorHAnsi" w:cstheme="minorHAnsi"/>
        </w:rPr>
        <w:t xml:space="preserve">co2TailpipeGpm </w:t>
      </w:r>
      <w:r w:rsidR="00541C21" w:rsidRPr="00BE0BEC">
        <w:rPr>
          <w:rFonts w:asciiTheme="minorHAnsi" w:hAnsiTheme="minorHAnsi" w:cstheme="minorHAnsi"/>
        </w:rPr>
        <w:t xml:space="preserve">= </w:t>
      </w:r>
      <m:oMath>
        <m:r>
          <w:rPr>
            <w:rFonts w:ascii="Cambria Math" w:hAnsi="Cambria Math" w:cstheme="minorHAnsi"/>
          </w:rPr>
          <m:t>β</m:t>
        </m:r>
      </m:oMath>
      <w:r w:rsidR="00541C21" w:rsidRPr="00BE0BEC">
        <w:rPr>
          <w:rFonts w:asciiTheme="minorHAnsi" w:hAnsiTheme="minorHAnsi" w:cstheme="minorHAnsi"/>
          <w:vertAlign w:val="subscript"/>
        </w:rPr>
        <w:t xml:space="preserve">0 </w:t>
      </w:r>
      <w:r w:rsidR="00541C21" w:rsidRPr="00BE0BEC">
        <w:rPr>
          <w:rFonts w:asciiTheme="minorHAnsi" w:hAnsiTheme="minorHAnsi" w:cstheme="minorHAnsi"/>
        </w:rPr>
        <w:t xml:space="preserve">+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1</w:t>
      </w:r>
      <w:r w:rsidR="00541C21">
        <w:rPr>
          <w:rFonts w:asciiTheme="minorHAnsi" w:hAnsiTheme="minorHAnsi" w:cstheme="minorHAnsi"/>
        </w:rPr>
        <w:t xml:space="preserve"> </w:t>
      </w:r>
      <w:r w:rsidRPr="00BE0BEC">
        <w:rPr>
          <w:rFonts w:asciiTheme="minorHAnsi" w:hAnsiTheme="minorHAnsi" w:cstheme="minorHAnsi"/>
        </w:rPr>
        <w:t xml:space="preserve">cylinders </w:t>
      </w:r>
      <w:r w:rsidR="00541C21" w:rsidRPr="00BE0BEC">
        <w:rPr>
          <w:rFonts w:asciiTheme="minorHAnsi" w:hAnsiTheme="minorHAnsi" w:cstheme="minorHAnsi"/>
        </w:rPr>
        <w:t>+</w:t>
      </w:r>
      <w:r>
        <w:rPr>
          <w:rFonts w:asciiTheme="minorHAnsi" w:hAnsiTheme="minorHAnsi" w:cstheme="minorHAnsi"/>
        </w:rPr>
        <w:t xml:space="preserve">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2</w:t>
      </w:r>
      <w:r w:rsidR="003377A9">
        <w:rPr>
          <w:rFonts w:asciiTheme="minorHAnsi" w:hAnsiTheme="minorHAnsi" w:cstheme="minorHAnsi"/>
        </w:rPr>
        <w:t xml:space="preserve"> </w:t>
      </w:r>
      <w:r w:rsidR="00541C21" w:rsidRPr="00BE0BEC">
        <w:rPr>
          <w:rFonts w:asciiTheme="minorHAnsi" w:hAnsiTheme="minorHAnsi" w:cstheme="minorHAnsi"/>
        </w:rPr>
        <w:t>barrels08</w:t>
      </w:r>
      <w:r w:rsidR="003377A9">
        <w:rPr>
          <w:rFonts w:asciiTheme="minorHAnsi" w:hAnsiTheme="minorHAnsi" w:cstheme="minorHAnsi"/>
        </w:rPr>
        <w:t xml:space="preserve"> </w:t>
      </w:r>
      <w:r w:rsidR="00541C21" w:rsidRPr="00BE0BEC">
        <w:rPr>
          <w:rFonts w:asciiTheme="minorHAnsi" w:hAnsiTheme="minorHAnsi" w:cstheme="minorHAnsi"/>
        </w:rPr>
        <w:t xml:space="preserve"> +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3</w:t>
      </w:r>
      <w:r w:rsidR="003377A9">
        <w:rPr>
          <w:rFonts w:asciiTheme="minorHAnsi" w:hAnsiTheme="minorHAnsi" w:cstheme="minorHAnsi"/>
        </w:rPr>
        <w:t xml:space="preserve"> </w:t>
      </w:r>
      <w:r w:rsidR="00541C21" w:rsidRPr="00BE0BEC">
        <w:rPr>
          <w:rFonts w:asciiTheme="minorHAnsi" w:hAnsiTheme="minorHAnsi" w:cstheme="minorHAnsi"/>
        </w:rPr>
        <w:t>comb08</w:t>
      </w:r>
      <w:r w:rsidR="003377A9">
        <w:rPr>
          <w:rFonts w:asciiTheme="minorHAnsi" w:hAnsiTheme="minorHAnsi" w:cstheme="minorHAnsi"/>
        </w:rPr>
        <w:t xml:space="preserve"> </w:t>
      </w:r>
      <w:r w:rsidR="00541C21" w:rsidRPr="00BE0BEC">
        <w:rPr>
          <w:rFonts w:asciiTheme="minorHAnsi" w:hAnsiTheme="minorHAnsi" w:cstheme="minorHAnsi"/>
        </w:rPr>
        <w:t xml:space="preserve"> +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4</w:t>
      </w:r>
      <w:r w:rsidR="003377A9">
        <w:rPr>
          <w:rFonts w:asciiTheme="minorHAnsi" w:hAnsiTheme="minorHAnsi" w:cstheme="minorHAnsi"/>
          <w:vertAlign w:val="subscript"/>
        </w:rPr>
        <w:t xml:space="preserve"> </w:t>
      </w:r>
      <w:r w:rsidR="003377A9">
        <w:rPr>
          <w:rFonts w:asciiTheme="minorHAnsi" w:hAnsiTheme="minorHAnsi" w:cstheme="minorHAnsi"/>
        </w:rPr>
        <w:t xml:space="preserve"> </w:t>
      </w:r>
      <w:proofErr w:type="spellStart"/>
      <w:r w:rsidR="006B304F" w:rsidRPr="00BE0BEC">
        <w:rPr>
          <w:rFonts w:asciiTheme="minorHAnsi" w:hAnsiTheme="minorHAnsi" w:cstheme="minorHAnsi"/>
        </w:rPr>
        <w:t>displ</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w:t>
      </w:r>
      <m:oMath>
        <m:r>
          <w:rPr>
            <w:rFonts w:ascii="Cambria Math" w:hAnsi="Cambria Math" w:cstheme="minorHAnsi"/>
          </w:rPr>
          <m:t xml:space="preserve"> </m:t>
        </m:r>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5</w:t>
      </w:r>
      <w:r w:rsidR="003377A9">
        <w:rPr>
          <w:rFonts w:asciiTheme="minorHAnsi" w:hAnsiTheme="minorHAnsi" w:cstheme="minorHAnsi"/>
        </w:rPr>
        <w:t xml:space="preserve"> </w:t>
      </w:r>
      <w:r w:rsidR="00541C21" w:rsidRPr="00BE0BEC">
        <w:rPr>
          <w:rFonts w:asciiTheme="minorHAnsi" w:hAnsiTheme="minorHAnsi" w:cstheme="minorHAnsi"/>
        </w:rPr>
        <w:t xml:space="preserve"> </w:t>
      </w:r>
      <w:r w:rsidR="006B304F" w:rsidRPr="00BE0BEC">
        <w:rPr>
          <w:rFonts w:asciiTheme="minorHAnsi" w:hAnsiTheme="minorHAnsi" w:cstheme="minorHAnsi"/>
        </w:rPr>
        <w:t>volume</w:t>
      </w:r>
      <w:r w:rsidR="006B304F">
        <w:rPr>
          <w:rFonts w:asciiTheme="minorHAnsi" w:hAnsiTheme="minorHAnsi" w:cstheme="minorHAnsi"/>
        </w:rPr>
        <w:t xml:space="preserve"> </w:t>
      </w:r>
      <w:r w:rsidR="006B304F" w:rsidRPr="00BE0BEC">
        <w:rPr>
          <w:rFonts w:asciiTheme="minorHAnsi" w:hAnsiTheme="minorHAnsi" w:cstheme="minorHAnsi"/>
        </w:rPr>
        <w:t xml:space="preserve"> </w:t>
      </w:r>
      <w:r w:rsidR="00541C21" w:rsidRPr="00BE0BEC">
        <w:rPr>
          <w:rFonts w:asciiTheme="minorHAnsi" w:hAnsiTheme="minorHAnsi" w:cstheme="minorHAnsi"/>
        </w:rPr>
        <w:t xml:space="preserve">+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6</w:t>
      </w:r>
      <w:r w:rsidR="003377A9">
        <w:rPr>
          <w:rFonts w:asciiTheme="minorHAnsi" w:hAnsiTheme="minorHAnsi" w:cstheme="minorHAnsi"/>
          <w:vertAlign w:val="subscript"/>
        </w:rPr>
        <w:t xml:space="preserve"> </w:t>
      </w:r>
      <w:proofErr w:type="spellStart"/>
      <w:r w:rsidR="006B304F" w:rsidRPr="00BE0BEC">
        <w:rPr>
          <w:rFonts w:asciiTheme="minorHAnsi" w:hAnsiTheme="minorHAnsi" w:cstheme="minorHAnsi"/>
        </w:rPr>
        <w:t>vehtype</w:t>
      </w:r>
      <w:proofErr w:type="spellEnd"/>
      <w:r w:rsidR="006B304F">
        <w:rPr>
          <w:rFonts w:asciiTheme="minorHAnsi" w:hAnsiTheme="minorHAnsi" w:cstheme="minorHAnsi"/>
        </w:rPr>
        <w:t xml:space="preserve"> </w:t>
      </w:r>
      <w:r w:rsidR="006B304F" w:rsidRPr="00BE0BEC">
        <w:rPr>
          <w:rFonts w:asciiTheme="minorHAnsi" w:hAnsiTheme="minorHAnsi" w:cstheme="minorHAnsi"/>
        </w:rPr>
        <w:t xml:space="preserve"> </w:t>
      </w:r>
      <w:r w:rsidR="006B304F">
        <w:rPr>
          <w:rFonts w:asciiTheme="minorHAnsi" w:hAnsiTheme="minorHAnsi" w:cstheme="minorHAnsi"/>
        </w:rPr>
        <w:t xml:space="preserve"> </w:t>
      </w:r>
      <w:r w:rsidR="00541C21" w:rsidRPr="00BE0BEC">
        <w:rPr>
          <w:rFonts w:asciiTheme="minorHAnsi" w:hAnsiTheme="minorHAnsi" w:cstheme="minorHAnsi"/>
        </w:rPr>
        <w:t xml:space="preserve">+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7</w:t>
      </w:r>
      <w:r w:rsidR="003377A9">
        <w:rPr>
          <w:rFonts w:asciiTheme="minorHAnsi" w:hAnsiTheme="minorHAnsi" w:cstheme="minorHAnsi"/>
          <w:vertAlign w:val="subscript"/>
        </w:rPr>
        <w:t xml:space="preserve"> </w:t>
      </w:r>
      <w:r w:rsidR="006B304F" w:rsidRPr="00BE0BEC">
        <w:rPr>
          <w:rFonts w:asciiTheme="minorHAnsi" w:hAnsiTheme="minorHAnsi" w:cstheme="minorHAnsi"/>
        </w:rPr>
        <w:t>make</w:t>
      </w:r>
      <w:r w:rsidR="006B304F">
        <w:rPr>
          <w:rFonts w:asciiTheme="minorHAnsi" w:hAnsiTheme="minorHAnsi" w:cstheme="minorHAnsi"/>
        </w:rPr>
        <w:t xml:space="preserve"> </w:t>
      </w:r>
      <w:r w:rsidR="00541C21" w:rsidRPr="00BE0BEC">
        <w:rPr>
          <w:rFonts w:asciiTheme="minorHAnsi" w:hAnsiTheme="minorHAnsi" w:cstheme="minorHAnsi"/>
        </w:rPr>
        <w:t xml:space="preserve">+ </w:t>
      </w:r>
      <m:oMath>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8</w:t>
      </w:r>
      <w:r w:rsidR="003377A9">
        <w:rPr>
          <w:rFonts w:asciiTheme="minorHAnsi" w:hAnsiTheme="minorHAnsi" w:cstheme="minorHAnsi"/>
          <w:vertAlign w:val="subscript"/>
        </w:rPr>
        <w:t xml:space="preserve"> </w:t>
      </w:r>
      <w:proofErr w:type="spellStart"/>
      <w:r w:rsidR="006B304F" w:rsidRPr="00BE0BEC">
        <w:rPr>
          <w:rFonts w:asciiTheme="minorHAnsi" w:hAnsiTheme="minorHAnsi" w:cstheme="minorHAnsi"/>
        </w:rPr>
        <w:t>mfrCode</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w:t>
      </w:r>
      <m:oMath>
        <m:r>
          <w:rPr>
            <w:rFonts w:ascii="Cambria Math" w:hAnsi="Cambria Math" w:cstheme="minorHAnsi"/>
          </w:rPr>
          <m:t xml:space="preserve"> </m:t>
        </m:r>
        <m:r>
          <w:rPr>
            <w:rFonts w:ascii="Cambria Math" w:hAnsi="Cambria Math" w:cstheme="minorHAnsi"/>
          </w:rPr>
          <m:t>β</m:t>
        </m:r>
      </m:oMath>
      <w:r w:rsidR="00476B5A" w:rsidRPr="00BE0BEC">
        <w:rPr>
          <w:rFonts w:asciiTheme="minorHAnsi" w:hAnsiTheme="minorHAnsi" w:cstheme="minorHAnsi"/>
          <w:vertAlign w:val="subscript"/>
        </w:rPr>
        <w:t xml:space="preserve"> </w:t>
      </w:r>
      <w:r w:rsidR="00541C21" w:rsidRPr="00BE0BEC">
        <w:rPr>
          <w:rFonts w:asciiTheme="minorHAnsi" w:hAnsiTheme="minorHAnsi" w:cstheme="minorHAnsi"/>
          <w:vertAlign w:val="subscript"/>
        </w:rPr>
        <w:t>9</w:t>
      </w:r>
      <w:r w:rsidR="003377A9">
        <w:rPr>
          <w:rFonts w:asciiTheme="minorHAnsi" w:hAnsiTheme="minorHAnsi" w:cstheme="minorHAnsi"/>
        </w:rPr>
        <w:t xml:space="preserve"> </w:t>
      </w:r>
      <w:proofErr w:type="spellStart"/>
      <w:r w:rsidR="006B304F" w:rsidRPr="00BE0BEC">
        <w:rPr>
          <w:rFonts w:asciiTheme="minorHAnsi" w:hAnsiTheme="minorHAnsi" w:cstheme="minorHAnsi"/>
        </w:rPr>
        <w:t>make_id</w:t>
      </w:r>
      <w:proofErr w:type="spellEnd"/>
      <w:r w:rsidR="006B304F" w:rsidRPr="00BE0BEC">
        <w:rPr>
          <w:rFonts w:asciiTheme="minorHAnsi" w:hAnsiTheme="minorHAnsi" w:cstheme="minorHAnsi"/>
        </w:rPr>
        <w:t xml:space="preserve"> </w:t>
      </w:r>
      <w:r w:rsidR="00541C21" w:rsidRPr="00BE0BEC">
        <w:rPr>
          <w:rFonts w:asciiTheme="minorHAnsi" w:hAnsiTheme="minorHAnsi" w:cstheme="minorHAnsi"/>
        </w:rPr>
        <w:t xml:space="preserve">+ </w:t>
      </w:r>
      <m:oMath>
        <m:r>
          <w:rPr>
            <w:rFonts w:ascii="Cambria Math" w:hAnsi="Cambria Math" w:cstheme="minorHAnsi"/>
            <w:szCs w:val="22"/>
          </w:rPr>
          <m:t>ε</m:t>
        </m:r>
      </m:oMath>
      <w:r w:rsidR="00541C21" w:rsidRPr="00BE0BEC">
        <w:rPr>
          <w:rFonts w:asciiTheme="minorHAnsi" w:hAnsiTheme="minorHAnsi" w:cstheme="minorHAnsi"/>
        </w:rPr>
        <w:tab/>
      </w:r>
      <w:r w:rsidR="00541C21" w:rsidRPr="00BE0BEC">
        <w:rPr>
          <w:rFonts w:asciiTheme="minorHAnsi" w:hAnsiTheme="minorHAnsi" w:cstheme="minorHAnsi"/>
        </w:rPr>
        <w:tab/>
      </w:r>
      <w:r w:rsidR="00476B5A">
        <w:rPr>
          <w:rFonts w:asciiTheme="minorHAnsi" w:hAnsiTheme="minorHAnsi" w:cstheme="minorHAnsi"/>
        </w:rPr>
        <w:tab/>
      </w:r>
      <w:r w:rsidR="00476B5A">
        <w:rPr>
          <w:rFonts w:asciiTheme="minorHAnsi" w:hAnsiTheme="minorHAnsi" w:cstheme="minorHAnsi"/>
        </w:rPr>
        <w:tab/>
      </w:r>
      <w:r w:rsidR="00476B5A">
        <w:rPr>
          <w:rFonts w:asciiTheme="minorHAnsi" w:hAnsiTheme="minorHAnsi" w:cstheme="minorHAnsi"/>
        </w:rPr>
        <w:tab/>
      </w:r>
      <w:r w:rsidR="00541C21" w:rsidRPr="00BE0BEC">
        <w:rPr>
          <w:rFonts w:asciiTheme="minorHAnsi" w:hAnsiTheme="minorHAnsi" w:cstheme="minorHAnsi"/>
        </w:rPr>
        <w:t>(</w:t>
      </w:r>
      <w:r w:rsidR="00541C21">
        <w:rPr>
          <w:rFonts w:asciiTheme="minorHAnsi" w:hAnsiTheme="minorHAnsi" w:cstheme="minorHAnsi"/>
        </w:rPr>
        <w:t>1</w:t>
      </w:r>
      <w:r w:rsidR="00541C21" w:rsidRPr="00BE0BEC">
        <w:rPr>
          <w:rFonts w:asciiTheme="minorHAnsi" w:hAnsiTheme="minorHAnsi" w:cstheme="minorHAnsi"/>
        </w:rPr>
        <w:t>)</w:t>
      </w:r>
      <w:r w:rsidR="006A50BD">
        <w:rPr>
          <w:rFonts w:asciiTheme="minorHAnsi" w:hAnsiTheme="minorHAnsi" w:cstheme="minorHAnsi"/>
        </w:rPr>
        <w:t xml:space="preserve"> </w:t>
      </w:r>
    </w:p>
    <w:p w14:paraId="340D6138" w14:textId="77777777" w:rsidR="00734D19" w:rsidRPr="00BE0BEC" w:rsidRDefault="00734D19" w:rsidP="00541C21">
      <w:pPr>
        <w:rPr>
          <w:rFonts w:asciiTheme="minorHAnsi" w:hAnsiTheme="minorHAnsi" w:cstheme="minorHAnsi"/>
        </w:rPr>
      </w:pPr>
    </w:p>
    <w:p w14:paraId="45F16D3C" w14:textId="71129B09" w:rsidR="00476B5A" w:rsidRDefault="003377A9" w:rsidP="003377A9">
      <w:pPr>
        <w:spacing w:line="480" w:lineRule="auto"/>
        <w:rPr>
          <w:rFonts w:asciiTheme="minorHAnsi" w:hAnsiTheme="minorHAnsi" w:cstheme="minorHAnsi"/>
        </w:rPr>
      </w:pPr>
      <w:r>
        <w:rPr>
          <w:rFonts w:asciiTheme="minorHAnsi" w:hAnsiTheme="minorHAnsi" w:cstheme="minorHAnsi"/>
          <w:szCs w:val="22"/>
        </w:rPr>
        <w:t xml:space="preserve">This formula helps us describe or model the relationships between all the variables involved. </w:t>
      </w:r>
      <w:r w:rsidR="00476B5A">
        <w:rPr>
          <w:rFonts w:asciiTheme="minorHAnsi" w:hAnsiTheme="minorHAnsi" w:cstheme="minorHAnsi"/>
          <w:szCs w:val="22"/>
        </w:rPr>
        <w:t xml:space="preserve">The letters </w:t>
      </w:r>
      <m:oMath>
        <m:r>
          <w:rPr>
            <w:rFonts w:ascii="Cambria Math" w:hAnsi="Cambria Math" w:cstheme="minorHAnsi"/>
          </w:rPr>
          <m:t>β</m:t>
        </m:r>
      </m:oMath>
      <w:r w:rsidR="00476B5A" w:rsidRPr="00476B5A">
        <w:rPr>
          <w:rFonts w:asciiTheme="minorHAnsi" w:hAnsiTheme="minorHAnsi" w:cstheme="minorHAnsi"/>
          <w:szCs w:val="22"/>
          <w:vertAlign w:val="subscript"/>
        </w:rPr>
        <w:t xml:space="preserve"> n</w:t>
      </w:r>
      <w:r w:rsidR="00476B5A">
        <w:rPr>
          <w:rFonts w:asciiTheme="minorHAnsi" w:hAnsiTheme="minorHAnsi" w:cstheme="minorHAnsi"/>
          <w:szCs w:val="22"/>
        </w:rPr>
        <w:t xml:space="preserve">, </w:t>
      </w:r>
      <m:oMath>
        <m:r>
          <w:rPr>
            <w:rFonts w:ascii="Cambria Math" w:hAnsi="Cambria Math" w:cstheme="minorHAnsi"/>
          </w:rPr>
          <m:t>β</m:t>
        </m:r>
      </m:oMath>
      <w:r w:rsidR="00476B5A" w:rsidRPr="00476B5A">
        <w:rPr>
          <w:rFonts w:asciiTheme="minorHAnsi" w:hAnsiTheme="minorHAnsi" w:cstheme="minorHAnsi"/>
          <w:szCs w:val="22"/>
          <w:vertAlign w:val="subscript"/>
        </w:rPr>
        <w:t>0</w:t>
      </w:r>
      <w:r w:rsidR="00476B5A">
        <w:rPr>
          <w:rFonts w:asciiTheme="minorHAnsi" w:hAnsiTheme="minorHAnsi" w:cstheme="minorHAnsi"/>
          <w:szCs w:val="22"/>
        </w:rPr>
        <w:t xml:space="preserve"> to </w:t>
      </w:r>
      <m:oMath>
        <m:r>
          <w:rPr>
            <w:rFonts w:ascii="Cambria Math" w:hAnsi="Cambria Math" w:cstheme="minorHAnsi"/>
          </w:rPr>
          <m:t>β</m:t>
        </m:r>
      </m:oMath>
      <w:r w:rsidR="00476B5A" w:rsidRPr="00476B5A">
        <w:rPr>
          <w:rFonts w:asciiTheme="minorHAnsi" w:hAnsiTheme="minorHAnsi" w:cstheme="minorHAnsi"/>
          <w:szCs w:val="22"/>
          <w:vertAlign w:val="subscript"/>
        </w:rPr>
        <w:t>9</w:t>
      </w:r>
      <w:r w:rsidR="00476B5A">
        <w:rPr>
          <w:rFonts w:asciiTheme="minorHAnsi" w:hAnsiTheme="minorHAnsi" w:cstheme="minorHAnsi"/>
          <w:szCs w:val="22"/>
        </w:rPr>
        <w:t xml:space="preserve"> in this case, are the coefficients which indicate in what degree each </w:t>
      </w:r>
      <w:r w:rsidR="00E3160A">
        <w:rPr>
          <w:rFonts w:asciiTheme="minorHAnsi" w:hAnsiTheme="minorHAnsi" w:cstheme="minorHAnsi"/>
          <w:szCs w:val="22"/>
        </w:rPr>
        <w:t xml:space="preserve">variable </w:t>
      </w:r>
      <w:r w:rsidR="00476B5A">
        <w:rPr>
          <w:rFonts w:asciiTheme="minorHAnsi" w:hAnsiTheme="minorHAnsi" w:cstheme="minorHAnsi"/>
          <w:szCs w:val="22"/>
        </w:rPr>
        <w:t xml:space="preserve">in the term in the equation affects the dependent variable, while holding all the other variables the same. In this case the dependent variable is </w:t>
      </w:r>
      <w:r w:rsidR="00476B5A" w:rsidRPr="00BE0BEC">
        <w:rPr>
          <w:rFonts w:asciiTheme="minorHAnsi" w:hAnsiTheme="minorHAnsi" w:cstheme="minorHAnsi"/>
        </w:rPr>
        <w:t>co2TailpipeGpm</w:t>
      </w:r>
      <w:r w:rsidR="00476B5A">
        <w:rPr>
          <w:rFonts w:asciiTheme="minorHAnsi" w:hAnsiTheme="minorHAnsi" w:cstheme="minorHAnsi"/>
        </w:rPr>
        <w:t xml:space="preserve">. </w:t>
      </w:r>
      <w:r w:rsidR="00476B5A" w:rsidRPr="00BE0BEC">
        <w:rPr>
          <w:rFonts w:asciiTheme="minorHAnsi" w:hAnsiTheme="minorHAnsi" w:cstheme="minorHAnsi"/>
        </w:rPr>
        <w:t xml:space="preserve"> </w:t>
      </w:r>
    </w:p>
    <w:p w14:paraId="28DE07B8" w14:textId="656863AF" w:rsidR="00476B5A" w:rsidRDefault="003377A9" w:rsidP="003377A9">
      <w:pPr>
        <w:spacing w:line="480" w:lineRule="auto"/>
        <w:rPr>
          <w:rFonts w:asciiTheme="minorHAnsi" w:hAnsiTheme="minorHAnsi" w:cstheme="minorHAnsi"/>
          <w:szCs w:val="22"/>
        </w:rPr>
      </w:pPr>
      <w:r>
        <w:rPr>
          <w:rFonts w:asciiTheme="minorHAnsi" w:hAnsiTheme="minorHAnsi" w:cstheme="minorHAnsi"/>
          <w:szCs w:val="22"/>
        </w:rPr>
        <w:t xml:space="preserve">The GLM also accounts for an error  </w:t>
      </w:r>
      <m:oMath>
        <m:r>
          <w:rPr>
            <w:rFonts w:ascii="Cambria Math" w:hAnsi="Cambria Math" w:cstheme="minorHAnsi"/>
            <w:szCs w:val="22"/>
          </w:rPr>
          <m:t>ε</m:t>
        </m:r>
      </m:oMath>
      <w:r>
        <w:rPr>
          <w:rFonts w:asciiTheme="minorHAnsi" w:hAnsiTheme="minorHAnsi" w:cstheme="minorHAnsi"/>
          <w:szCs w:val="22"/>
        </w:rPr>
        <w:t xml:space="preserve">  alongside all the factors of our equation. The error is not a mistake but rather a deviation from our model. The </w:t>
      </w:r>
      <w:r w:rsidR="00476B5A">
        <w:rPr>
          <w:rFonts w:asciiTheme="minorHAnsi" w:hAnsiTheme="minorHAnsi" w:cstheme="minorHAnsi"/>
          <w:szCs w:val="22"/>
        </w:rPr>
        <w:t xml:space="preserve">error </w:t>
      </w:r>
      <m:oMath>
        <m:r>
          <w:rPr>
            <w:rFonts w:ascii="Cambria Math" w:hAnsi="Cambria Math" w:cstheme="minorHAnsi"/>
            <w:szCs w:val="22"/>
          </w:rPr>
          <m:t>ε</m:t>
        </m:r>
      </m:oMath>
      <w:r w:rsidR="00476B5A">
        <w:rPr>
          <w:rFonts w:asciiTheme="minorHAnsi" w:hAnsiTheme="minorHAnsi" w:cstheme="minorHAnsi"/>
          <w:szCs w:val="22"/>
        </w:rPr>
        <w:t xml:space="preserve"> , also called</w:t>
      </w:r>
      <w:r>
        <w:rPr>
          <w:rFonts w:asciiTheme="minorHAnsi" w:hAnsiTheme="minorHAnsi" w:cstheme="minorHAnsi"/>
          <w:szCs w:val="22"/>
        </w:rPr>
        <w:t xml:space="preserve"> </w:t>
      </w:r>
      <m:oMath>
        <m:r>
          <w:rPr>
            <w:rFonts w:ascii="Cambria Math" w:hAnsi="Cambria Math" w:cstheme="minorHAnsi"/>
            <w:szCs w:val="22"/>
          </w:rPr>
          <m:t>υ</m:t>
        </m:r>
      </m:oMath>
      <w:r>
        <w:rPr>
          <w:rFonts w:asciiTheme="minorHAnsi" w:hAnsiTheme="minorHAnsi" w:cstheme="minorHAnsi"/>
          <w:szCs w:val="22"/>
        </w:rPr>
        <w:t xml:space="preserve">  is the unknown that the rest of the variables </w:t>
      </w:r>
      <m:oMath>
        <m:r>
          <w:rPr>
            <w:rFonts w:ascii="Cambria Math" w:hAnsi="Cambria Math" w:cstheme="minorHAnsi"/>
          </w:rPr>
          <m:t>β</m:t>
        </m:r>
      </m:oMath>
      <w:r w:rsidR="00E3160A" w:rsidRPr="00DB7F2D">
        <w:rPr>
          <w:rFonts w:asciiTheme="minorHAnsi" w:hAnsiTheme="minorHAnsi" w:cstheme="minorHAnsi"/>
          <w:szCs w:val="22"/>
          <w:vertAlign w:val="subscript"/>
        </w:rPr>
        <w:t xml:space="preserve"> </w:t>
      </w:r>
      <w:r w:rsidRPr="00DB7F2D">
        <w:rPr>
          <w:rFonts w:asciiTheme="minorHAnsi" w:hAnsiTheme="minorHAnsi" w:cstheme="minorHAnsi"/>
          <w:szCs w:val="22"/>
          <w:vertAlign w:val="subscript"/>
        </w:rPr>
        <w:t>0</w:t>
      </w:r>
      <w:r>
        <w:rPr>
          <w:rFonts w:asciiTheme="minorHAnsi" w:hAnsiTheme="minorHAnsi" w:cstheme="minorHAnsi"/>
          <w:szCs w:val="22"/>
        </w:rPr>
        <w:t xml:space="preserve">, </w:t>
      </w:r>
      <m:oMath>
        <m:r>
          <w:rPr>
            <w:rFonts w:ascii="Cambria Math" w:hAnsi="Cambria Math" w:cstheme="minorHAnsi"/>
          </w:rPr>
          <m:t>β</m:t>
        </m:r>
      </m:oMath>
      <w:r w:rsidR="00E3160A" w:rsidRPr="00DB7F2D">
        <w:rPr>
          <w:rFonts w:asciiTheme="minorHAnsi" w:hAnsiTheme="minorHAnsi" w:cstheme="minorHAnsi"/>
          <w:szCs w:val="22"/>
          <w:vertAlign w:val="subscript"/>
        </w:rPr>
        <w:t xml:space="preserve"> </w:t>
      </w:r>
      <w:r w:rsidRPr="00DB7F2D">
        <w:rPr>
          <w:rFonts w:asciiTheme="minorHAnsi" w:hAnsiTheme="minorHAnsi" w:cstheme="minorHAnsi"/>
          <w:szCs w:val="22"/>
          <w:vertAlign w:val="subscript"/>
        </w:rPr>
        <w:t>1</w:t>
      </w:r>
      <w:r>
        <w:rPr>
          <w:rFonts w:asciiTheme="minorHAnsi" w:hAnsiTheme="minorHAnsi" w:cstheme="minorHAnsi"/>
          <w:szCs w:val="22"/>
        </w:rPr>
        <w:t xml:space="preserve"> </w:t>
      </w:r>
      <w:r w:rsidR="00E3160A" w:rsidRPr="00BE0BEC">
        <w:rPr>
          <w:rFonts w:asciiTheme="minorHAnsi" w:hAnsiTheme="minorHAnsi" w:cstheme="minorHAnsi"/>
        </w:rPr>
        <w:t xml:space="preserve">cylinders </w:t>
      </w:r>
      <w:r>
        <w:rPr>
          <w:rFonts w:asciiTheme="minorHAnsi" w:hAnsiTheme="minorHAnsi" w:cstheme="minorHAnsi"/>
          <w:szCs w:val="22"/>
        </w:rPr>
        <w:t xml:space="preserve">… </w:t>
      </w:r>
      <m:oMath>
        <m:r>
          <w:rPr>
            <w:rFonts w:ascii="Cambria Math" w:hAnsi="Cambria Math" w:cstheme="minorHAnsi"/>
          </w:rPr>
          <m:t>β</m:t>
        </m:r>
      </m:oMath>
      <w:r w:rsidR="00E3160A">
        <w:rPr>
          <w:rFonts w:asciiTheme="minorHAnsi" w:hAnsiTheme="minorHAnsi" w:cstheme="minorHAnsi"/>
          <w:szCs w:val="22"/>
          <w:vertAlign w:val="subscript"/>
        </w:rPr>
        <w:t xml:space="preserve"> 9</w:t>
      </w:r>
      <w:r>
        <w:rPr>
          <w:rFonts w:asciiTheme="minorHAnsi" w:hAnsiTheme="minorHAnsi" w:cstheme="minorHAnsi"/>
          <w:szCs w:val="22"/>
        </w:rPr>
        <w:t xml:space="preserve"> </w:t>
      </w:r>
      <w:proofErr w:type="spellStart"/>
      <w:r w:rsidR="00E3160A">
        <w:rPr>
          <w:rFonts w:asciiTheme="minorHAnsi" w:hAnsiTheme="minorHAnsi" w:cstheme="minorHAnsi"/>
          <w:szCs w:val="22"/>
        </w:rPr>
        <w:t>make_id</w:t>
      </w:r>
      <w:proofErr w:type="spellEnd"/>
      <w:r w:rsidR="00E3160A">
        <w:rPr>
          <w:rFonts w:asciiTheme="minorHAnsi" w:hAnsiTheme="minorHAnsi" w:cstheme="minorHAnsi"/>
          <w:szCs w:val="22"/>
        </w:rPr>
        <w:t xml:space="preserve">, </w:t>
      </w:r>
      <w:r>
        <w:rPr>
          <w:rFonts w:asciiTheme="minorHAnsi" w:hAnsiTheme="minorHAnsi" w:cstheme="minorHAnsi"/>
          <w:szCs w:val="22"/>
        </w:rPr>
        <w:t xml:space="preserve">do not account for. </w:t>
      </w:r>
    </w:p>
    <w:p w14:paraId="0524A9A0" w14:textId="6493899B" w:rsidR="00E3160A" w:rsidRDefault="00E3160A" w:rsidP="003377A9">
      <w:pPr>
        <w:spacing w:line="480" w:lineRule="auto"/>
        <w:rPr>
          <w:rFonts w:asciiTheme="minorHAnsi" w:hAnsiTheme="minorHAnsi" w:cstheme="minorHAnsi"/>
          <w:szCs w:val="22"/>
        </w:rPr>
      </w:pPr>
      <m:oMath>
        <m:r>
          <w:rPr>
            <w:rFonts w:ascii="Cambria Math" w:hAnsi="Cambria Math" w:cstheme="minorHAnsi"/>
          </w:rPr>
          <m:t>β</m:t>
        </m:r>
      </m:oMath>
      <w:r w:rsidRPr="00C20408">
        <w:rPr>
          <w:rFonts w:asciiTheme="minorHAnsi" w:hAnsiTheme="minorHAnsi" w:cstheme="minorHAnsi"/>
          <w:szCs w:val="22"/>
          <w:vertAlign w:val="subscript"/>
        </w:rPr>
        <w:t xml:space="preserve"> </w:t>
      </w:r>
      <w:r w:rsidR="003377A9" w:rsidRPr="00C20408">
        <w:rPr>
          <w:rFonts w:asciiTheme="minorHAnsi" w:hAnsiTheme="minorHAnsi" w:cstheme="minorHAnsi"/>
          <w:szCs w:val="22"/>
          <w:vertAlign w:val="subscript"/>
        </w:rPr>
        <w:t>0</w:t>
      </w:r>
      <w:r w:rsidR="003377A9">
        <w:rPr>
          <w:rFonts w:asciiTheme="minorHAnsi" w:hAnsiTheme="minorHAnsi" w:cstheme="minorHAnsi"/>
          <w:szCs w:val="22"/>
          <w:vertAlign w:val="subscript"/>
        </w:rPr>
        <w:t xml:space="preserve"> </w:t>
      </w:r>
      <w:r w:rsidR="003377A9">
        <w:rPr>
          <w:rFonts w:asciiTheme="minorHAnsi" w:hAnsiTheme="minorHAnsi" w:cstheme="minorHAnsi"/>
          <w:szCs w:val="22"/>
        </w:rPr>
        <w:t>is the baseline value for our model,</w:t>
      </w:r>
      <w:r>
        <w:rPr>
          <w:rFonts w:asciiTheme="minorHAnsi" w:hAnsiTheme="minorHAnsi" w:cstheme="minorHAnsi"/>
          <w:szCs w:val="22"/>
        </w:rPr>
        <w:t xml:space="preserve"> when plotting the regression line on a graph,</w:t>
      </w:r>
      <w:r w:rsidR="003377A9">
        <w:rPr>
          <w:rFonts w:asciiTheme="minorHAnsi" w:hAnsiTheme="minorHAnsi" w:cstheme="minorHAnsi"/>
          <w:szCs w:val="22"/>
        </w:rPr>
        <w:t xml:space="preserve"> </w:t>
      </w:r>
      <w:r>
        <w:rPr>
          <w:rFonts w:asciiTheme="minorHAnsi" w:hAnsiTheme="minorHAnsi" w:cstheme="minorHAnsi"/>
          <w:szCs w:val="22"/>
        </w:rPr>
        <w:t>this is</w:t>
      </w:r>
      <w:r w:rsidR="003377A9">
        <w:rPr>
          <w:rFonts w:asciiTheme="minorHAnsi" w:hAnsiTheme="minorHAnsi" w:cstheme="minorHAnsi"/>
          <w:szCs w:val="22"/>
        </w:rPr>
        <w:t xml:space="preserve"> </w:t>
      </w:r>
      <w:r>
        <w:rPr>
          <w:rFonts w:asciiTheme="minorHAnsi" w:hAnsiTheme="minorHAnsi" w:cstheme="minorHAnsi"/>
          <w:szCs w:val="22"/>
        </w:rPr>
        <w:t xml:space="preserve">the </w:t>
      </w:r>
      <w:r w:rsidR="003377A9">
        <w:rPr>
          <w:rFonts w:asciiTheme="minorHAnsi" w:hAnsiTheme="minorHAnsi" w:cstheme="minorHAnsi"/>
          <w:szCs w:val="22"/>
        </w:rPr>
        <w:t xml:space="preserve">location on the Y axis that our </w:t>
      </w:r>
      <w:r>
        <w:rPr>
          <w:rFonts w:asciiTheme="minorHAnsi" w:hAnsiTheme="minorHAnsi" w:cstheme="minorHAnsi"/>
          <w:szCs w:val="22"/>
        </w:rPr>
        <w:t xml:space="preserve">regression </w:t>
      </w:r>
      <w:r w:rsidR="003377A9">
        <w:rPr>
          <w:rFonts w:asciiTheme="minorHAnsi" w:hAnsiTheme="minorHAnsi" w:cstheme="minorHAnsi"/>
          <w:szCs w:val="22"/>
        </w:rPr>
        <w:t>line intercepts.</w:t>
      </w:r>
      <w:r w:rsidR="009E7EDB">
        <w:rPr>
          <w:rFonts w:asciiTheme="minorHAnsi" w:hAnsiTheme="minorHAnsi" w:cstheme="minorHAnsi"/>
          <w:szCs w:val="22"/>
        </w:rPr>
        <w:t xml:space="preserve"> </w:t>
      </w:r>
    </w:p>
    <w:p w14:paraId="0B12DF5F" w14:textId="1DE2F230" w:rsidR="00CC0A5B" w:rsidRPr="00CC0A5B" w:rsidRDefault="00CC0A5B" w:rsidP="003377A9">
      <w:pPr>
        <w:spacing w:line="480" w:lineRule="auto"/>
        <w:rPr>
          <w:rFonts w:asciiTheme="minorHAnsi" w:hAnsiTheme="minorHAnsi" w:cstheme="minorHAnsi"/>
          <w:szCs w:val="22"/>
        </w:rPr>
      </w:pPr>
      <w:r>
        <w:rPr>
          <w:rFonts w:asciiTheme="minorHAnsi" w:hAnsiTheme="minorHAnsi" w:cstheme="minorHAnsi"/>
          <w:szCs w:val="22"/>
        </w:rPr>
        <w:t xml:space="preserve">The variables being multiplied by the </w:t>
      </w:r>
      <w:r>
        <w:rPr>
          <w:rFonts w:asciiTheme="minorHAnsi" w:hAnsiTheme="minorHAnsi" w:cstheme="minorHAnsi"/>
          <w:szCs w:val="22"/>
        </w:rPr>
        <w:t xml:space="preserve"> </w:t>
      </w:r>
      <m:oMath>
        <m:r>
          <w:rPr>
            <w:rFonts w:ascii="Cambria Math" w:hAnsi="Cambria Math" w:cstheme="minorHAnsi"/>
          </w:rPr>
          <m:t>β</m:t>
        </m:r>
      </m:oMath>
      <w:r>
        <w:rPr>
          <w:rFonts w:asciiTheme="minorHAnsi" w:hAnsiTheme="minorHAnsi" w:cstheme="minorHAnsi"/>
        </w:rPr>
        <w:t>n</w:t>
      </w:r>
      <w:r>
        <w:rPr>
          <w:rFonts w:asciiTheme="minorHAnsi" w:hAnsiTheme="minorHAnsi" w:cstheme="minorHAnsi"/>
          <w:vertAlign w:val="subscript"/>
        </w:rPr>
        <w:t xml:space="preserve">  </w:t>
      </w:r>
      <w:r>
        <w:rPr>
          <w:rFonts w:asciiTheme="minorHAnsi" w:hAnsiTheme="minorHAnsi" w:cstheme="minorHAnsi"/>
          <w:szCs w:val="22"/>
        </w:rPr>
        <w:t>coefficient, for example: cylinders are called predictor variables and the variable on the left hand side of the equation is called the dependent variable.</w:t>
      </w:r>
    </w:p>
    <w:p w14:paraId="594D92FA" w14:textId="30331155" w:rsidR="00541C21" w:rsidRPr="00C9491F" w:rsidRDefault="00541C21" w:rsidP="003A3CFB">
      <w:pPr>
        <w:spacing w:line="480" w:lineRule="auto"/>
        <w:rPr>
          <w:rFonts w:asciiTheme="minorHAnsi" w:hAnsiTheme="minorHAnsi" w:cstheme="minorHAnsi"/>
        </w:rPr>
      </w:pPr>
      <w:r>
        <w:rPr>
          <w:rFonts w:asciiTheme="minorHAnsi" w:hAnsiTheme="minorHAnsi" w:cstheme="minorHAnsi"/>
        </w:rPr>
        <w:t>The hypothesis</w:t>
      </w:r>
      <w:r w:rsidR="003A3CFB">
        <w:rPr>
          <w:rFonts w:asciiTheme="minorHAnsi" w:hAnsiTheme="minorHAnsi" w:cstheme="minorHAnsi"/>
        </w:rPr>
        <w:t xml:space="preserve"> </w:t>
      </w:r>
      <w:r w:rsidR="00CC0A5B">
        <w:rPr>
          <w:rFonts w:asciiTheme="minorHAnsi" w:hAnsiTheme="minorHAnsi" w:cstheme="minorHAnsi"/>
        </w:rPr>
        <w:t xml:space="preserve">of </w:t>
      </w:r>
      <w:r w:rsidR="003A3CFB">
        <w:rPr>
          <w:rFonts w:asciiTheme="minorHAnsi" w:hAnsiTheme="minorHAnsi" w:cstheme="minorHAnsi"/>
        </w:rPr>
        <w:t xml:space="preserve">this study postulates is that the behavior of the  </w:t>
      </w:r>
      <w:r w:rsidR="006B304F" w:rsidRPr="00BE0BEC">
        <w:rPr>
          <w:rFonts w:asciiTheme="minorHAnsi" w:hAnsiTheme="minorHAnsi" w:cstheme="minorHAnsi"/>
        </w:rPr>
        <w:t xml:space="preserve">co2TailpipeGpm </w:t>
      </w:r>
      <w:r w:rsidR="006B304F">
        <w:rPr>
          <w:rFonts w:asciiTheme="minorHAnsi" w:hAnsiTheme="minorHAnsi" w:cstheme="minorHAnsi"/>
        </w:rPr>
        <w:t xml:space="preserve">can be described in terms </w:t>
      </w:r>
      <w:r w:rsidR="003A3CFB">
        <w:rPr>
          <w:rFonts w:asciiTheme="minorHAnsi" w:hAnsiTheme="minorHAnsi" w:cstheme="minorHAnsi"/>
        </w:rPr>
        <w:t xml:space="preserve">of variables </w:t>
      </w:r>
      <w:r w:rsidR="006B304F">
        <w:rPr>
          <w:rFonts w:asciiTheme="minorHAnsi" w:hAnsiTheme="minorHAnsi" w:cstheme="minorHAnsi"/>
        </w:rPr>
        <w:t>on the righthand side o</w:t>
      </w:r>
      <w:r w:rsidR="0074318E">
        <w:rPr>
          <w:rFonts w:asciiTheme="minorHAnsi" w:hAnsiTheme="minorHAnsi" w:cstheme="minorHAnsi"/>
        </w:rPr>
        <w:t>f</w:t>
      </w:r>
      <w:r w:rsidR="003A3CFB">
        <w:rPr>
          <w:rFonts w:asciiTheme="minorHAnsi" w:hAnsiTheme="minorHAnsi" w:cstheme="minorHAnsi"/>
        </w:rPr>
        <w:t xml:space="preserve"> the GLM formula shown above</w:t>
      </w:r>
      <w:r w:rsidR="009E7EDB">
        <w:rPr>
          <w:rFonts w:asciiTheme="minorHAnsi" w:hAnsiTheme="minorHAnsi" w:cstheme="minorHAnsi"/>
        </w:rPr>
        <w:t xml:space="preserve">, </w:t>
      </w:r>
      <w:r w:rsidR="009E7EDB">
        <w:rPr>
          <w:rFonts w:asciiTheme="minorHAnsi" w:hAnsiTheme="minorHAnsi" w:cstheme="minorHAnsi"/>
        </w:rPr>
        <w:lastRenderedPageBreak/>
        <w:t xml:space="preserve">therefore allowing us to make good predictions based on the model, </w:t>
      </w:r>
      <w:r w:rsidR="0014681F">
        <w:rPr>
          <w:rFonts w:asciiTheme="minorHAnsi" w:hAnsiTheme="minorHAnsi" w:cstheme="minorHAnsi"/>
        </w:rPr>
        <w:t xml:space="preserve">(Turner, 2008) </w:t>
      </w:r>
      <w:r w:rsidR="009E7EDB">
        <w:rPr>
          <w:rFonts w:asciiTheme="minorHAnsi" w:hAnsiTheme="minorHAnsi" w:cstheme="minorHAnsi"/>
        </w:rPr>
        <w:t>Introduction to generalized linear models</w:t>
      </w:r>
      <w:r w:rsidR="0014681F">
        <w:rPr>
          <w:rFonts w:asciiTheme="minorHAnsi" w:hAnsiTheme="minorHAnsi" w:cstheme="minorHAnsi"/>
        </w:rPr>
        <w:t>.</w:t>
      </w:r>
      <w:r w:rsidR="006B304F">
        <w:rPr>
          <w:rFonts w:asciiTheme="minorHAnsi" w:hAnsiTheme="minorHAnsi" w:cstheme="minorHAnsi"/>
        </w:rPr>
        <w:t xml:space="preserve"> </w:t>
      </w:r>
    </w:p>
    <w:p w14:paraId="24A3322A" w14:textId="5CCFBC4A" w:rsidR="00843FA2" w:rsidRDefault="00727249" w:rsidP="00843FA2">
      <w:pPr>
        <w:pStyle w:val="Heading1"/>
      </w:pPr>
      <w:r w:rsidRPr="00727249">
        <w:t xml:space="preserve">    </w:t>
      </w:r>
      <w:r w:rsidR="00527BC9">
        <w:t>Method</w:t>
      </w:r>
    </w:p>
    <w:p w14:paraId="2242D25D" w14:textId="5D211CE4" w:rsidR="0048712B" w:rsidRDefault="008B35C7" w:rsidP="0048712B">
      <w:pPr>
        <w:spacing w:line="480" w:lineRule="auto"/>
        <w:ind w:firstLine="720"/>
        <w:rPr>
          <w:rFonts w:asciiTheme="minorHAnsi" w:hAnsiTheme="minorHAnsi" w:cstheme="minorHAnsi"/>
        </w:rPr>
      </w:pPr>
      <w:r w:rsidRPr="00152905">
        <w:rPr>
          <w:rFonts w:asciiTheme="minorHAnsi" w:hAnsiTheme="minorHAnsi" w:cstheme="minorHAnsi"/>
        </w:rPr>
        <w:t xml:space="preserve">The data is comprised of a variety of metrics on attributes that define an automobile. </w:t>
      </w:r>
      <w:r w:rsidR="00FB77E2">
        <w:rPr>
          <w:rFonts w:asciiTheme="minorHAnsi" w:hAnsiTheme="minorHAnsi" w:cstheme="minorHAnsi"/>
        </w:rPr>
        <w:t>We were provided a data sample obtained from FuelEconomy.gov</w:t>
      </w:r>
      <w:r w:rsidR="00527BC9">
        <w:rPr>
          <w:rFonts w:asciiTheme="minorHAnsi" w:hAnsiTheme="minorHAnsi" w:cstheme="minorHAnsi"/>
        </w:rPr>
        <w:t xml:space="preserve"> web services</w:t>
      </w:r>
      <w:r w:rsidR="00FE11E4">
        <w:rPr>
          <w:rFonts w:asciiTheme="minorHAnsi" w:hAnsiTheme="minorHAnsi" w:cstheme="minorHAnsi"/>
        </w:rPr>
        <w:t>. The size is considerable,</w:t>
      </w:r>
      <w:r w:rsidR="00527BC9">
        <w:rPr>
          <w:rFonts w:asciiTheme="minorHAnsi" w:hAnsiTheme="minorHAnsi" w:cstheme="minorHAnsi"/>
        </w:rPr>
        <w:t xml:space="preserve"> with </w:t>
      </w:r>
      <w:r w:rsidR="004F1BD2">
        <w:rPr>
          <w:rFonts w:asciiTheme="minorHAnsi" w:hAnsiTheme="minorHAnsi" w:cstheme="minorHAnsi"/>
        </w:rPr>
        <w:t>over forty three thousand</w:t>
      </w:r>
      <w:r w:rsidR="00527BC9">
        <w:rPr>
          <w:rFonts w:asciiTheme="minorHAnsi" w:hAnsiTheme="minorHAnsi" w:cstheme="minorHAnsi"/>
        </w:rPr>
        <w:t xml:space="preserve"> </w:t>
      </w:r>
      <w:r w:rsidR="00BF051C">
        <w:rPr>
          <w:rFonts w:asciiTheme="minorHAnsi" w:hAnsiTheme="minorHAnsi" w:cstheme="minorHAnsi"/>
        </w:rPr>
        <w:t>records</w:t>
      </w:r>
      <w:r w:rsidR="00527BC9">
        <w:rPr>
          <w:rFonts w:asciiTheme="minorHAnsi" w:hAnsiTheme="minorHAnsi" w:cstheme="minorHAnsi"/>
        </w:rPr>
        <w:t xml:space="preserve">. </w:t>
      </w:r>
      <w:r w:rsidR="00FE11E4">
        <w:rPr>
          <w:rFonts w:asciiTheme="minorHAnsi" w:hAnsiTheme="minorHAnsi" w:cstheme="minorHAnsi"/>
        </w:rPr>
        <w:t>The</w:t>
      </w:r>
      <w:r w:rsidR="00527BC9">
        <w:rPr>
          <w:rFonts w:asciiTheme="minorHAnsi" w:hAnsiTheme="minorHAnsi" w:cstheme="minorHAnsi"/>
        </w:rPr>
        <w:t xml:space="preserve"> </w:t>
      </w:r>
      <w:r w:rsidR="00FE11E4">
        <w:rPr>
          <w:rFonts w:asciiTheme="minorHAnsi" w:hAnsiTheme="minorHAnsi" w:cstheme="minorHAnsi"/>
        </w:rPr>
        <w:t>sample</w:t>
      </w:r>
      <w:r w:rsidR="00527BC9">
        <w:rPr>
          <w:rFonts w:asciiTheme="minorHAnsi" w:hAnsiTheme="minorHAnsi" w:cstheme="minorHAnsi"/>
        </w:rPr>
        <w:t xml:space="preserve"> ha</w:t>
      </w:r>
      <w:r w:rsidR="00FE11E4">
        <w:rPr>
          <w:rFonts w:asciiTheme="minorHAnsi" w:hAnsiTheme="minorHAnsi" w:cstheme="minorHAnsi"/>
        </w:rPr>
        <w:t>s</w:t>
      </w:r>
      <w:r w:rsidR="00527BC9">
        <w:rPr>
          <w:rFonts w:asciiTheme="minorHAnsi" w:hAnsiTheme="minorHAnsi" w:cstheme="minorHAnsi"/>
        </w:rPr>
        <w:t xml:space="preserve"> a mix of </w:t>
      </w:r>
      <w:r w:rsidR="007F3887">
        <w:rPr>
          <w:rFonts w:asciiTheme="minorHAnsi" w:hAnsiTheme="minorHAnsi" w:cstheme="minorHAnsi"/>
        </w:rPr>
        <w:t xml:space="preserve">pure </w:t>
      </w:r>
      <w:r w:rsidR="00527BC9">
        <w:rPr>
          <w:rFonts w:asciiTheme="minorHAnsi" w:hAnsiTheme="minorHAnsi" w:cstheme="minorHAnsi"/>
        </w:rPr>
        <w:t>electric vehicles</w:t>
      </w:r>
      <w:r w:rsidR="007F3887">
        <w:rPr>
          <w:rFonts w:asciiTheme="minorHAnsi" w:hAnsiTheme="minorHAnsi" w:cstheme="minorHAnsi"/>
        </w:rPr>
        <w:t xml:space="preserve"> </w:t>
      </w:r>
      <w:r w:rsidR="001C61FD" w:rsidRPr="001C61FD">
        <w:rPr>
          <w:rFonts w:asciiTheme="minorHAnsi" w:hAnsiTheme="minorHAnsi" w:cstheme="minorHAnsi"/>
        </w:rPr>
        <w:t>0.5952%</w:t>
      </w:r>
      <w:r w:rsidR="001C61FD">
        <w:rPr>
          <w:rFonts w:asciiTheme="minorHAnsi" w:hAnsiTheme="minorHAnsi" w:cstheme="minorHAnsi"/>
        </w:rPr>
        <w:t xml:space="preserve"> </w:t>
      </w:r>
      <w:r w:rsidR="007F3887">
        <w:rPr>
          <w:rFonts w:asciiTheme="minorHAnsi" w:hAnsiTheme="minorHAnsi" w:cstheme="minorHAnsi"/>
        </w:rPr>
        <w:t xml:space="preserve">, </w:t>
      </w:r>
      <w:r w:rsidR="001C61FD" w:rsidRPr="001C61FD">
        <w:rPr>
          <w:rFonts w:asciiTheme="minorHAnsi" w:hAnsiTheme="minorHAnsi" w:cstheme="minorHAnsi"/>
        </w:rPr>
        <w:t>Premium and Electricity 0.2131%</w:t>
      </w:r>
      <w:r w:rsidR="007F3887">
        <w:rPr>
          <w:rFonts w:asciiTheme="minorHAnsi" w:hAnsiTheme="minorHAnsi" w:cstheme="minorHAnsi"/>
        </w:rPr>
        <w:t>,</w:t>
      </w:r>
      <w:r w:rsidR="00527BC9">
        <w:rPr>
          <w:rFonts w:asciiTheme="minorHAnsi" w:hAnsiTheme="minorHAnsi" w:cstheme="minorHAnsi"/>
        </w:rPr>
        <w:t xml:space="preserve"> </w:t>
      </w:r>
      <w:r w:rsidR="001C61FD" w:rsidRPr="001C61FD">
        <w:rPr>
          <w:rFonts w:asciiTheme="minorHAnsi" w:hAnsiTheme="minorHAnsi" w:cstheme="minorHAnsi"/>
        </w:rPr>
        <w:t>Premium Gas or Electricity  0.1228%</w:t>
      </w:r>
      <w:r w:rsidR="001C61FD">
        <w:rPr>
          <w:rFonts w:asciiTheme="minorHAnsi" w:hAnsiTheme="minorHAnsi" w:cstheme="minorHAnsi"/>
        </w:rPr>
        <w:t xml:space="preserve">, </w:t>
      </w:r>
      <w:r w:rsidR="001C61FD" w:rsidRPr="001C61FD">
        <w:rPr>
          <w:rFonts w:asciiTheme="minorHAnsi" w:hAnsiTheme="minorHAnsi" w:cstheme="minorHAnsi"/>
        </w:rPr>
        <w:t>Regular Gas and Electricity 0.1320%</w:t>
      </w:r>
      <w:r w:rsidR="001C61FD">
        <w:rPr>
          <w:rFonts w:asciiTheme="minorHAnsi" w:hAnsiTheme="minorHAnsi" w:cstheme="minorHAnsi"/>
        </w:rPr>
        <w:t>,</w:t>
      </w:r>
      <w:r w:rsidR="001C61FD" w:rsidRPr="001C61FD">
        <w:rPr>
          <w:rFonts w:asciiTheme="minorHAnsi" w:hAnsiTheme="minorHAnsi" w:cstheme="minorHAnsi"/>
        </w:rPr>
        <w:t xml:space="preserve"> </w:t>
      </w:r>
      <w:r w:rsidR="001C61FD">
        <w:rPr>
          <w:rFonts w:asciiTheme="minorHAnsi" w:hAnsiTheme="minorHAnsi" w:cstheme="minorHAnsi"/>
        </w:rPr>
        <w:t xml:space="preserve"> </w:t>
      </w:r>
      <w:r w:rsidR="001C61FD" w:rsidRPr="001C61FD">
        <w:rPr>
          <w:rFonts w:asciiTheme="minorHAnsi" w:hAnsiTheme="minorHAnsi" w:cstheme="minorHAnsi"/>
        </w:rPr>
        <w:t>Regular Gas or Electricity 0.0093%</w:t>
      </w:r>
      <w:r w:rsidR="001C61FD">
        <w:rPr>
          <w:rFonts w:asciiTheme="minorHAnsi" w:hAnsiTheme="minorHAnsi" w:cstheme="minorHAnsi"/>
        </w:rPr>
        <w:t>,</w:t>
      </w:r>
      <w:r w:rsidR="001C61FD" w:rsidRPr="001C61FD">
        <w:rPr>
          <w:rFonts w:asciiTheme="minorHAnsi" w:hAnsiTheme="minorHAnsi" w:cstheme="minorHAnsi"/>
        </w:rPr>
        <w:t xml:space="preserve"> </w:t>
      </w:r>
      <w:r w:rsidR="00527BC9">
        <w:rPr>
          <w:rFonts w:asciiTheme="minorHAnsi" w:hAnsiTheme="minorHAnsi" w:cstheme="minorHAnsi"/>
        </w:rPr>
        <w:t xml:space="preserve">and </w:t>
      </w:r>
      <w:r w:rsidR="001C61FD">
        <w:rPr>
          <w:rFonts w:asciiTheme="minorHAnsi" w:hAnsiTheme="minorHAnsi" w:cstheme="minorHAnsi"/>
        </w:rPr>
        <w:t xml:space="preserve"> </w:t>
      </w:r>
      <w:r w:rsidR="00527BC9">
        <w:rPr>
          <w:rFonts w:asciiTheme="minorHAnsi" w:hAnsiTheme="minorHAnsi" w:cstheme="minorHAnsi"/>
        </w:rPr>
        <w:t>internal combustion vehicles</w:t>
      </w:r>
      <w:r w:rsidR="001C61FD">
        <w:rPr>
          <w:rFonts w:asciiTheme="minorHAnsi" w:hAnsiTheme="minorHAnsi" w:cstheme="minorHAnsi"/>
        </w:rPr>
        <w:t xml:space="preserve"> 98.93%</w:t>
      </w:r>
      <w:r w:rsidR="00527BC9">
        <w:rPr>
          <w:rFonts w:asciiTheme="minorHAnsi" w:hAnsiTheme="minorHAnsi" w:cstheme="minorHAnsi"/>
        </w:rPr>
        <w:t xml:space="preserve">. </w:t>
      </w:r>
      <w:r w:rsidR="002D474B">
        <w:rPr>
          <w:rFonts w:asciiTheme="minorHAnsi" w:hAnsiTheme="minorHAnsi" w:cstheme="minorHAnsi"/>
        </w:rPr>
        <w:t xml:space="preserve">For all vehicles the same </w:t>
      </w:r>
      <w:r w:rsidR="006046A9">
        <w:rPr>
          <w:rFonts w:asciiTheme="minorHAnsi" w:hAnsiTheme="minorHAnsi" w:cstheme="minorHAnsi"/>
        </w:rPr>
        <w:t>variables</w:t>
      </w:r>
      <w:r w:rsidR="002D474B">
        <w:rPr>
          <w:rFonts w:asciiTheme="minorHAnsi" w:hAnsiTheme="minorHAnsi" w:cstheme="minorHAnsi"/>
        </w:rPr>
        <w:t xml:space="preserve"> are measured and recoded</w:t>
      </w:r>
      <w:r w:rsidR="009C1C70">
        <w:rPr>
          <w:rFonts w:asciiTheme="minorHAnsi" w:hAnsiTheme="minorHAnsi" w:cstheme="minorHAnsi"/>
        </w:rPr>
        <w:t>, there are two categories</w:t>
      </w:r>
      <w:r w:rsidR="0048712B">
        <w:rPr>
          <w:rFonts w:asciiTheme="minorHAnsi" w:hAnsiTheme="minorHAnsi" w:cstheme="minorHAnsi"/>
        </w:rPr>
        <w:t xml:space="preserve"> of variables</w:t>
      </w:r>
      <w:r w:rsidR="009C1C70">
        <w:rPr>
          <w:rFonts w:asciiTheme="minorHAnsi" w:hAnsiTheme="minorHAnsi" w:cstheme="minorHAnsi"/>
        </w:rPr>
        <w:t>: key variables and control variables</w:t>
      </w:r>
      <w:r w:rsidR="0048712B">
        <w:rPr>
          <w:rFonts w:asciiTheme="minorHAnsi" w:hAnsiTheme="minorHAnsi" w:cstheme="minorHAnsi"/>
        </w:rPr>
        <w:t xml:space="preserve">. The key variables are </w:t>
      </w:r>
    </w:p>
    <w:p w14:paraId="6D50867D" w14:textId="2C726C92" w:rsidR="00CF419C" w:rsidRDefault="006046A9" w:rsidP="0048712B">
      <w:pPr>
        <w:spacing w:line="480" w:lineRule="auto"/>
        <w:rPr>
          <w:rFonts w:asciiTheme="minorHAnsi" w:hAnsiTheme="minorHAnsi" w:cstheme="minorHAnsi"/>
        </w:rPr>
      </w:pPr>
      <w:r w:rsidRPr="0048712B">
        <w:rPr>
          <w:rFonts w:asciiTheme="minorHAnsi" w:hAnsiTheme="minorHAnsi" w:cstheme="minorHAnsi"/>
        </w:rPr>
        <w:t>primary fuel tailpipe carbon dioxide emissions in grams per mile</w:t>
      </w:r>
      <w:r w:rsidR="0048712B">
        <w:rPr>
          <w:rFonts w:asciiTheme="minorHAnsi" w:hAnsiTheme="minorHAnsi" w:cstheme="minorHAnsi"/>
        </w:rPr>
        <w:t xml:space="preserve">, and </w:t>
      </w:r>
      <w:r w:rsidRPr="0048712B">
        <w:rPr>
          <w:rFonts w:asciiTheme="minorHAnsi" w:hAnsiTheme="minorHAnsi" w:cstheme="minorHAnsi"/>
        </w:rPr>
        <w:t>annual primary-fuel petroleum consumption in barrels</w:t>
      </w:r>
      <w:r w:rsidR="0048712B">
        <w:rPr>
          <w:rFonts w:asciiTheme="minorHAnsi" w:hAnsiTheme="minorHAnsi" w:cstheme="minorHAnsi"/>
        </w:rPr>
        <w:t>. The c</w:t>
      </w:r>
      <w:r w:rsidRPr="0048712B">
        <w:rPr>
          <w:rFonts w:asciiTheme="minorHAnsi" w:hAnsiTheme="minorHAnsi" w:cstheme="minorHAnsi"/>
        </w:rPr>
        <w:t>ontrol variables</w:t>
      </w:r>
      <w:r w:rsidR="0048712B">
        <w:rPr>
          <w:rFonts w:asciiTheme="minorHAnsi" w:hAnsiTheme="minorHAnsi" w:cstheme="minorHAnsi"/>
        </w:rPr>
        <w:t xml:space="preserve"> are: C</w:t>
      </w:r>
      <w:r w:rsidRPr="0048712B">
        <w:rPr>
          <w:rFonts w:asciiTheme="minorHAnsi" w:hAnsiTheme="minorHAnsi" w:cstheme="minorHAnsi"/>
        </w:rPr>
        <w:t>ombined miles-per-gallon for the primary fuel type</w:t>
      </w:r>
      <w:r w:rsidR="0048712B" w:rsidRPr="0048712B">
        <w:rPr>
          <w:rFonts w:asciiTheme="minorHAnsi" w:hAnsiTheme="minorHAnsi" w:cstheme="minorHAnsi"/>
        </w:rPr>
        <w:t>,</w:t>
      </w:r>
      <w:r w:rsidR="0048712B">
        <w:rPr>
          <w:rFonts w:asciiTheme="minorHAnsi" w:hAnsiTheme="minorHAnsi" w:cstheme="minorHAnsi"/>
        </w:rPr>
        <w:t xml:space="preserve"> m</w:t>
      </w:r>
      <w:r w:rsidRPr="0048712B">
        <w:rPr>
          <w:rFonts w:asciiTheme="minorHAnsi" w:hAnsiTheme="minorHAnsi" w:cstheme="minorHAnsi"/>
        </w:rPr>
        <w:t>ake</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displacement</w:t>
      </w:r>
      <w:r w:rsidR="0021792B" w:rsidRPr="0048712B">
        <w:rPr>
          <w:rFonts w:asciiTheme="minorHAnsi" w:hAnsiTheme="minorHAnsi" w:cstheme="minorHAnsi"/>
        </w:rPr>
        <w:t xml:space="preserve"> in litters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engine cylinders</w:t>
      </w:r>
      <w:r w:rsidR="0048712B" w:rsidRPr="0048712B">
        <w:rPr>
          <w:rFonts w:asciiTheme="minorHAnsi" w:hAnsiTheme="minorHAnsi" w:cstheme="minorHAnsi"/>
        </w:rPr>
        <w:t>,</w:t>
      </w:r>
      <w:r w:rsidR="0048712B">
        <w:rPr>
          <w:rFonts w:asciiTheme="minorHAnsi" w:hAnsiTheme="minorHAnsi" w:cstheme="minorHAnsi"/>
        </w:rPr>
        <w:t xml:space="preserve"> </w:t>
      </w:r>
      <w:r w:rsidRPr="0048712B">
        <w:rPr>
          <w:rFonts w:asciiTheme="minorHAnsi" w:hAnsiTheme="minorHAnsi" w:cstheme="minorHAnsi"/>
        </w:rPr>
        <w:t>combined luggage and passenger volume in cubic feet</w:t>
      </w:r>
      <w:r w:rsidR="0048712B" w:rsidRPr="0048712B">
        <w:rPr>
          <w:rFonts w:asciiTheme="minorHAnsi" w:hAnsiTheme="minorHAnsi" w:cstheme="minorHAnsi"/>
        </w:rPr>
        <w:t>,</w:t>
      </w:r>
      <w:r w:rsidRPr="0048712B">
        <w:rPr>
          <w:rFonts w:asciiTheme="minorHAnsi" w:hAnsiTheme="minorHAnsi" w:cstheme="minorHAnsi"/>
        </w:rPr>
        <w:t xml:space="preserve"> vehicle type</w:t>
      </w:r>
      <w:r w:rsidR="0048712B" w:rsidRPr="0048712B">
        <w:rPr>
          <w:rFonts w:asciiTheme="minorHAnsi" w:hAnsiTheme="minorHAnsi" w:cstheme="minorHAnsi"/>
        </w:rPr>
        <w:t>,</w:t>
      </w:r>
      <w:r w:rsidR="0021792B" w:rsidRPr="0048712B">
        <w:rPr>
          <w:rFonts w:asciiTheme="minorHAnsi" w:hAnsiTheme="minorHAnsi" w:cstheme="minorHAnsi"/>
        </w:rPr>
        <w:t xml:space="preserve"> </w:t>
      </w:r>
      <w:r w:rsidRPr="0048712B">
        <w:rPr>
          <w:rFonts w:asciiTheme="minorHAnsi" w:hAnsiTheme="minorHAnsi" w:cstheme="minorHAnsi"/>
        </w:rPr>
        <w:t>transmission type</w:t>
      </w:r>
      <w:r w:rsidR="0048712B" w:rsidRPr="0048712B">
        <w:rPr>
          <w:rFonts w:asciiTheme="minorHAnsi" w:hAnsiTheme="minorHAnsi" w:cstheme="minorHAnsi"/>
        </w:rPr>
        <w:t>,</w:t>
      </w:r>
      <w:r w:rsidR="0048712B">
        <w:rPr>
          <w:rFonts w:asciiTheme="minorHAnsi" w:hAnsiTheme="minorHAnsi" w:cstheme="minorHAnsi"/>
        </w:rPr>
        <w:t xml:space="preserve"> and </w:t>
      </w:r>
      <w:r w:rsidRPr="0048712B">
        <w:rPr>
          <w:rFonts w:asciiTheme="minorHAnsi" w:hAnsiTheme="minorHAnsi" w:cstheme="minorHAnsi"/>
        </w:rPr>
        <w:t>primary fuel type</w:t>
      </w:r>
      <w:r w:rsidR="0048712B">
        <w:rPr>
          <w:rFonts w:asciiTheme="minorHAnsi" w:hAnsiTheme="minorHAnsi" w:cstheme="minorHAnsi"/>
        </w:rPr>
        <w:t>.</w:t>
      </w:r>
    </w:p>
    <w:p w14:paraId="7569B662" w14:textId="4C3AAECB" w:rsidR="006A0E9E" w:rsidRDefault="006A0E9E" w:rsidP="006A0E9E">
      <w:pPr>
        <w:spacing w:line="480" w:lineRule="auto"/>
        <w:rPr>
          <w:rFonts w:asciiTheme="minorHAnsi" w:hAnsiTheme="minorHAnsi" w:cstheme="minorHAnsi"/>
        </w:rPr>
      </w:pPr>
      <w:r>
        <w:rPr>
          <w:rFonts w:asciiTheme="minorHAnsi" w:hAnsiTheme="minorHAnsi" w:cstheme="minorHAnsi"/>
        </w:rPr>
        <w:t>The following table provides descriptive statistics for the key variables</w:t>
      </w:r>
      <w:r w:rsidR="002B009D">
        <w:rPr>
          <w:rFonts w:asciiTheme="minorHAnsi" w:hAnsiTheme="minorHAnsi" w:cstheme="minorHAnsi"/>
        </w:rPr>
        <w:t>.</w:t>
      </w:r>
    </w:p>
    <w:p w14:paraId="02507957" w14:textId="77777777" w:rsidR="00BE0BEC" w:rsidRDefault="00BE0BEC" w:rsidP="006A0E9E">
      <w:pPr>
        <w:spacing w:line="480" w:lineRule="auto"/>
        <w:rPr>
          <w:rFonts w:asciiTheme="minorHAnsi" w:hAnsiTheme="minorHAnsi" w:cstheme="minorHAnsi"/>
        </w:rPr>
      </w:pPr>
    </w:p>
    <w:p w14:paraId="5FFB28F3" w14:textId="3EDE0CF9" w:rsidR="00CF419C" w:rsidRDefault="002B009D" w:rsidP="006A0E9E">
      <w:pPr>
        <w:spacing w:line="480" w:lineRule="auto"/>
        <w:rPr>
          <w:rFonts w:asciiTheme="minorHAnsi" w:hAnsiTheme="minorHAnsi" w:cstheme="minorHAnsi"/>
          <w:b/>
          <w:bCs/>
        </w:rPr>
      </w:pPr>
      <w:r w:rsidRPr="002B009D">
        <w:rPr>
          <w:rFonts w:asciiTheme="minorHAnsi" w:hAnsiTheme="minorHAnsi" w:cstheme="minorHAnsi"/>
          <w:b/>
          <w:bCs/>
        </w:rPr>
        <w:t>Table 1</w:t>
      </w:r>
    </w:p>
    <w:p w14:paraId="1B2BEBE8" w14:textId="7F05D70E" w:rsidR="00E80F71" w:rsidRDefault="0000501E" w:rsidP="00F46C92">
      <w:pPr>
        <w:rPr>
          <w:rFonts w:asciiTheme="minorHAnsi" w:hAnsiTheme="minorHAnsi" w:cstheme="minorHAnsi"/>
          <w:i/>
          <w:iCs/>
        </w:rPr>
      </w:pPr>
      <w:r>
        <w:rPr>
          <w:rFonts w:asciiTheme="minorHAnsi" w:hAnsiTheme="minorHAnsi" w:cstheme="minorHAnsi"/>
          <w:i/>
          <w:iCs/>
        </w:rPr>
        <w:t>Descriptive statistics</w:t>
      </w:r>
      <w:r w:rsidR="008D286A">
        <w:rPr>
          <w:rFonts w:asciiTheme="minorHAnsi" w:hAnsiTheme="minorHAnsi" w:cstheme="minorHAnsi"/>
          <w:i/>
          <w:iCs/>
        </w:rPr>
        <w:t>,</w:t>
      </w:r>
      <w:r>
        <w:rPr>
          <w:rFonts w:asciiTheme="minorHAnsi" w:hAnsiTheme="minorHAnsi" w:cstheme="minorHAnsi"/>
          <w:i/>
          <w:iCs/>
        </w:rPr>
        <w:t xml:space="preserve"> </w:t>
      </w:r>
      <w:r w:rsidR="008D286A">
        <w:rPr>
          <w:rFonts w:asciiTheme="minorHAnsi" w:hAnsiTheme="minorHAnsi" w:cstheme="minorHAnsi"/>
          <w:i/>
          <w:iCs/>
        </w:rPr>
        <w:t>d</w:t>
      </w:r>
      <w:r w:rsidR="00406C9C">
        <w:rPr>
          <w:rFonts w:asciiTheme="minorHAnsi" w:hAnsiTheme="minorHAnsi" w:cstheme="minorHAnsi"/>
          <w:i/>
          <w:iCs/>
        </w:rPr>
        <w:t>iscrete d</w:t>
      </w:r>
      <w:r w:rsidR="00F46C92" w:rsidRPr="00F46C92">
        <w:rPr>
          <w:rFonts w:asciiTheme="minorHAnsi" w:hAnsiTheme="minorHAnsi" w:cstheme="minorHAnsi"/>
          <w:i/>
          <w:iCs/>
        </w:rPr>
        <w:t>ata distribution and location</w:t>
      </w:r>
    </w:p>
    <w:p w14:paraId="28DD2195" w14:textId="77777777" w:rsidR="00F46C92" w:rsidRPr="00F46C92" w:rsidRDefault="00F46C92" w:rsidP="00F46C92">
      <w:pPr>
        <w:rPr>
          <w:rFonts w:asciiTheme="minorHAnsi" w:hAnsiTheme="minorHAnsi" w:cstheme="minorHAnsi"/>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1793"/>
        <w:gridCol w:w="1531"/>
        <w:gridCol w:w="1512"/>
        <w:gridCol w:w="1443"/>
        <w:gridCol w:w="1222"/>
      </w:tblGrid>
      <w:tr w:rsidR="00F37360" w:rsidRPr="00FA75AB" w14:paraId="32613E51" w14:textId="2D7B71C3" w:rsidTr="00F37360">
        <w:tc>
          <w:tcPr>
            <w:tcW w:w="1928" w:type="dxa"/>
            <w:tcBorders>
              <w:top w:val="single" w:sz="8" w:space="0" w:color="auto"/>
              <w:bottom w:val="single" w:sz="8" w:space="0" w:color="auto"/>
            </w:tcBorders>
          </w:tcPr>
          <w:p w14:paraId="1149A958" w14:textId="77777777" w:rsidR="00F37360" w:rsidRPr="00FA75AB" w:rsidRDefault="00F37360" w:rsidP="00666319">
            <w:pPr>
              <w:spacing w:after="160" w:line="259" w:lineRule="auto"/>
              <w:rPr>
                <w:rFonts w:asciiTheme="minorHAnsi" w:hAnsiTheme="minorHAnsi" w:cstheme="minorHAnsi"/>
                <w:szCs w:val="22"/>
              </w:rPr>
            </w:pPr>
          </w:p>
        </w:tc>
        <w:tc>
          <w:tcPr>
            <w:tcW w:w="1524" w:type="dxa"/>
            <w:tcBorders>
              <w:top w:val="single" w:sz="8" w:space="0" w:color="auto"/>
              <w:bottom w:val="single" w:sz="8" w:space="0" w:color="auto"/>
            </w:tcBorders>
          </w:tcPr>
          <w:p w14:paraId="51F25901" w14:textId="2929BCC4"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co2TailpipeGpm</w:t>
            </w:r>
          </w:p>
        </w:tc>
        <w:tc>
          <w:tcPr>
            <w:tcW w:w="1573" w:type="dxa"/>
            <w:tcBorders>
              <w:top w:val="single" w:sz="8" w:space="0" w:color="auto"/>
              <w:bottom w:val="single" w:sz="8" w:space="0" w:color="auto"/>
            </w:tcBorders>
          </w:tcPr>
          <w:p w14:paraId="594D5281" w14:textId="55243886"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barrels08</w:t>
            </w:r>
          </w:p>
        </w:tc>
        <w:tc>
          <w:tcPr>
            <w:tcW w:w="1567" w:type="dxa"/>
            <w:tcBorders>
              <w:top w:val="single" w:sz="8" w:space="0" w:color="auto"/>
              <w:bottom w:val="single" w:sz="8" w:space="0" w:color="auto"/>
            </w:tcBorders>
          </w:tcPr>
          <w:p w14:paraId="06630239" w14:textId="7FF331EF" w:rsidR="00F37360" w:rsidRPr="00FA75AB" w:rsidRDefault="0081185A" w:rsidP="00666319">
            <w:pPr>
              <w:spacing w:after="160" w:line="259" w:lineRule="auto"/>
              <w:jc w:val="center"/>
              <w:rPr>
                <w:rFonts w:asciiTheme="minorHAnsi" w:hAnsiTheme="minorHAnsi" w:cstheme="minorHAnsi"/>
                <w:i/>
                <w:szCs w:val="22"/>
              </w:rPr>
            </w:pPr>
            <w:r w:rsidRPr="0081185A">
              <w:rPr>
                <w:rFonts w:asciiTheme="minorHAnsi" w:hAnsiTheme="minorHAnsi" w:cstheme="minorHAnsi"/>
                <w:i/>
                <w:szCs w:val="22"/>
              </w:rPr>
              <w:t>comb08</w:t>
            </w:r>
          </w:p>
        </w:tc>
        <w:tc>
          <w:tcPr>
            <w:tcW w:w="1515" w:type="dxa"/>
            <w:tcBorders>
              <w:top w:val="single" w:sz="8" w:space="0" w:color="auto"/>
              <w:bottom w:val="single" w:sz="8" w:space="0" w:color="auto"/>
            </w:tcBorders>
          </w:tcPr>
          <w:p w14:paraId="1F58F2A4" w14:textId="7200924C" w:rsidR="00F37360" w:rsidRPr="00FA75AB" w:rsidRDefault="00406C9C" w:rsidP="00666319">
            <w:pPr>
              <w:spacing w:after="160" w:line="259" w:lineRule="auto"/>
              <w:jc w:val="center"/>
              <w:rPr>
                <w:rFonts w:asciiTheme="minorHAnsi" w:hAnsiTheme="minorHAnsi" w:cstheme="minorHAnsi"/>
                <w:i/>
                <w:szCs w:val="22"/>
              </w:rPr>
            </w:pPr>
            <w:proofErr w:type="spellStart"/>
            <w:r>
              <w:rPr>
                <w:rFonts w:asciiTheme="minorHAnsi" w:hAnsiTheme="minorHAnsi" w:cstheme="minorHAnsi"/>
                <w:i/>
                <w:szCs w:val="22"/>
              </w:rPr>
              <w:t>displ</w:t>
            </w:r>
            <w:proofErr w:type="spellEnd"/>
          </w:p>
        </w:tc>
        <w:tc>
          <w:tcPr>
            <w:tcW w:w="1253" w:type="dxa"/>
            <w:tcBorders>
              <w:top w:val="single" w:sz="8" w:space="0" w:color="auto"/>
              <w:bottom w:val="single" w:sz="8" w:space="0" w:color="auto"/>
            </w:tcBorders>
          </w:tcPr>
          <w:p w14:paraId="73C8182F" w14:textId="6F243E5F" w:rsidR="00F37360"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volume</w:t>
            </w:r>
          </w:p>
        </w:tc>
      </w:tr>
      <w:tr w:rsidR="00F37360" w:rsidRPr="00FA75AB" w14:paraId="4CCB0DF4" w14:textId="5E54B4D0" w:rsidTr="00F37360">
        <w:tc>
          <w:tcPr>
            <w:tcW w:w="1928" w:type="dxa"/>
            <w:tcBorders>
              <w:top w:val="single" w:sz="8" w:space="0" w:color="auto"/>
            </w:tcBorders>
          </w:tcPr>
          <w:p w14:paraId="57A080DE" w14:textId="7D4078FD"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Minimum</w:t>
            </w:r>
          </w:p>
        </w:tc>
        <w:tc>
          <w:tcPr>
            <w:tcW w:w="1524" w:type="dxa"/>
            <w:tcBorders>
              <w:top w:val="single" w:sz="8" w:space="0" w:color="auto"/>
            </w:tcBorders>
          </w:tcPr>
          <w:p w14:paraId="437C9D83" w14:textId="1179C8A6" w:rsidR="00F37360" w:rsidRPr="00FA75AB" w:rsidRDefault="0081185A"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1EB394C4" w14:textId="31740235"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0.06</w:t>
            </w:r>
          </w:p>
        </w:tc>
        <w:tc>
          <w:tcPr>
            <w:tcW w:w="1567" w:type="dxa"/>
            <w:tcBorders>
              <w:top w:val="single" w:sz="8" w:space="0" w:color="auto"/>
            </w:tcBorders>
          </w:tcPr>
          <w:p w14:paraId="6A5EE570" w14:textId="26B5D3BB"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7.00</w:t>
            </w:r>
          </w:p>
        </w:tc>
        <w:tc>
          <w:tcPr>
            <w:tcW w:w="1515" w:type="dxa"/>
            <w:tcBorders>
              <w:top w:val="single" w:sz="8" w:space="0" w:color="auto"/>
            </w:tcBorders>
          </w:tcPr>
          <w:p w14:paraId="5594E968" w14:textId="04DEFFE6"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0.000</w:t>
            </w:r>
          </w:p>
        </w:tc>
        <w:tc>
          <w:tcPr>
            <w:tcW w:w="1253" w:type="dxa"/>
            <w:tcBorders>
              <w:top w:val="single" w:sz="8" w:space="0" w:color="auto"/>
            </w:tcBorders>
          </w:tcPr>
          <w:p w14:paraId="72A98592" w14:textId="382E0B66"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F37360" w:rsidRPr="00FA75AB" w14:paraId="52DF63AB" w14:textId="6C763576" w:rsidTr="0081185A">
        <w:tc>
          <w:tcPr>
            <w:tcW w:w="1928" w:type="dxa"/>
          </w:tcPr>
          <w:p w14:paraId="0002D14C" w14:textId="2C06CF29" w:rsidR="00F37360" w:rsidRPr="00FA75AB"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1</w:t>
            </w:r>
            <w:r w:rsidRPr="0081185A">
              <w:rPr>
                <w:rFonts w:asciiTheme="minorHAnsi" w:hAnsiTheme="minorHAnsi" w:cstheme="minorHAnsi"/>
                <w:szCs w:val="22"/>
                <w:vertAlign w:val="superscript"/>
              </w:rPr>
              <w:t>st</w:t>
            </w:r>
            <w:r>
              <w:rPr>
                <w:rFonts w:asciiTheme="minorHAnsi" w:hAnsiTheme="minorHAnsi" w:cstheme="minorHAnsi"/>
                <w:szCs w:val="22"/>
              </w:rPr>
              <w:t xml:space="preserve"> Quartile</w:t>
            </w:r>
          </w:p>
        </w:tc>
        <w:tc>
          <w:tcPr>
            <w:tcW w:w="1524" w:type="dxa"/>
          </w:tcPr>
          <w:p w14:paraId="0724006B" w14:textId="50F365FD"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0B30B802" w14:textId="17F6A88A"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14.33</w:t>
            </w:r>
          </w:p>
        </w:tc>
        <w:tc>
          <w:tcPr>
            <w:tcW w:w="1567" w:type="dxa"/>
          </w:tcPr>
          <w:p w14:paraId="670FC956" w14:textId="03D88BD0" w:rsidR="00F37360" w:rsidRPr="00FA75AB"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17.00</w:t>
            </w:r>
          </w:p>
        </w:tc>
        <w:tc>
          <w:tcPr>
            <w:tcW w:w="1515" w:type="dxa"/>
          </w:tcPr>
          <w:p w14:paraId="63ABDA37" w14:textId="32A22B4E" w:rsidR="00F37360"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2.200</w:t>
            </w:r>
          </w:p>
        </w:tc>
        <w:tc>
          <w:tcPr>
            <w:tcW w:w="1253" w:type="dxa"/>
          </w:tcPr>
          <w:p w14:paraId="0DEDE0CA" w14:textId="1AAA95FF" w:rsidR="00F37360"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0.00</w:t>
            </w:r>
          </w:p>
        </w:tc>
      </w:tr>
      <w:tr w:rsidR="0081185A" w:rsidRPr="00FA75AB" w14:paraId="328DDD16" w14:textId="77777777" w:rsidTr="0081185A">
        <w:tc>
          <w:tcPr>
            <w:tcW w:w="1928" w:type="dxa"/>
          </w:tcPr>
          <w:p w14:paraId="78E9CFD1" w14:textId="3208B90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Median</w:t>
            </w:r>
          </w:p>
        </w:tc>
        <w:tc>
          <w:tcPr>
            <w:tcW w:w="1524" w:type="dxa"/>
          </w:tcPr>
          <w:p w14:paraId="3CD67146" w14:textId="70B2CA7A"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09C45716" w14:textId="60361FB3"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16.48</w:t>
            </w:r>
          </w:p>
        </w:tc>
        <w:tc>
          <w:tcPr>
            <w:tcW w:w="1567" w:type="dxa"/>
          </w:tcPr>
          <w:p w14:paraId="4C4D9380" w14:textId="0C1277F2"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20.00</w:t>
            </w:r>
          </w:p>
        </w:tc>
        <w:tc>
          <w:tcPr>
            <w:tcW w:w="1515" w:type="dxa"/>
          </w:tcPr>
          <w:p w14:paraId="57206B4B" w14:textId="40D7A134"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3.000</w:t>
            </w:r>
          </w:p>
        </w:tc>
        <w:tc>
          <w:tcPr>
            <w:tcW w:w="1253" w:type="dxa"/>
          </w:tcPr>
          <w:p w14:paraId="11C0F544" w14:textId="59518DCC"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86.00</w:t>
            </w:r>
          </w:p>
        </w:tc>
      </w:tr>
      <w:tr w:rsidR="0081185A" w:rsidRPr="00FA75AB" w14:paraId="7719DFC8" w14:textId="77777777" w:rsidTr="0081185A">
        <w:tc>
          <w:tcPr>
            <w:tcW w:w="1928" w:type="dxa"/>
          </w:tcPr>
          <w:p w14:paraId="01C8CA6B" w14:textId="1830E56F"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Mean</w:t>
            </w:r>
          </w:p>
        </w:tc>
        <w:tc>
          <w:tcPr>
            <w:tcW w:w="1524" w:type="dxa"/>
          </w:tcPr>
          <w:p w14:paraId="0F0A2F0F" w14:textId="43D26777"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14BC112B" w14:textId="2CF5DBDE"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17.15</w:t>
            </w:r>
          </w:p>
        </w:tc>
        <w:tc>
          <w:tcPr>
            <w:tcW w:w="1567" w:type="dxa"/>
          </w:tcPr>
          <w:p w14:paraId="0DEB6A61" w14:textId="3D491C70"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20.85</w:t>
            </w:r>
          </w:p>
        </w:tc>
        <w:tc>
          <w:tcPr>
            <w:tcW w:w="1515" w:type="dxa"/>
          </w:tcPr>
          <w:p w14:paraId="1B5CB0DB" w14:textId="425865A7"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3.287</w:t>
            </w:r>
          </w:p>
        </w:tc>
        <w:tc>
          <w:tcPr>
            <w:tcW w:w="1253" w:type="dxa"/>
          </w:tcPr>
          <w:p w14:paraId="4DF97C14" w14:textId="71095855"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66.93</w:t>
            </w:r>
          </w:p>
        </w:tc>
      </w:tr>
      <w:tr w:rsidR="0081185A" w:rsidRPr="00FA75AB" w14:paraId="1A6E4B78" w14:textId="77777777" w:rsidTr="0081185A">
        <w:tc>
          <w:tcPr>
            <w:tcW w:w="1928" w:type="dxa"/>
          </w:tcPr>
          <w:p w14:paraId="635D2A17" w14:textId="123E6692"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lastRenderedPageBreak/>
              <w:t>3</w:t>
            </w:r>
            <w:r w:rsidRPr="0081185A">
              <w:rPr>
                <w:rFonts w:asciiTheme="minorHAnsi" w:hAnsiTheme="minorHAnsi" w:cstheme="minorHAnsi"/>
                <w:szCs w:val="22"/>
                <w:vertAlign w:val="superscript"/>
              </w:rPr>
              <w:t>rd</w:t>
            </w:r>
            <w:r>
              <w:rPr>
                <w:rFonts w:asciiTheme="minorHAnsi" w:hAnsiTheme="minorHAnsi" w:cstheme="minorHAnsi"/>
                <w:szCs w:val="22"/>
              </w:rPr>
              <w:t xml:space="preserve"> Quartile</w:t>
            </w:r>
          </w:p>
        </w:tc>
        <w:tc>
          <w:tcPr>
            <w:tcW w:w="1524" w:type="dxa"/>
          </w:tcPr>
          <w:p w14:paraId="0824AD98" w14:textId="7213DA38"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02244FA7" w14:textId="6EB76E81"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19.39</w:t>
            </w:r>
          </w:p>
        </w:tc>
        <w:tc>
          <w:tcPr>
            <w:tcW w:w="1567" w:type="dxa"/>
          </w:tcPr>
          <w:p w14:paraId="46106C52" w14:textId="2D9D1A0F"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23.00</w:t>
            </w:r>
          </w:p>
        </w:tc>
        <w:tc>
          <w:tcPr>
            <w:tcW w:w="1515" w:type="dxa"/>
          </w:tcPr>
          <w:p w14:paraId="7F185789" w14:textId="2E322EA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4.300</w:t>
            </w:r>
          </w:p>
        </w:tc>
        <w:tc>
          <w:tcPr>
            <w:tcW w:w="1253" w:type="dxa"/>
          </w:tcPr>
          <w:p w14:paraId="63E31A21" w14:textId="723D785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113.00</w:t>
            </w:r>
          </w:p>
        </w:tc>
      </w:tr>
      <w:tr w:rsidR="0081185A" w:rsidRPr="00FA75AB" w14:paraId="61ED7BB8" w14:textId="77777777" w:rsidTr="00F37360">
        <w:tc>
          <w:tcPr>
            <w:tcW w:w="1928" w:type="dxa"/>
            <w:tcBorders>
              <w:bottom w:val="single" w:sz="8" w:space="0" w:color="auto"/>
            </w:tcBorders>
          </w:tcPr>
          <w:p w14:paraId="22D62DAC" w14:textId="1E9EE96C" w:rsidR="0081185A" w:rsidRDefault="0081185A" w:rsidP="00666319">
            <w:pPr>
              <w:spacing w:after="160" w:line="259" w:lineRule="auto"/>
              <w:rPr>
                <w:rFonts w:asciiTheme="minorHAnsi" w:hAnsiTheme="minorHAnsi" w:cstheme="minorHAnsi"/>
                <w:szCs w:val="22"/>
              </w:rPr>
            </w:pPr>
            <w:r>
              <w:rPr>
                <w:rFonts w:asciiTheme="minorHAnsi" w:hAnsiTheme="minorHAnsi" w:cstheme="minorHAnsi"/>
                <w:szCs w:val="22"/>
              </w:rPr>
              <w:t>Maximum</w:t>
            </w:r>
          </w:p>
        </w:tc>
        <w:tc>
          <w:tcPr>
            <w:tcW w:w="1524" w:type="dxa"/>
            <w:tcBorders>
              <w:bottom w:val="single" w:sz="8" w:space="0" w:color="auto"/>
            </w:tcBorders>
          </w:tcPr>
          <w:p w14:paraId="0DA2E09A" w14:textId="284E0AC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Borders>
              <w:bottom w:val="single" w:sz="8" w:space="0" w:color="auto"/>
            </w:tcBorders>
          </w:tcPr>
          <w:p w14:paraId="3C8F2181" w14:textId="38639E0B" w:rsidR="0081185A" w:rsidRDefault="0081185A"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47.09</w:t>
            </w:r>
          </w:p>
        </w:tc>
        <w:tc>
          <w:tcPr>
            <w:tcW w:w="1567" w:type="dxa"/>
            <w:tcBorders>
              <w:bottom w:val="single" w:sz="8" w:space="0" w:color="auto"/>
            </w:tcBorders>
          </w:tcPr>
          <w:p w14:paraId="5A05161F" w14:textId="5016410D"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141.00</w:t>
            </w:r>
          </w:p>
        </w:tc>
        <w:tc>
          <w:tcPr>
            <w:tcW w:w="1515" w:type="dxa"/>
            <w:tcBorders>
              <w:bottom w:val="single" w:sz="8" w:space="0" w:color="auto"/>
            </w:tcBorders>
          </w:tcPr>
          <w:p w14:paraId="102E8F50" w14:textId="79536292"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8.400</w:t>
            </w:r>
          </w:p>
        </w:tc>
        <w:tc>
          <w:tcPr>
            <w:tcW w:w="1253" w:type="dxa"/>
            <w:tcBorders>
              <w:bottom w:val="single" w:sz="8" w:space="0" w:color="auto"/>
            </w:tcBorders>
          </w:tcPr>
          <w:p w14:paraId="653CA0B0" w14:textId="246F5FEA" w:rsidR="0081185A"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538.00</w:t>
            </w:r>
          </w:p>
        </w:tc>
      </w:tr>
    </w:tbl>
    <w:p w14:paraId="5AC641CE" w14:textId="511FD439" w:rsidR="00B40BBE" w:rsidRDefault="00B40BBE" w:rsidP="00236E04">
      <w:pPr>
        <w:rPr>
          <w:rFonts w:asciiTheme="minorHAnsi" w:hAnsiTheme="minorHAnsi" w:cstheme="minorHAnsi"/>
          <w:szCs w:val="22"/>
        </w:rPr>
      </w:pPr>
    </w:p>
    <w:p w14:paraId="4D1D610E" w14:textId="1A75943E" w:rsidR="00406C9C" w:rsidRPr="00421923" w:rsidRDefault="00406C9C" w:rsidP="00236E04">
      <w:pPr>
        <w:rPr>
          <w:rFonts w:asciiTheme="minorHAnsi" w:hAnsiTheme="minorHAnsi" w:cstheme="minorHAnsi"/>
          <w:b/>
          <w:bCs/>
          <w:szCs w:val="22"/>
        </w:rPr>
      </w:pPr>
      <w:r w:rsidRPr="00421923">
        <w:rPr>
          <w:rFonts w:asciiTheme="minorHAnsi" w:hAnsiTheme="minorHAnsi" w:cstheme="minorHAnsi"/>
          <w:b/>
          <w:bCs/>
          <w:szCs w:val="22"/>
        </w:rPr>
        <w:t>Table 2</w:t>
      </w:r>
    </w:p>
    <w:p w14:paraId="2BC4C05A" w14:textId="39C75AD9" w:rsidR="00406C9C" w:rsidRDefault="0000501E" w:rsidP="00236E04">
      <w:pPr>
        <w:rPr>
          <w:rFonts w:asciiTheme="minorHAnsi" w:hAnsiTheme="minorHAnsi" w:cstheme="minorHAnsi"/>
          <w:szCs w:val="22"/>
        </w:rPr>
      </w:pPr>
      <w:r>
        <w:rPr>
          <w:rFonts w:asciiTheme="minorHAnsi" w:hAnsiTheme="minorHAnsi" w:cstheme="minorHAnsi"/>
          <w:szCs w:val="22"/>
        </w:rPr>
        <w:t>Descriptive statistics</w:t>
      </w:r>
      <w:r w:rsidR="008D286A">
        <w:rPr>
          <w:rFonts w:asciiTheme="minorHAnsi" w:hAnsiTheme="minorHAnsi" w:cstheme="minorHAnsi"/>
          <w:szCs w:val="22"/>
        </w:rPr>
        <w:t>,</w:t>
      </w:r>
      <w:r>
        <w:rPr>
          <w:rFonts w:asciiTheme="minorHAnsi" w:hAnsiTheme="minorHAnsi" w:cstheme="minorHAnsi"/>
          <w:szCs w:val="22"/>
        </w:rPr>
        <w:t xml:space="preserve"> </w:t>
      </w:r>
      <w:r w:rsidR="008D286A">
        <w:rPr>
          <w:rFonts w:asciiTheme="minorHAnsi" w:hAnsiTheme="minorHAnsi" w:cstheme="minorHAnsi"/>
          <w:szCs w:val="22"/>
        </w:rPr>
        <w:t>c</w:t>
      </w:r>
      <w:r w:rsidR="00406C9C">
        <w:rPr>
          <w:rFonts w:asciiTheme="minorHAnsi" w:hAnsiTheme="minorHAnsi" w:cstheme="minorHAnsi"/>
          <w:szCs w:val="22"/>
        </w:rPr>
        <w:t>ategorical data counts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1524"/>
        <w:gridCol w:w="1573"/>
        <w:gridCol w:w="1567"/>
      </w:tblGrid>
      <w:tr w:rsidR="00406C9C" w14:paraId="300E1E00" w14:textId="77777777" w:rsidTr="00666319">
        <w:tc>
          <w:tcPr>
            <w:tcW w:w="1928" w:type="dxa"/>
            <w:tcBorders>
              <w:top w:val="single" w:sz="8" w:space="0" w:color="auto"/>
              <w:bottom w:val="single" w:sz="8" w:space="0" w:color="auto"/>
            </w:tcBorders>
          </w:tcPr>
          <w:p w14:paraId="2245417F" w14:textId="29443789" w:rsidR="00406C9C" w:rsidRPr="00FA75AB" w:rsidRDefault="00406C9C" w:rsidP="00666319">
            <w:pPr>
              <w:spacing w:after="160" w:line="259" w:lineRule="auto"/>
              <w:rPr>
                <w:rFonts w:asciiTheme="minorHAnsi" w:hAnsiTheme="minorHAnsi" w:cstheme="minorHAnsi"/>
                <w:szCs w:val="22"/>
              </w:rPr>
            </w:pPr>
            <w:r>
              <w:rPr>
                <w:rFonts w:asciiTheme="minorHAnsi" w:hAnsiTheme="minorHAnsi" w:cstheme="minorHAnsi"/>
                <w:szCs w:val="22"/>
              </w:rPr>
              <w:t>make</w:t>
            </w:r>
          </w:p>
        </w:tc>
        <w:tc>
          <w:tcPr>
            <w:tcW w:w="1524" w:type="dxa"/>
            <w:tcBorders>
              <w:top w:val="single" w:sz="8" w:space="0" w:color="auto"/>
              <w:bottom w:val="single" w:sz="8" w:space="0" w:color="auto"/>
            </w:tcBorders>
          </w:tcPr>
          <w:p w14:paraId="55EE6CEB" w14:textId="6D2C108D" w:rsidR="00406C9C" w:rsidRPr="00FA75AB" w:rsidRDefault="00421923"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w:t>
            </w:r>
            <w:r w:rsidR="00406C9C">
              <w:rPr>
                <w:rFonts w:asciiTheme="minorHAnsi" w:hAnsiTheme="minorHAnsi" w:cstheme="minorHAnsi"/>
                <w:i/>
                <w:szCs w:val="22"/>
              </w:rPr>
              <w:t>ount</w:t>
            </w:r>
          </w:p>
        </w:tc>
        <w:tc>
          <w:tcPr>
            <w:tcW w:w="1573" w:type="dxa"/>
            <w:tcBorders>
              <w:top w:val="single" w:sz="8" w:space="0" w:color="auto"/>
              <w:bottom w:val="single" w:sz="8" w:space="0" w:color="auto"/>
            </w:tcBorders>
          </w:tcPr>
          <w:p w14:paraId="36D54DA9" w14:textId="1DB96BE3" w:rsidR="00406C9C" w:rsidRPr="00FA75AB" w:rsidRDefault="00406C9C" w:rsidP="00666319">
            <w:pPr>
              <w:spacing w:after="160" w:line="259" w:lineRule="auto"/>
              <w:jc w:val="center"/>
              <w:rPr>
                <w:rFonts w:asciiTheme="minorHAnsi" w:hAnsiTheme="minorHAnsi" w:cstheme="minorHAnsi"/>
                <w:i/>
                <w:szCs w:val="22"/>
              </w:rPr>
            </w:pPr>
            <w:proofErr w:type="spellStart"/>
            <w:r w:rsidRPr="00406C9C">
              <w:rPr>
                <w:rFonts w:asciiTheme="minorHAnsi" w:hAnsiTheme="minorHAnsi" w:cstheme="minorHAnsi"/>
                <w:i/>
                <w:szCs w:val="22"/>
              </w:rPr>
              <w:t>mfrCode</w:t>
            </w:r>
            <w:proofErr w:type="spellEnd"/>
          </w:p>
        </w:tc>
        <w:tc>
          <w:tcPr>
            <w:tcW w:w="1567" w:type="dxa"/>
            <w:tcBorders>
              <w:top w:val="single" w:sz="8" w:space="0" w:color="auto"/>
              <w:bottom w:val="single" w:sz="8" w:space="0" w:color="auto"/>
            </w:tcBorders>
          </w:tcPr>
          <w:p w14:paraId="30112184" w14:textId="3D0CE160" w:rsidR="00406C9C" w:rsidRPr="00FA75AB" w:rsidRDefault="00406C9C" w:rsidP="00666319">
            <w:pPr>
              <w:spacing w:after="160" w:line="259" w:lineRule="auto"/>
              <w:jc w:val="center"/>
              <w:rPr>
                <w:rFonts w:asciiTheme="minorHAnsi" w:hAnsiTheme="minorHAnsi" w:cstheme="minorHAnsi"/>
                <w:i/>
                <w:szCs w:val="22"/>
              </w:rPr>
            </w:pPr>
            <w:r>
              <w:rPr>
                <w:rFonts w:asciiTheme="minorHAnsi" w:hAnsiTheme="minorHAnsi" w:cstheme="minorHAnsi"/>
                <w:i/>
                <w:szCs w:val="22"/>
              </w:rPr>
              <w:t>count</w:t>
            </w:r>
          </w:p>
        </w:tc>
      </w:tr>
      <w:tr w:rsidR="00406C9C" w14:paraId="4CF4060F" w14:textId="77777777" w:rsidTr="00666319">
        <w:tc>
          <w:tcPr>
            <w:tcW w:w="1928" w:type="dxa"/>
            <w:tcBorders>
              <w:top w:val="single" w:sz="8" w:space="0" w:color="auto"/>
            </w:tcBorders>
          </w:tcPr>
          <w:p w14:paraId="28A1A970" w14:textId="5C8BFF43"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Chevrolet</w:t>
            </w:r>
          </w:p>
        </w:tc>
        <w:tc>
          <w:tcPr>
            <w:tcW w:w="1524" w:type="dxa"/>
            <w:tcBorders>
              <w:top w:val="single" w:sz="8" w:space="0" w:color="auto"/>
            </w:tcBorders>
          </w:tcPr>
          <w:p w14:paraId="5CEDF372" w14:textId="77777777"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0.0</w:t>
            </w:r>
          </w:p>
        </w:tc>
        <w:tc>
          <w:tcPr>
            <w:tcW w:w="1573" w:type="dxa"/>
            <w:tcBorders>
              <w:top w:val="single" w:sz="8" w:space="0" w:color="auto"/>
            </w:tcBorders>
          </w:tcPr>
          <w:p w14:paraId="2FA13A60" w14:textId="6D7468F0" w:rsidR="00406C9C" w:rsidRPr="00FA75AB" w:rsidRDefault="00406C9C" w:rsidP="00666319">
            <w:pPr>
              <w:spacing w:after="160" w:line="259" w:lineRule="auto"/>
              <w:jc w:val="center"/>
              <w:rPr>
                <w:rFonts w:asciiTheme="minorHAnsi" w:hAnsiTheme="minorHAnsi" w:cstheme="minorHAnsi"/>
                <w:szCs w:val="22"/>
              </w:rPr>
            </w:pPr>
            <w:r>
              <w:rPr>
                <w:rFonts w:asciiTheme="minorHAnsi" w:hAnsiTheme="minorHAnsi" w:cstheme="minorHAnsi"/>
                <w:szCs w:val="22"/>
              </w:rPr>
              <w:t>blank</w:t>
            </w:r>
          </w:p>
        </w:tc>
        <w:tc>
          <w:tcPr>
            <w:tcW w:w="1567" w:type="dxa"/>
            <w:tcBorders>
              <w:top w:val="single" w:sz="8" w:space="0" w:color="auto"/>
            </w:tcBorders>
          </w:tcPr>
          <w:p w14:paraId="5749462C" w14:textId="2C9A9024"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30808</w:t>
            </w:r>
          </w:p>
        </w:tc>
      </w:tr>
      <w:tr w:rsidR="00406C9C" w14:paraId="5836A632" w14:textId="77777777" w:rsidTr="00666319">
        <w:tc>
          <w:tcPr>
            <w:tcW w:w="1928" w:type="dxa"/>
          </w:tcPr>
          <w:p w14:paraId="48994B09" w14:textId="7965311E" w:rsidR="00406C9C" w:rsidRPr="00FA75AB"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Ford</w:t>
            </w:r>
          </w:p>
        </w:tc>
        <w:tc>
          <w:tcPr>
            <w:tcW w:w="1524" w:type="dxa"/>
          </w:tcPr>
          <w:p w14:paraId="3BE06D17" w14:textId="77777777" w:rsidR="00406C9C" w:rsidRPr="00FA75AB"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386.4</w:t>
            </w:r>
          </w:p>
        </w:tc>
        <w:tc>
          <w:tcPr>
            <w:tcW w:w="1573" w:type="dxa"/>
          </w:tcPr>
          <w:p w14:paraId="2BC5D683" w14:textId="1C0D614D"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GMX</w:t>
            </w:r>
          </w:p>
        </w:tc>
        <w:tc>
          <w:tcPr>
            <w:tcW w:w="1567" w:type="dxa"/>
          </w:tcPr>
          <w:p w14:paraId="5FC31A2F" w14:textId="1FB31C67" w:rsidR="00406C9C" w:rsidRPr="00FA75AB"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1786</w:t>
            </w:r>
          </w:p>
        </w:tc>
      </w:tr>
      <w:tr w:rsidR="00406C9C" w14:paraId="53E54777" w14:textId="77777777" w:rsidTr="00666319">
        <w:tc>
          <w:tcPr>
            <w:tcW w:w="1928" w:type="dxa"/>
          </w:tcPr>
          <w:p w14:paraId="4392A2A2" w14:textId="486623F2"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Dodge</w:t>
            </w:r>
          </w:p>
        </w:tc>
        <w:tc>
          <w:tcPr>
            <w:tcW w:w="1524" w:type="dxa"/>
          </w:tcPr>
          <w:p w14:paraId="6B75EBD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444.4</w:t>
            </w:r>
          </w:p>
        </w:tc>
        <w:tc>
          <w:tcPr>
            <w:tcW w:w="1573" w:type="dxa"/>
          </w:tcPr>
          <w:p w14:paraId="25E60395" w14:textId="1E2E62C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BMX</w:t>
            </w:r>
          </w:p>
        </w:tc>
        <w:tc>
          <w:tcPr>
            <w:tcW w:w="1567" w:type="dxa"/>
          </w:tcPr>
          <w:p w14:paraId="04242880" w14:textId="4229E47A"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1378</w:t>
            </w:r>
          </w:p>
        </w:tc>
      </w:tr>
      <w:tr w:rsidR="00406C9C" w14:paraId="4E274B4C" w14:textId="77777777" w:rsidTr="00666319">
        <w:tc>
          <w:tcPr>
            <w:tcW w:w="1928" w:type="dxa"/>
          </w:tcPr>
          <w:p w14:paraId="1DF394E5" w14:textId="25ADE000"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GMC</w:t>
            </w:r>
          </w:p>
        </w:tc>
        <w:tc>
          <w:tcPr>
            <w:tcW w:w="1524" w:type="dxa"/>
          </w:tcPr>
          <w:p w14:paraId="24A3E7EA"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462.8</w:t>
            </w:r>
          </w:p>
        </w:tc>
        <w:tc>
          <w:tcPr>
            <w:tcW w:w="1573" w:type="dxa"/>
          </w:tcPr>
          <w:p w14:paraId="3F04C3DD" w14:textId="41AD54CC"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FMX</w:t>
            </w:r>
          </w:p>
        </w:tc>
        <w:tc>
          <w:tcPr>
            <w:tcW w:w="1567" w:type="dxa"/>
          </w:tcPr>
          <w:p w14:paraId="34DAD68B" w14:textId="44E90767" w:rsidR="00406C9C" w:rsidRDefault="00406C9C" w:rsidP="00666319">
            <w:pPr>
              <w:spacing w:after="160" w:line="259" w:lineRule="auto"/>
              <w:jc w:val="center"/>
              <w:rPr>
                <w:rFonts w:asciiTheme="minorHAnsi" w:hAnsiTheme="minorHAnsi" w:cstheme="minorHAnsi"/>
                <w:szCs w:val="22"/>
              </w:rPr>
            </w:pPr>
            <w:r w:rsidRPr="00406C9C">
              <w:rPr>
                <w:rFonts w:asciiTheme="minorHAnsi" w:hAnsiTheme="minorHAnsi" w:cstheme="minorHAnsi"/>
                <w:szCs w:val="22"/>
              </w:rPr>
              <w:t>1023</w:t>
            </w:r>
          </w:p>
        </w:tc>
      </w:tr>
      <w:tr w:rsidR="00406C9C" w14:paraId="40DECA50" w14:textId="77777777" w:rsidTr="00666319">
        <w:tc>
          <w:tcPr>
            <w:tcW w:w="1928" w:type="dxa"/>
          </w:tcPr>
          <w:p w14:paraId="5480915A" w14:textId="5225FF9E"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Toyota</w:t>
            </w:r>
          </w:p>
        </w:tc>
        <w:tc>
          <w:tcPr>
            <w:tcW w:w="1524" w:type="dxa"/>
          </w:tcPr>
          <w:p w14:paraId="6355155E"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522.8</w:t>
            </w:r>
          </w:p>
        </w:tc>
        <w:tc>
          <w:tcPr>
            <w:tcW w:w="1573" w:type="dxa"/>
          </w:tcPr>
          <w:p w14:paraId="522191A9" w14:textId="4A429918"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CRX</w:t>
            </w:r>
          </w:p>
        </w:tc>
        <w:tc>
          <w:tcPr>
            <w:tcW w:w="1567" w:type="dxa"/>
          </w:tcPr>
          <w:p w14:paraId="6CDDEA6A" w14:textId="0D07BEC4"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964</w:t>
            </w:r>
          </w:p>
        </w:tc>
      </w:tr>
      <w:tr w:rsidR="00406C9C" w14:paraId="5575A65E" w14:textId="77777777" w:rsidTr="00421923">
        <w:tc>
          <w:tcPr>
            <w:tcW w:w="1928" w:type="dxa"/>
          </w:tcPr>
          <w:p w14:paraId="3E04292B" w14:textId="5B83346A" w:rsidR="00406C9C" w:rsidRDefault="00406C9C" w:rsidP="00666319">
            <w:pPr>
              <w:spacing w:after="160" w:line="259" w:lineRule="auto"/>
              <w:rPr>
                <w:rFonts w:asciiTheme="minorHAnsi" w:hAnsiTheme="minorHAnsi" w:cstheme="minorHAnsi"/>
                <w:szCs w:val="22"/>
              </w:rPr>
            </w:pPr>
            <w:r w:rsidRPr="00406C9C">
              <w:rPr>
                <w:rFonts w:asciiTheme="minorHAnsi" w:hAnsiTheme="minorHAnsi" w:cstheme="minorHAnsi"/>
                <w:szCs w:val="22"/>
              </w:rPr>
              <w:t>BMW</w:t>
            </w:r>
          </w:p>
        </w:tc>
        <w:tc>
          <w:tcPr>
            <w:tcW w:w="1524" w:type="dxa"/>
          </w:tcPr>
          <w:p w14:paraId="40AC22C0" w14:textId="77777777" w:rsidR="00406C9C" w:rsidRDefault="00406C9C" w:rsidP="00666319">
            <w:pPr>
              <w:spacing w:after="160" w:line="259" w:lineRule="auto"/>
              <w:jc w:val="center"/>
              <w:rPr>
                <w:rFonts w:asciiTheme="minorHAnsi" w:hAnsiTheme="minorHAnsi" w:cstheme="minorHAnsi"/>
                <w:szCs w:val="22"/>
              </w:rPr>
            </w:pPr>
            <w:r w:rsidRPr="0081185A">
              <w:rPr>
                <w:rFonts w:asciiTheme="minorHAnsi" w:hAnsiTheme="minorHAnsi" w:cstheme="minorHAnsi"/>
                <w:szCs w:val="22"/>
              </w:rPr>
              <w:t>1269.6</w:t>
            </w:r>
          </w:p>
        </w:tc>
        <w:tc>
          <w:tcPr>
            <w:tcW w:w="1573" w:type="dxa"/>
          </w:tcPr>
          <w:p w14:paraId="26BDE835" w14:textId="02AB062C"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TYX</w:t>
            </w:r>
          </w:p>
        </w:tc>
        <w:tc>
          <w:tcPr>
            <w:tcW w:w="1567" w:type="dxa"/>
          </w:tcPr>
          <w:p w14:paraId="5E820588" w14:textId="60BDFA8E" w:rsidR="00406C9C"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941</w:t>
            </w:r>
          </w:p>
        </w:tc>
      </w:tr>
      <w:tr w:rsidR="00421923" w14:paraId="2574EA1B" w14:textId="77777777" w:rsidTr="00666319">
        <w:tc>
          <w:tcPr>
            <w:tcW w:w="1928" w:type="dxa"/>
            <w:tcBorders>
              <w:bottom w:val="single" w:sz="8" w:space="0" w:color="auto"/>
            </w:tcBorders>
          </w:tcPr>
          <w:p w14:paraId="5D78B638" w14:textId="77777777" w:rsidR="00421923" w:rsidRPr="00406C9C" w:rsidRDefault="00421923" w:rsidP="00666319">
            <w:pPr>
              <w:spacing w:after="160" w:line="259" w:lineRule="auto"/>
              <w:rPr>
                <w:rFonts w:asciiTheme="minorHAnsi" w:hAnsiTheme="minorHAnsi" w:cstheme="minorHAnsi"/>
                <w:szCs w:val="22"/>
              </w:rPr>
            </w:pPr>
          </w:p>
        </w:tc>
        <w:tc>
          <w:tcPr>
            <w:tcW w:w="1524" w:type="dxa"/>
            <w:tcBorders>
              <w:bottom w:val="single" w:sz="8" w:space="0" w:color="auto"/>
            </w:tcBorders>
          </w:tcPr>
          <w:p w14:paraId="7AF359DB" w14:textId="77777777" w:rsidR="00421923" w:rsidRPr="0081185A" w:rsidRDefault="00421923" w:rsidP="00666319">
            <w:pPr>
              <w:spacing w:after="160" w:line="259" w:lineRule="auto"/>
              <w:jc w:val="center"/>
              <w:rPr>
                <w:rFonts w:asciiTheme="minorHAnsi" w:hAnsiTheme="minorHAnsi" w:cstheme="minorHAnsi"/>
                <w:szCs w:val="22"/>
              </w:rPr>
            </w:pPr>
          </w:p>
        </w:tc>
        <w:tc>
          <w:tcPr>
            <w:tcW w:w="1573" w:type="dxa"/>
            <w:tcBorders>
              <w:bottom w:val="single" w:sz="8" w:space="0" w:color="auto"/>
            </w:tcBorders>
          </w:tcPr>
          <w:p w14:paraId="64CB2CC1" w14:textId="5C0B5267" w:rsidR="00421923" w:rsidRPr="00421923" w:rsidRDefault="00421923" w:rsidP="00666319">
            <w:pPr>
              <w:spacing w:after="160" w:line="259" w:lineRule="auto"/>
              <w:jc w:val="center"/>
              <w:rPr>
                <w:rFonts w:asciiTheme="minorHAnsi" w:hAnsiTheme="minorHAnsi" w:cstheme="minorHAnsi"/>
                <w:szCs w:val="22"/>
              </w:rPr>
            </w:pPr>
            <w:r>
              <w:rPr>
                <w:rFonts w:asciiTheme="minorHAnsi" w:hAnsiTheme="minorHAnsi" w:cstheme="minorHAnsi"/>
                <w:szCs w:val="22"/>
              </w:rPr>
              <w:t>Other</w:t>
            </w:r>
          </w:p>
        </w:tc>
        <w:tc>
          <w:tcPr>
            <w:tcW w:w="1567" w:type="dxa"/>
            <w:tcBorders>
              <w:bottom w:val="single" w:sz="8" w:space="0" w:color="auto"/>
            </w:tcBorders>
          </w:tcPr>
          <w:p w14:paraId="6180CE3D" w14:textId="5670E6C8" w:rsidR="00421923" w:rsidRPr="00421923" w:rsidRDefault="00421923" w:rsidP="00666319">
            <w:pPr>
              <w:spacing w:after="160" w:line="259" w:lineRule="auto"/>
              <w:jc w:val="center"/>
              <w:rPr>
                <w:rFonts w:asciiTheme="minorHAnsi" w:hAnsiTheme="minorHAnsi" w:cstheme="minorHAnsi"/>
                <w:szCs w:val="22"/>
              </w:rPr>
            </w:pPr>
            <w:r w:rsidRPr="00421923">
              <w:rPr>
                <w:rFonts w:asciiTheme="minorHAnsi" w:hAnsiTheme="minorHAnsi" w:cstheme="minorHAnsi"/>
                <w:szCs w:val="22"/>
              </w:rPr>
              <w:t>6277</w:t>
            </w:r>
          </w:p>
        </w:tc>
      </w:tr>
    </w:tbl>
    <w:p w14:paraId="0B7F0090" w14:textId="77777777" w:rsidR="00406C9C" w:rsidRDefault="00406C9C" w:rsidP="00236E04">
      <w:pPr>
        <w:rPr>
          <w:rFonts w:asciiTheme="minorHAnsi" w:hAnsiTheme="minorHAnsi" w:cstheme="minorHAnsi"/>
          <w:szCs w:val="22"/>
        </w:rPr>
      </w:pPr>
    </w:p>
    <w:p w14:paraId="6CC42525" w14:textId="634E5C44" w:rsidR="003F1EC9" w:rsidRDefault="003F1EC9" w:rsidP="004E72F2">
      <w:pPr>
        <w:spacing w:line="480" w:lineRule="auto"/>
        <w:rPr>
          <w:rFonts w:asciiTheme="minorHAnsi" w:hAnsiTheme="minorHAnsi" w:cstheme="minorHAnsi"/>
          <w:szCs w:val="22"/>
        </w:rPr>
      </w:pPr>
      <w:r>
        <w:rPr>
          <w:rFonts w:asciiTheme="minorHAnsi" w:hAnsiTheme="minorHAnsi" w:cstheme="minorHAnsi"/>
          <w:szCs w:val="22"/>
        </w:rPr>
        <w:t xml:space="preserve">From the counts in Table 2 we can observe that the majority of the sample population are categorized as either “Other” or “blank”. </w:t>
      </w:r>
      <w:r w:rsidR="004E72F2">
        <w:rPr>
          <w:rFonts w:asciiTheme="minorHAnsi" w:hAnsiTheme="minorHAnsi" w:cstheme="minorHAnsi"/>
          <w:szCs w:val="22"/>
        </w:rPr>
        <w:t>This</w:t>
      </w:r>
      <w:r>
        <w:rPr>
          <w:rFonts w:asciiTheme="minorHAnsi" w:hAnsiTheme="minorHAnsi" w:cstheme="minorHAnsi"/>
          <w:szCs w:val="22"/>
        </w:rPr>
        <w:t xml:space="preserve"> categorial data is of limited use</w:t>
      </w:r>
      <w:r w:rsidR="004E72F2">
        <w:rPr>
          <w:rFonts w:asciiTheme="minorHAnsi" w:hAnsiTheme="minorHAnsi" w:cstheme="minorHAnsi"/>
          <w:szCs w:val="22"/>
        </w:rPr>
        <w:t xml:space="preserve"> for our model or our hypothesis.</w:t>
      </w:r>
    </w:p>
    <w:p w14:paraId="31A40325" w14:textId="073F8345" w:rsidR="00061FB5" w:rsidRDefault="00AC7096" w:rsidP="004E72F2">
      <w:pPr>
        <w:spacing w:line="480" w:lineRule="auto"/>
        <w:rPr>
          <w:rFonts w:asciiTheme="minorHAnsi" w:hAnsiTheme="minorHAnsi" w:cstheme="minorHAnsi"/>
          <w:szCs w:val="22"/>
        </w:rPr>
      </w:pPr>
      <w:r>
        <w:rPr>
          <w:rFonts w:asciiTheme="minorHAnsi" w:hAnsiTheme="minorHAnsi" w:cstheme="minorHAnsi"/>
          <w:szCs w:val="22"/>
        </w:rPr>
        <w:t>The boxplot graph in Figure 1, clearly shows the distribution of the key variables side by side and from the comparison we can derive that the sample population distributions are very dissimilar. Most are discrete variables</w:t>
      </w:r>
      <w:r w:rsidR="009512D1">
        <w:rPr>
          <w:rFonts w:asciiTheme="minorHAnsi" w:hAnsiTheme="minorHAnsi" w:cstheme="minorHAnsi"/>
          <w:szCs w:val="22"/>
        </w:rPr>
        <w:t xml:space="preserve">, a few are </w:t>
      </w:r>
      <w:r w:rsidR="00A072AB">
        <w:rPr>
          <w:rFonts w:asciiTheme="minorHAnsi" w:hAnsiTheme="minorHAnsi" w:cstheme="minorHAnsi"/>
          <w:szCs w:val="22"/>
        </w:rPr>
        <w:t>categorical</w:t>
      </w:r>
      <w:r w:rsidR="009512D1">
        <w:rPr>
          <w:rFonts w:asciiTheme="minorHAnsi" w:hAnsiTheme="minorHAnsi" w:cstheme="minorHAnsi"/>
          <w:szCs w:val="22"/>
        </w:rPr>
        <w:t>, such as make</w:t>
      </w:r>
      <w:r>
        <w:rPr>
          <w:rFonts w:asciiTheme="minorHAnsi" w:hAnsiTheme="minorHAnsi" w:cstheme="minorHAnsi"/>
          <w:szCs w:val="22"/>
        </w:rPr>
        <w:t>.</w:t>
      </w:r>
      <w:r w:rsidR="009512D1">
        <w:rPr>
          <w:rFonts w:asciiTheme="minorHAnsi" w:hAnsiTheme="minorHAnsi" w:cstheme="minorHAnsi"/>
          <w:szCs w:val="22"/>
        </w:rPr>
        <w:t xml:space="preserve"> What each variable measures is quite different and loosely coupled. </w:t>
      </w:r>
      <w:r>
        <w:rPr>
          <w:rFonts w:asciiTheme="minorHAnsi" w:hAnsiTheme="minorHAnsi" w:cstheme="minorHAnsi"/>
          <w:szCs w:val="22"/>
        </w:rPr>
        <w:t>This means we will n</w:t>
      </w:r>
      <w:r w:rsidR="009512D1">
        <w:rPr>
          <w:rFonts w:asciiTheme="minorHAnsi" w:hAnsiTheme="minorHAnsi" w:cstheme="minorHAnsi"/>
          <w:szCs w:val="22"/>
        </w:rPr>
        <w:t xml:space="preserve">eed to process and model each of the variables independently.  </w:t>
      </w:r>
    </w:p>
    <w:p w14:paraId="5B0E832A" w14:textId="3C5BBAEC" w:rsidR="00ED3C6F" w:rsidRDefault="00550F8F" w:rsidP="00536251">
      <w:pPr>
        <w:spacing w:line="480" w:lineRule="auto"/>
        <w:rPr>
          <w:rFonts w:asciiTheme="minorHAnsi" w:hAnsiTheme="minorHAnsi" w:cstheme="minorHAnsi"/>
        </w:rPr>
      </w:pPr>
      <w:r>
        <w:rPr>
          <w:rFonts w:asciiTheme="minorHAnsi" w:hAnsiTheme="minorHAnsi" w:cstheme="minorHAnsi"/>
        </w:rPr>
        <w:t xml:space="preserve">Table 3 and Table 4 are the bivariate table which illustrates the sample proportions of two of our categorical variables in relationship to each other. The variables being considered are vehicle type and transmission type. </w:t>
      </w:r>
    </w:p>
    <w:p w14:paraId="7D3956AE" w14:textId="1CB8619D" w:rsidR="009E2D45" w:rsidRPr="00E80F71" w:rsidRDefault="009E2D45" w:rsidP="00E80F71">
      <w:pPr>
        <w:rPr>
          <w:rFonts w:asciiTheme="minorHAnsi" w:hAnsiTheme="minorHAnsi" w:cstheme="minorHAnsi"/>
          <w:b/>
          <w:bCs/>
        </w:rPr>
      </w:pPr>
      <w:r w:rsidRPr="00E80F71">
        <w:rPr>
          <w:rFonts w:asciiTheme="minorHAnsi" w:hAnsiTheme="minorHAnsi" w:cstheme="minorHAnsi"/>
          <w:b/>
          <w:bCs/>
        </w:rPr>
        <w:t>Table</w:t>
      </w:r>
      <w:r w:rsidR="00402212" w:rsidRPr="00E80F71">
        <w:rPr>
          <w:rFonts w:asciiTheme="minorHAnsi" w:hAnsiTheme="minorHAnsi" w:cstheme="minorHAnsi"/>
          <w:b/>
          <w:bCs/>
        </w:rPr>
        <w:t xml:space="preserve"> </w:t>
      </w:r>
      <w:r w:rsidRPr="00E80F71">
        <w:rPr>
          <w:rFonts w:asciiTheme="minorHAnsi" w:hAnsiTheme="minorHAnsi" w:cstheme="minorHAnsi"/>
          <w:b/>
          <w:bCs/>
        </w:rPr>
        <w:t>3</w:t>
      </w:r>
    </w:p>
    <w:p w14:paraId="377B9622" w14:textId="4D81A204" w:rsidR="00402212" w:rsidRDefault="00402212" w:rsidP="00CC0A5B">
      <w:pPr>
        <w:rPr>
          <w:rFonts w:asciiTheme="minorHAnsi" w:hAnsiTheme="minorHAnsi" w:cstheme="minorHAnsi"/>
        </w:rPr>
      </w:pPr>
      <w:r>
        <w:rPr>
          <w:rFonts w:asciiTheme="minorHAnsi" w:hAnsiTheme="minorHAnsi" w:cstheme="minorHAnsi"/>
        </w:rPr>
        <w:lastRenderedPageBreak/>
        <w:t>Bivariate table</w:t>
      </w:r>
    </w:p>
    <w:p w14:paraId="013148CD" w14:textId="551BA445" w:rsidR="00E80F71" w:rsidRDefault="00E80F71" w:rsidP="00536251">
      <w:pPr>
        <w:spacing w:line="480" w:lineRule="auto"/>
        <w:rPr>
          <w:rFonts w:asciiTheme="minorHAnsi" w:hAnsiTheme="minorHAnsi" w:cstheme="minorHAnsi"/>
        </w:rPr>
      </w:pPr>
      <w:r w:rsidRPr="00E80F71">
        <w:rPr>
          <w:rFonts w:asciiTheme="minorHAnsi" w:hAnsiTheme="minorHAnsi" w:cstheme="minorHAnsi"/>
        </w:rPr>
        <w:drawing>
          <wp:inline distT="0" distB="0" distL="0" distR="0" wp14:anchorId="2079DAB6" wp14:editId="7BCC387A">
            <wp:extent cx="5943600" cy="1329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9690"/>
                    </a:xfrm>
                    <a:prstGeom prst="rect">
                      <a:avLst/>
                    </a:prstGeom>
                  </pic:spPr>
                </pic:pic>
              </a:graphicData>
            </a:graphic>
          </wp:inline>
        </w:drawing>
      </w:r>
    </w:p>
    <w:p w14:paraId="7E5952D1" w14:textId="77777777" w:rsidR="009E2D45" w:rsidRDefault="009E2D45" w:rsidP="00536251">
      <w:pPr>
        <w:spacing w:line="480" w:lineRule="auto"/>
        <w:rPr>
          <w:rFonts w:asciiTheme="minorHAnsi" w:hAnsiTheme="minorHAnsi" w:cstheme="minorHAnsi"/>
        </w:rPr>
      </w:pPr>
    </w:p>
    <w:p w14:paraId="24A0DD0D" w14:textId="5FD1F4E2" w:rsidR="004E72F2" w:rsidRDefault="00402212" w:rsidP="00A85686">
      <w:pPr>
        <w:spacing w:line="480" w:lineRule="auto"/>
        <w:rPr>
          <w:rFonts w:asciiTheme="minorHAnsi" w:hAnsiTheme="minorHAnsi" w:cstheme="minorHAnsi"/>
          <w:szCs w:val="22"/>
        </w:rPr>
      </w:pPr>
      <w:r>
        <w:rPr>
          <w:rFonts w:asciiTheme="minorHAnsi" w:hAnsiTheme="minorHAnsi" w:cstheme="minorHAnsi"/>
          <w:szCs w:val="22"/>
        </w:rPr>
        <w:t xml:space="preserve">From the tables we should note some key relationships between the proportions of the sample population and specific categories. </w:t>
      </w:r>
      <w:r w:rsidR="002B16BC">
        <w:rPr>
          <w:rFonts w:asciiTheme="minorHAnsi" w:hAnsiTheme="minorHAnsi" w:cstheme="minorHAnsi"/>
          <w:szCs w:val="22"/>
        </w:rPr>
        <w:t>One key relationship is the proportional amount of unknown vehicle type to the all the fuel types. From this I conclude that comparing fuel type to vehicle type is of very limited value. On the other hand, the comparison of transmission type to fuel type is very useful.</w:t>
      </w:r>
    </w:p>
    <w:p w14:paraId="79E44CE5" w14:textId="7C973349" w:rsidR="00C578A2" w:rsidRDefault="00C578A2" w:rsidP="00A85686">
      <w:pPr>
        <w:spacing w:line="480" w:lineRule="auto"/>
        <w:rPr>
          <w:rFonts w:asciiTheme="minorHAnsi" w:hAnsiTheme="minorHAnsi" w:cstheme="minorHAnsi"/>
          <w:szCs w:val="22"/>
        </w:rPr>
      </w:pPr>
      <w:r>
        <w:rPr>
          <w:rFonts w:asciiTheme="minorHAnsi" w:hAnsiTheme="minorHAnsi" w:cstheme="minorHAnsi"/>
          <w:szCs w:val="22"/>
        </w:rPr>
        <w:t xml:space="preserve">Table </w:t>
      </w:r>
      <w:r w:rsidR="00A6530B">
        <w:rPr>
          <w:rFonts w:asciiTheme="minorHAnsi" w:hAnsiTheme="minorHAnsi" w:cstheme="minorHAnsi"/>
          <w:szCs w:val="22"/>
        </w:rPr>
        <w:t>4</w:t>
      </w:r>
      <w:r>
        <w:rPr>
          <w:rFonts w:asciiTheme="minorHAnsi" w:hAnsiTheme="minorHAnsi" w:cstheme="minorHAnsi"/>
          <w:szCs w:val="22"/>
        </w:rPr>
        <w:t xml:space="preserve"> shows a similar</w:t>
      </w:r>
      <w:r w:rsidR="009561FE">
        <w:rPr>
          <w:rFonts w:asciiTheme="minorHAnsi" w:hAnsiTheme="minorHAnsi" w:cstheme="minorHAnsi"/>
          <w:szCs w:val="22"/>
        </w:rPr>
        <w:t>ly the associations between four variables, in this case the fuel type, vehicle type and transmission type against emissions category.</w:t>
      </w:r>
    </w:p>
    <w:p w14:paraId="7BEA69F9" w14:textId="3ABCA3A3" w:rsidR="00C578A2" w:rsidRPr="00E66D6E" w:rsidRDefault="00C578A2" w:rsidP="00E66D6E">
      <w:pPr>
        <w:rPr>
          <w:rFonts w:asciiTheme="minorHAnsi" w:hAnsiTheme="minorHAnsi" w:cstheme="minorHAnsi"/>
          <w:b/>
          <w:bCs/>
        </w:rPr>
      </w:pPr>
      <w:r>
        <w:t xml:space="preserve"> </w:t>
      </w:r>
      <w:r w:rsidRPr="00E66D6E">
        <w:rPr>
          <w:rFonts w:asciiTheme="minorHAnsi" w:hAnsiTheme="minorHAnsi" w:cstheme="minorHAnsi"/>
          <w:b/>
          <w:bCs/>
        </w:rPr>
        <w:t xml:space="preserve">Table </w:t>
      </w:r>
      <w:r w:rsidR="00A6530B">
        <w:rPr>
          <w:rFonts w:asciiTheme="minorHAnsi" w:hAnsiTheme="minorHAnsi" w:cstheme="minorHAnsi"/>
          <w:b/>
          <w:bCs/>
        </w:rPr>
        <w:t>4</w:t>
      </w:r>
    </w:p>
    <w:p w14:paraId="059D7AB1" w14:textId="739C06DE" w:rsidR="00683B7A" w:rsidRDefault="006D30C4" w:rsidP="00CC0A5B">
      <w:pPr>
        <w:rPr>
          <w:rFonts w:asciiTheme="minorHAnsi" w:hAnsiTheme="minorHAnsi" w:cstheme="minorHAnsi"/>
          <w:szCs w:val="22"/>
        </w:rPr>
      </w:pPr>
      <w:r w:rsidRPr="006D30C4">
        <w:rPr>
          <w:rFonts w:asciiTheme="minorHAnsi" w:hAnsiTheme="minorHAnsi" w:cstheme="minorHAnsi"/>
          <w:szCs w:val="22"/>
        </w:rPr>
        <w:t>Association of Emissions Category by Fuel Type and Other Characteristics</w:t>
      </w:r>
    </w:p>
    <w:p w14:paraId="71130EE7" w14:textId="5FA2C453" w:rsidR="00C578A2" w:rsidRDefault="00E66D6E" w:rsidP="00E66D6E">
      <w:pPr>
        <w:spacing w:line="480" w:lineRule="auto"/>
        <w:rPr>
          <w:rFonts w:asciiTheme="minorHAnsi" w:hAnsiTheme="minorHAnsi" w:cstheme="minorHAnsi"/>
          <w:szCs w:val="22"/>
        </w:rPr>
      </w:pPr>
      <w:r w:rsidRPr="00E66D6E">
        <w:rPr>
          <w:rFonts w:asciiTheme="minorHAnsi" w:hAnsiTheme="minorHAnsi" w:cstheme="minorHAnsi"/>
          <w:szCs w:val="22"/>
        </w:rPr>
        <w:drawing>
          <wp:inline distT="0" distB="0" distL="0" distR="0" wp14:anchorId="70032153" wp14:editId="4FD9551B">
            <wp:extent cx="5943600" cy="2028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8190"/>
                    </a:xfrm>
                    <a:prstGeom prst="rect">
                      <a:avLst/>
                    </a:prstGeom>
                  </pic:spPr>
                </pic:pic>
              </a:graphicData>
            </a:graphic>
          </wp:inline>
        </w:drawing>
      </w:r>
    </w:p>
    <w:p w14:paraId="51141079" w14:textId="316F7BC8" w:rsidR="00C578A2" w:rsidRDefault="00C578A2" w:rsidP="00A85686">
      <w:pPr>
        <w:spacing w:line="480" w:lineRule="auto"/>
        <w:rPr>
          <w:rFonts w:asciiTheme="minorHAnsi" w:hAnsiTheme="minorHAnsi" w:cstheme="minorHAnsi"/>
          <w:szCs w:val="22"/>
        </w:rPr>
      </w:pPr>
    </w:p>
    <w:p w14:paraId="1CEC7835" w14:textId="5E5395D5" w:rsidR="009561FE" w:rsidRDefault="00756A3D" w:rsidP="00A85686">
      <w:pPr>
        <w:spacing w:line="480" w:lineRule="auto"/>
        <w:rPr>
          <w:rFonts w:asciiTheme="minorHAnsi" w:hAnsiTheme="minorHAnsi" w:cstheme="minorHAnsi"/>
          <w:szCs w:val="22"/>
        </w:rPr>
      </w:pPr>
      <w:r>
        <w:rPr>
          <w:rFonts w:asciiTheme="minorHAnsi" w:hAnsiTheme="minorHAnsi" w:cstheme="minorHAnsi"/>
          <w:szCs w:val="22"/>
        </w:rPr>
        <w:t>I</w:t>
      </w:r>
      <w:r w:rsidR="009561FE">
        <w:rPr>
          <w:rFonts w:asciiTheme="minorHAnsi" w:hAnsiTheme="minorHAnsi" w:cstheme="minorHAnsi"/>
          <w:szCs w:val="22"/>
        </w:rPr>
        <w:t xml:space="preserve">n </w:t>
      </w:r>
      <w:r>
        <w:rPr>
          <w:rFonts w:asciiTheme="minorHAnsi" w:hAnsiTheme="minorHAnsi" w:cstheme="minorHAnsi"/>
          <w:szCs w:val="22"/>
        </w:rPr>
        <w:t>this</w:t>
      </w:r>
      <w:r w:rsidR="009561FE">
        <w:rPr>
          <w:rFonts w:asciiTheme="minorHAnsi" w:hAnsiTheme="minorHAnsi" w:cstheme="minorHAnsi"/>
          <w:szCs w:val="22"/>
        </w:rPr>
        <w:t xml:space="preserve"> table, </w:t>
      </w:r>
      <w:r w:rsidR="003E5C0C">
        <w:rPr>
          <w:rFonts w:asciiTheme="minorHAnsi" w:hAnsiTheme="minorHAnsi" w:cstheme="minorHAnsi"/>
          <w:szCs w:val="22"/>
        </w:rPr>
        <w:t xml:space="preserve">we can </w:t>
      </w:r>
      <w:r>
        <w:rPr>
          <w:rFonts w:asciiTheme="minorHAnsi" w:hAnsiTheme="minorHAnsi" w:cstheme="minorHAnsi"/>
          <w:szCs w:val="22"/>
        </w:rPr>
        <w:t xml:space="preserve">see </w:t>
      </w:r>
      <w:r w:rsidR="003E5C0C">
        <w:rPr>
          <w:rFonts w:asciiTheme="minorHAnsi" w:hAnsiTheme="minorHAnsi" w:cstheme="minorHAnsi"/>
          <w:szCs w:val="22"/>
        </w:rPr>
        <w:t xml:space="preserve">patterns </w:t>
      </w:r>
      <w:r>
        <w:rPr>
          <w:rFonts w:asciiTheme="minorHAnsi" w:hAnsiTheme="minorHAnsi" w:cstheme="minorHAnsi"/>
          <w:szCs w:val="22"/>
        </w:rPr>
        <w:t>in the relationships</w:t>
      </w:r>
      <w:r>
        <w:rPr>
          <w:rFonts w:asciiTheme="minorHAnsi" w:hAnsiTheme="minorHAnsi" w:cstheme="minorHAnsi"/>
          <w:szCs w:val="22"/>
        </w:rPr>
        <w:t xml:space="preserve"> between the variables </w:t>
      </w:r>
      <w:r w:rsidR="003E5C0C">
        <w:rPr>
          <w:rFonts w:asciiTheme="minorHAnsi" w:hAnsiTheme="minorHAnsi" w:cstheme="minorHAnsi"/>
          <w:szCs w:val="22"/>
        </w:rPr>
        <w:t>that are intuitive and logica</w:t>
      </w:r>
      <w:r>
        <w:rPr>
          <w:rFonts w:asciiTheme="minorHAnsi" w:hAnsiTheme="minorHAnsi" w:cstheme="minorHAnsi"/>
          <w:szCs w:val="22"/>
        </w:rPr>
        <w:t xml:space="preserve">l, </w:t>
      </w:r>
      <w:r w:rsidR="003E5C0C">
        <w:rPr>
          <w:rFonts w:asciiTheme="minorHAnsi" w:hAnsiTheme="minorHAnsi" w:cstheme="minorHAnsi"/>
          <w:szCs w:val="22"/>
        </w:rPr>
        <w:t xml:space="preserve"> </w:t>
      </w:r>
      <w:r>
        <w:rPr>
          <w:rFonts w:asciiTheme="minorHAnsi" w:hAnsiTheme="minorHAnsi" w:cstheme="minorHAnsi"/>
          <w:szCs w:val="22"/>
        </w:rPr>
        <w:t>f</w:t>
      </w:r>
      <w:r w:rsidR="003E5C0C">
        <w:rPr>
          <w:rFonts w:asciiTheme="minorHAnsi" w:hAnsiTheme="minorHAnsi" w:cstheme="minorHAnsi"/>
          <w:szCs w:val="22"/>
        </w:rPr>
        <w:t xml:space="preserve">or example: The fact that the lowest emissions category has the largest proportion </w:t>
      </w:r>
      <w:r w:rsidR="003E5C0C">
        <w:rPr>
          <w:rFonts w:asciiTheme="minorHAnsi" w:hAnsiTheme="minorHAnsi" w:cstheme="minorHAnsi"/>
          <w:szCs w:val="22"/>
        </w:rPr>
        <w:lastRenderedPageBreak/>
        <w:t>in the electrical vehicle variable, or that the gross polluters have the highest proportion in the most popular fuel time, regular gasoline.</w:t>
      </w:r>
      <w:r w:rsidR="00A11607">
        <w:rPr>
          <w:rFonts w:asciiTheme="minorHAnsi" w:hAnsiTheme="minorHAnsi" w:cstheme="minorHAnsi"/>
          <w:szCs w:val="22"/>
        </w:rPr>
        <w:t xml:space="preserve"> Additionally the way that the proportions are related to the  transmission type is also expected, for example no electric vehicles have manual transmission.</w:t>
      </w:r>
    </w:p>
    <w:p w14:paraId="5CCEFD58" w14:textId="500F40E0" w:rsidR="009561FE" w:rsidRDefault="003E5C0C" w:rsidP="00A85686">
      <w:pPr>
        <w:spacing w:line="480" w:lineRule="auto"/>
        <w:rPr>
          <w:rFonts w:asciiTheme="minorHAnsi" w:hAnsiTheme="minorHAnsi" w:cstheme="minorHAnsi"/>
          <w:szCs w:val="22"/>
        </w:rPr>
      </w:pPr>
      <w:r>
        <w:rPr>
          <w:rFonts w:asciiTheme="minorHAnsi" w:hAnsiTheme="minorHAnsi" w:cstheme="minorHAnsi"/>
          <w:szCs w:val="22"/>
        </w:rPr>
        <w:t>Because the patterns seen in this</w:t>
      </w:r>
      <w:r w:rsidR="00A11607">
        <w:rPr>
          <w:rFonts w:asciiTheme="minorHAnsi" w:hAnsiTheme="minorHAnsi" w:cstheme="minorHAnsi"/>
          <w:szCs w:val="22"/>
        </w:rPr>
        <w:t xml:space="preserve"> associations table are consistent to what we expect to see in the general population, t</w:t>
      </w:r>
      <w:r>
        <w:rPr>
          <w:rFonts w:asciiTheme="minorHAnsi" w:hAnsiTheme="minorHAnsi" w:cstheme="minorHAnsi"/>
          <w:szCs w:val="22"/>
        </w:rPr>
        <w:t>he sample data seems to be representative</w:t>
      </w:r>
      <w:r w:rsidR="00A11607">
        <w:rPr>
          <w:rFonts w:asciiTheme="minorHAnsi" w:hAnsiTheme="minorHAnsi" w:cstheme="minorHAnsi"/>
          <w:szCs w:val="22"/>
        </w:rPr>
        <w:t xml:space="preserve"> of the hypothetical population. Another useful conclusion is that the relationship between fuel type and emissions category is useful for our model.</w:t>
      </w:r>
    </w:p>
    <w:p w14:paraId="482FC83A" w14:textId="77777777" w:rsidR="009561FE" w:rsidRDefault="009561FE" w:rsidP="00A85686">
      <w:pPr>
        <w:spacing w:line="480" w:lineRule="auto"/>
        <w:rPr>
          <w:rFonts w:asciiTheme="minorHAnsi" w:hAnsiTheme="minorHAnsi" w:cstheme="minorHAnsi"/>
          <w:szCs w:val="22"/>
        </w:rPr>
      </w:pPr>
    </w:p>
    <w:p w14:paraId="18B718EB" w14:textId="62A35CFB" w:rsidR="006A5960" w:rsidRDefault="00A072AB" w:rsidP="00A072AB">
      <w:pPr>
        <w:pStyle w:val="Heading1"/>
      </w:pPr>
      <w:r>
        <w:t>Results</w:t>
      </w:r>
    </w:p>
    <w:p w14:paraId="52E47342" w14:textId="77777777" w:rsidR="00A072AB" w:rsidRDefault="00A072AB" w:rsidP="00A072AB">
      <w:pPr>
        <w:spacing w:line="480" w:lineRule="auto"/>
        <w:rPr>
          <w:rFonts w:asciiTheme="minorHAnsi" w:hAnsiTheme="minorHAnsi" w:cstheme="minorHAnsi"/>
          <w:szCs w:val="22"/>
        </w:rPr>
      </w:pPr>
      <w:r>
        <w:rPr>
          <w:rFonts w:asciiTheme="minorHAnsi" w:hAnsiTheme="minorHAnsi" w:cstheme="minorHAnsi"/>
          <w:szCs w:val="22"/>
        </w:rPr>
        <w:t>Now we consider the probability density function for the CO2 emissions:</w:t>
      </w:r>
    </w:p>
    <w:p w14:paraId="21267A8D" w14:textId="77777777" w:rsidR="00A072AB" w:rsidRDefault="00A072AB" w:rsidP="00A072AB">
      <w:pPr>
        <w:ind w:left="720" w:hanging="720"/>
        <w:rPr>
          <w:rFonts w:asciiTheme="minorHAnsi" w:hAnsiTheme="minorHAnsi" w:cstheme="minorHAnsi"/>
          <w:szCs w:val="22"/>
        </w:rPr>
      </w:pPr>
      <w:r>
        <w:rPr>
          <w:rFonts w:asciiTheme="minorHAnsi" w:hAnsiTheme="minorHAnsi" w:cstheme="minorHAnsi"/>
          <w:szCs w:val="22"/>
        </w:rPr>
        <w:t>PDF</w:t>
      </w:r>
      <w:r>
        <w:rPr>
          <w:rFonts w:asciiTheme="minorHAnsi" w:hAnsiTheme="minorHAnsi" w:cstheme="minorHAnsi"/>
          <w:szCs w:val="22"/>
          <w:vertAlign w:val="subscript"/>
        </w:rPr>
        <w:t xml:space="preserve">co2 </w:t>
      </w:r>
      <w:r>
        <w:rPr>
          <w:rFonts w:asciiTheme="minorHAnsi" w:hAnsiTheme="minorHAnsi" w:cstheme="minorHAnsi"/>
          <w:szCs w:val="22"/>
        </w:rPr>
        <w:t>= f(x;</w:t>
      </w:r>
      <w:r>
        <w:rPr>
          <w:rFonts w:ascii="Calibri" w:hAnsi="Calibri" w:cs="Calibri"/>
          <w:szCs w:val="22"/>
        </w:rPr>
        <w:t>µ</w:t>
      </w:r>
      <w:r>
        <w:rPr>
          <w:rFonts w:asciiTheme="minorHAnsi" w:hAnsiTheme="minorHAnsi" w:cstheme="minorHAnsi"/>
          <w:szCs w:val="22"/>
        </w:rPr>
        <w:t xml:space="preserve"> = 465.538, </w:t>
      </w:r>
      <m:oMath>
        <m:r>
          <w:rPr>
            <w:rFonts w:ascii="Cambria Math" w:hAnsi="Cambria Math" w:cstheme="minorHAnsi"/>
            <w:szCs w:val="22"/>
          </w:rPr>
          <m:t xml:space="preserve">σ=119.88)= </m:t>
        </m:r>
      </m:oMath>
      <w:r>
        <w:rPr>
          <w:rFonts w:asciiTheme="minorHAnsi" w:hAnsiTheme="minorHAnsi" w:cstheme="minorHAnsi"/>
          <w:szCs w:val="22"/>
        </w:rPr>
        <w:t xml:space="preserve"> </w:t>
      </w:r>
      <m:oMath>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f>
                  <m:fPr>
                    <m:ctrlPr>
                      <w:rPr>
                        <w:rFonts w:ascii="Cambria Math" w:hAnsi="Cambria Math" w:cstheme="minorHAnsi"/>
                        <w:i/>
                        <w:szCs w:val="22"/>
                      </w:rPr>
                    </m:ctrlPr>
                  </m:fPr>
                  <m:num>
                    <m:r>
                      <w:rPr>
                        <w:rFonts w:ascii="Cambria Math" w:hAnsi="Cambria Math" w:cstheme="minorHAnsi"/>
                        <w:szCs w:val="22"/>
                      </w:rPr>
                      <m:t>1</m:t>
                    </m:r>
                  </m:num>
                  <m:den>
                    <m:r>
                      <w:rPr>
                        <w:rFonts w:ascii="Cambria Math" w:hAnsi="Cambria Math" w:cstheme="minorHAnsi"/>
                        <w:szCs w:val="22"/>
                      </w:rPr>
                      <m:t>[(</m:t>
                    </m:r>
                    <m:rad>
                      <m:radPr>
                        <m:degHide m:val="1"/>
                        <m:ctrlPr>
                          <w:rPr>
                            <w:rFonts w:ascii="Cambria Math" w:hAnsi="Cambria Math" w:cstheme="minorHAnsi"/>
                            <w:i/>
                            <w:szCs w:val="22"/>
                          </w:rPr>
                        </m:ctrlPr>
                      </m:radPr>
                      <m:deg/>
                      <m:e>
                        <m:r>
                          <w:rPr>
                            <w:rFonts w:ascii="Cambria Math" w:hAnsi="Cambria Math" w:cstheme="minorHAnsi"/>
                            <w:szCs w:val="22"/>
                          </w:rPr>
                          <m:t>2π)</m:t>
                        </m:r>
                        <m:d>
                          <m:dPr>
                            <m:ctrlPr>
                              <w:rPr>
                                <w:rFonts w:ascii="Cambria Math" w:hAnsi="Cambria Math" w:cstheme="minorHAnsi"/>
                                <w:i/>
                                <w:szCs w:val="22"/>
                              </w:rPr>
                            </m:ctrlPr>
                          </m:dPr>
                          <m:e>
                            <m:r>
                              <w:rPr>
                                <w:rFonts w:ascii="Cambria Math" w:hAnsi="Cambria Math" w:cstheme="minorHAnsi"/>
                                <w:szCs w:val="22"/>
                              </w:rPr>
                              <m:t>119.88</m:t>
                            </m:r>
                          </m:e>
                        </m:d>
                      </m:e>
                    </m:rad>
                  </m:den>
                </m:f>
                <m:sSup>
                  <m:sSupPr>
                    <m:ctrlPr>
                      <w:rPr>
                        <w:rFonts w:ascii="Cambria Math" w:hAnsi="Cambria Math" w:cstheme="minorHAnsi"/>
                        <w:i/>
                        <w:szCs w:val="22"/>
                      </w:rPr>
                    </m:ctrlPr>
                  </m:sSupPr>
                  <m:e>
                    <m:r>
                      <w:rPr>
                        <w:rFonts w:ascii="Cambria Math" w:hAnsi="Cambria Math" w:cstheme="minorHAnsi"/>
                        <w:szCs w:val="22"/>
                      </w:rPr>
                      <m:t>e</m:t>
                    </m:r>
                  </m:e>
                  <m:sup>
                    <m:r>
                      <w:rPr>
                        <w:rFonts w:ascii="Cambria Math" w:hAnsi="Cambria Math" w:cstheme="minorHAnsi"/>
                        <w:szCs w:val="22"/>
                      </w:rPr>
                      <m:t>-[</m:t>
                    </m:r>
                    <m:f>
                      <m:fPr>
                        <m:ctrlPr>
                          <w:rPr>
                            <w:rFonts w:ascii="Cambria Math" w:hAnsi="Cambria Math" w:cstheme="minorHAnsi"/>
                            <w:i/>
                            <w:szCs w:val="22"/>
                          </w:rPr>
                        </m:ctrlPr>
                      </m:fPr>
                      <m:num>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x-465.538</m:t>
                                </m:r>
                              </m:e>
                            </m:d>
                          </m:e>
                          <m:sup>
                            <m:r>
                              <w:rPr>
                                <w:rFonts w:ascii="Cambria Math" w:hAnsi="Cambria Math" w:cstheme="minorHAnsi"/>
                                <w:szCs w:val="22"/>
                              </w:rPr>
                              <m:t>2</m:t>
                            </m:r>
                          </m:sup>
                        </m:sSup>
                      </m:num>
                      <m:den>
                        <m:sSup>
                          <m:sSupPr>
                            <m:ctrlPr>
                              <w:rPr>
                                <w:rFonts w:ascii="Cambria Math" w:hAnsi="Cambria Math" w:cstheme="minorHAnsi"/>
                                <w:i/>
                                <w:szCs w:val="22"/>
                              </w:rPr>
                            </m:ctrlPr>
                          </m:sSupPr>
                          <m:e>
                            <m:d>
                              <m:dPr>
                                <m:begChr m:val="["/>
                                <m:endChr m:val="]"/>
                                <m:ctrlPr>
                                  <w:rPr>
                                    <w:rFonts w:ascii="Cambria Math" w:hAnsi="Cambria Math" w:cstheme="minorHAnsi"/>
                                    <w:i/>
                                    <w:szCs w:val="22"/>
                                  </w:rPr>
                                </m:ctrlPr>
                              </m:dPr>
                              <m:e>
                                <m:d>
                                  <m:dPr>
                                    <m:ctrlPr>
                                      <w:rPr>
                                        <w:rFonts w:ascii="Cambria Math" w:hAnsi="Cambria Math" w:cstheme="minorHAnsi"/>
                                        <w:i/>
                                        <w:szCs w:val="22"/>
                                      </w:rPr>
                                    </m:ctrlPr>
                                  </m:dPr>
                                  <m:e>
                                    <m:r>
                                      <w:rPr>
                                        <w:rFonts w:ascii="Cambria Math" w:hAnsi="Cambria Math" w:cstheme="minorHAnsi"/>
                                        <w:szCs w:val="22"/>
                                      </w:rPr>
                                      <m:t>2</m:t>
                                    </m:r>
                                  </m:e>
                                </m:d>
                                <m:d>
                                  <m:dPr>
                                    <m:ctrlPr>
                                      <w:rPr>
                                        <w:rFonts w:ascii="Cambria Math" w:hAnsi="Cambria Math" w:cstheme="minorHAnsi"/>
                                        <w:i/>
                                        <w:szCs w:val="22"/>
                                      </w:rPr>
                                    </m:ctrlPr>
                                  </m:dPr>
                                  <m:e>
                                    <m:r>
                                      <w:rPr>
                                        <w:rFonts w:ascii="Cambria Math" w:hAnsi="Cambria Math" w:cstheme="minorHAnsi"/>
                                        <w:szCs w:val="22"/>
                                      </w:rPr>
                                      <m:t>119.88</m:t>
                                    </m:r>
                                  </m:e>
                                </m:d>
                              </m:e>
                            </m:d>
                          </m:e>
                          <m:sup>
                            <m:r>
                              <w:rPr>
                                <w:rFonts w:ascii="Cambria Math" w:hAnsi="Cambria Math" w:cstheme="minorHAnsi"/>
                                <w:szCs w:val="22"/>
                              </w:rPr>
                              <m:t>2</m:t>
                            </m:r>
                          </m:sup>
                        </m:sSup>
                      </m:den>
                    </m:f>
                    <m:r>
                      <w:rPr>
                        <w:rFonts w:ascii="Cambria Math" w:hAnsi="Cambria Math" w:cstheme="minorHAnsi"/>
                        <w:szCs w:val="22"/>
                      </w:rPr>
                      <m:t>]</m:t>
                    </m:r>
                  </m:sup>
                </m:sSup>
              </m:e>
              <m:e>
                <m:r>
                  <w:rPr>
                    <w:rFonts w:ascii="Cambria Math" w:hAnsi="Cambria Math" w:cstheme="minorHAnsi"/>
                    <w:szCs w:val="22"/>
                  </w:rPr>
                  <m:t>0</m:t>
                </m:r>
              </m:e>
            </m:eqArr>
          </m:e>
        </m:d>
        <m:sSubSup>
          <m:sSubSupPr>
            <m:ctrlPr>
              <w:rPr>
                <w:rFonts w:ascii="Cambria Math" w:hAnsi="Cambria Math" w:cstheme="minorHAnsi"/>
                <w:i/>
                <w:szCs w:val="22"/>
              </w:rPr>
            </m:ctrlPr>
          </m:sSubSupPr>
          <m:e/>
          <m:sub>
            <m:r>
              <w:rPr>
                <w:rFonts w:ascii="Cambria Math" w:hAnsi="Cambria Math" w:cstheme="minorHAnsi"/>
                <w:szCs w:val="22"/>
              </w:rPr>
              <m:t>x&lt;0</m:t>
            </m:r>
          </m:sub>
          <m:sup>
            <m:r>
              <w:rPr>
                <w:rFonts w:ascii="Cambria Math" w:hAnsi="Cambria Math" w:cstheme="minorHAnsi"/>
                <w:szCs w:val="22"/>
              </w:rPr>
              <m:t>x≥0</m:t>
            </m:r>
          </m:sup>
        </m:sSubSup>
      </m:oMath>
      <w:r>
        <w:rPr>
          <w:rFonts w:asciiTheme="minorHAnsi" w:hAnsiTheme="minorHAnsi" w:cstheme="minorHAnsi"/>
          <w:szCs w:val="22"/>
        </w:rPr>
        <w:t xml:space="preserve"> </w:t>
      </w:r>
      <w:r>
        <w:rPr>
          <w:rFonts w:asciiTheme="minorHAnsi" w:hAnsiTheme="minorHAnsi" w:cstheme="minorHAnsi"/>
          <w:szCs w:val="22"/>
        </w:rPr>
        <w:tab/>
        <w:t>(2)</w:t>
      </w:r>
    </w:p>
    <w:p w14:paraId="5C384950" w14:textId="77777777" w:rsidR="00A072AB" w:rsidRDefault="00A072AB" w:rsidP="00A072AB">
      <w:pPr>
        <w:spacing w:line="480" w:lineRule="auto"/>
        <w:rPr>
          <w:rFonts w:asciiTheme="minorHAnsi" w:hAnsiTheme="minorHAnsi" w:cstheme="minorHAnsi"/>
          <w:szCs w:val="22"/>
        </w:rPr>
      </w:pPr>
    </w:p>
    <w:p w14:paraId="141D2FE8" w14:textId="342F47BF" w:rsidR="00A072AB" w:rsidRPr="004E72F2" w:rsidRDefault="00A072AB" w:rsidP="00A072AB">
      <w:pPr>
        <w:spacing w:line="480" w:lineRule="auto"/>
        <w:rPr>
          <w:rFonts w:asciiTheme="minorHAnsi" w:hAnsiTheme="minorHAnsi" w:cstheme="minorHAnsi"/>
          <w:szCs w:val="22"/>
        </w:rPr>
      </w:pPr>
      <w:r>
        <w:rPr>
          <w:rFonts w:asciiTheme="minorHAnsi" w:hAnsiTheme="minorHAnsi" w:cstheme="minorHAnsi"/>
          <w:szCs w:val="22"/>
        </w:rPr>
        <w:t xml:space="preserve">The probability density function (PDF) describes mathematically </w:t>
      </w:r>
      <w:r w:rsidR="00684000">
        <w:rPr>
          <w:rFonts w:asciiTheme="minorHAnsi" w:hAnsiTheme="minorHAnsi" w:cstheme="minorHAnsi"/>
          <w:szCs w:val="22"/>
        </w:rPr>
        <w:t xml:space="preserve">the probability of </w:t>
      </w:r>
      <w:r>
        <w:rPr>
          <w:rFonts w:asciiTheme="minorHAnsi" w:hAnsiTheme="minorHAnsi" w:cstheme="minorHAnsi"/>
          <w:szCs w:val="22"/>
        </w:rPr>
        <w:t xml:space="preserve">all possible values of our variable of interest,  in this case CO2 emissions, these values plotted on a graph give us the distribution of all the probabilities. Considering the PDF we select the most appropriate statistical formulas and processes to apply. </w:t>
      </w:r>
    </w:p>
    <w:p w14:paraId="3EC392DA" w14:textId="77777777" w:rsidR="00A072AB" w:rsidRDefault="00A072AB" w:rsidP="00A072AB">
      <w:pPr>
        <w:spacing w:line="480" w:lineRule="auto"/>
        <w:rPr>
          <w:rFonts w:asciiTheme="minorHAnsi" w:hAnsiTheme="minorHAnsi" w:cstheme="minorHAnsi"/>
        </w:rPr>
      </w:pPr>
      <w:r>
        <w:rPr>
          <w:rFonts w:asciiTheme="minorHAnsi" w:hAnsiTheme="minorHAnsi" w:cstheme="minorHAnsi"/>
        </w:rPr>
        <w:t xml:space="preserve">From the CO2 emissions probability plot on </w:t>
      </w:r>
      <w:r w:rsidRPr="004E72F2">
        <w:rPr>
          <w:rFonts w:asciiTheme="minorHAnsi" w:hAnsiTheme="minorHAnsi" w:cstheme="minorHAnsi"/>
        </w:rPr>
        <w:t xml:space="preserve">Figure 2 </w:t>
      </w:r>
      <w:r>
        <w:rPr>
          <w:rFonts w:asciiTheme="minorHAnsi" w:hAnsiTheme="minorHAnsi" w:cstheme="minorHAnsi"/>
        </w:rPr>
        <w:t xml:space="preserve">we see that the sample data is very nearly normally distributed. We can see that the values at either end, that is the tails, are the farthest from the normal distribution. This is consistent from the boxplot for CO2 in Figure 1. The values in the tails, the outliers, correspond to the measurements from pure electric and hybrid automobiles and internal combustion automobiles that are extreme polluters. </w:t>
      </w:r>
    </w:p>
    <w:p w14:paraId="3032E51F" w14:textId="0937D25E" w:rsidR="00A072AB" w:rsidRDefault="00A072AB" w:rsidP="00A85686">
      <w:pPr>
        <w:spacing w:line="480" w:lineRule="auto"/>
        <w:rPr>
          <w:rFonts w:asciiTheme="minorHAnsi" w:hAnsiTheme="minorHAnsi" w:cstheme="minorHAnsi"/>
          <w:szCs w:val="22"/>
        </w:rPr>
      </w:pPr>
    </w:p>
    <w:p w14:paraId="3D8E18F2" w14:textId="62DC0A64" w:rsidR="00550F8F" w:rsidRDefault="00550F8F" w:rsidP="00A85686">
      <w:pPr>
        <w:spacing w:line="480" w:lineRule="auto"/>
        <w:rPr>
          <w:rFonts w:asciiTheme="minorHAnsi" w:hAnsiTheme="minorHAnsi" w:cstheme="minorHAnsi"/>
          <w:szCs w:val="22"/>
        </w:rPr>
      </w:pPr>
      <w:r>
        <w:rPr>
          <w:rFonts w:asciiTheme="minorHAnsi" w:hAnsiTheme="minorHAnsi" w:cstheme="minorHAnsi"/>
          <w:szCs w:val="22"/>
        </w:rPr>
        <w:t xml:space="preserve">Table </w:t>
      </w:r>
      <w:r w:rsidR="00A6530B">
        <w:rPr>
          <w:rFonts w:asciiTheme="minorHAnsi" w:hAnsiTheme="minorHAnsi" w:cstheme="minorHAnsi"/>
          <w:szCs w:val="22"/>
        </w:rPr>
        <w:t>5</w:t>
      </w:r>
      <w:r>
        <w:rPr>
          <w:rFonts w:asciiTheme="minorHAnsi" w:hAnsiTheme="minorHAnsi" w:cstheme="minorHAnsi"/>
          <w:szCs w:val="22"/>
        </w:rPr>
        <w:t xml:space="preserve"> and Table </w:t>
      </w:r>
      <w:r w:rsidR="00A6530B">
        <w:rPr>
          <w:rFonts w:asciiTheme="minorHAnsi" w:hAnsiTheme="minorHAnsi" w:cstheme="minorHAnsi"/>
          <w:szCs w:val="22"/>
        </w:rPr>
        <w:t>6</w:t>
      </w:r>
      <w:r>
        <w:rPr>
          <w:rFonts w:asciiTheme="minorHAnsi" w:hAnsiTheme="minorHAnsi" w:cstheme="minorHAnsi"/>
          <w:szCs w:val="22"/>
        </w:rPr>
        <w:t xml:space="preserve"> contain the correlation coefficients </w:t>
      </w:r>
      <w:r w:rsidR="00C06FDE">
        <w:rPr>
          <w:rFonts w:asciiTheme="minorHAnsi" w:hAnsiTheme="minorHAnsi" w:cstheme="minorHAnsi"/>
          <w:szCs w:val="22"/>
        </w:rPr>
        <w:t>of CO2 emissions, fuel consumption, fuel type, automobile make, engine displacement, emissions category and transmission type. From the tables we arrive at a few key observations, there is a strong correlation between The CO2 emissions and : The fuel consumption, the engine displacement, the number of cylinders, and the emissions category. There is also str</w:t>
      </w:r>
      <w:r w:rsidR="000C2BB3">
        <w:rPr>
          <w:rFonts w:asciiTheme="minorHAnsi" w:hAnsiTheme="minorHAnsi" w:cstheme="minorHAnsi"/>
          <w:szCs w:val="22"/>
        </w:rPr>
        <w:t>o</w:t>
      </w:r>
      <w:r w:rsidR="00C06FDE">
        <w:rPr>
          <w:rFonts w:asciiTheme="minorHAnsi" w:hAnsiTheme="minorHAnsi" w:cstheme="minorHAnsi"/>
          <w:szCs w:val="22"/>
        </w:rPr>
        <w:t>ng but inverse correlation between  the CO2 emissions and the combined fuel type.</w:t>
      </w:r>
      <w:r w:rsidR="000C2BB3">
        <w:rPr>
          <w:rFonts w:asciiTheme="minorHAnsi" w:hAnsiTheme="minorHAnsi" w:cstheme="minorHAnsi"/>
          <w:szCs w:val="22"/>
        </w:rPr>
        <w:t xml:space="preserve"> </w:t>
      </w:r>
    </w:p>
    <w:p w14:paraId="6C2703D2" w14:textId="1CD01934" w:rsidR="000C2BB3" w:rsidRDefault="000C2BB3" w:rsidP="00A85686">
      <w:pPr>
        <w:spacing w:line="480" w:lineRule="auto"/>
        <w:rPr>
          <w:rFonts w:asciiTheme="minorHAnsi" w:hAnsiTheme="minorHAnsi" w:cstheme="minorHAnsi"/>
          <w:szCs w:val="22"/>
        </w:rPr>
      </w:pPr>
      <w:r>
        <w:rPr>
          <w:rFonts w:asciiTheme="minorHAnsi" w:hAnsiTheme="minorHAnsi" w:cstheme="minorHAnsi"/>
          <w:szCs w:val="22"/>
        </w:rPr>
        <w:t xml:space="preserve">On the other hand there is a marked lack of correlation between CO2 emissions and: automobile make, automobile type and primary fuel type. This is unsurprising and a good indication that these variables may not be very useful </w:t>
      </w:r>
      <w:r w:rsidR="00563AD1">
        <w:rPr>
          <w:rFonts w:asciiTheme="minorHAnsi" w:hAnsiTheme="minorHAnsi" w:cstheme="minorHAnsi"/>
          <w:szCs w:val="22"/>
        </w:rPr>
        <w:t>for</w:t>
      </w:r>
      <w:r>
        <w:rPr>
          <w:rFonts w:asciiTheme="minorHAnsi" w:hAnsiTheme="minorHAnsi" w:cstheme="minorHAnsi"/>
          <w:szCs w:val="22"/>
        </w:rPr>
        <w:t xml:space="preserve"> our model or hypothesis. </w:t>
      </w:r>
    </w:p>
    <w:p w14:paraId="265951D3" w14:textId="62D93304" w:rsidR="000C2BB3" w:rsidRDefault="000C2BB3" w:rsidP="00A85686">
      <w:pPr>
        <w:spacing w:line="480" w:lineRule="auto"/>
        <w:rPr>
          <w:rFonts w:asciiTheme="minorHAnsi" w:hAnsiTheme="minorHAnsi" w:cstheme="minorHAnsi"/>
          <w:szCs w:val="22"/>
        </w:rPr>
      </w:pPr>
      <w:r>
        <w:rPr>
          <w:rFonts w:asciiTheme="minorHAnsi" w:hAnsiTheme="minorHAnsi" w:cstheme="minorHAnsi"/>
          <w:szCs w:val="22"/>
        </w:rPr>
        <w:t xml:space="preserve">There are other strong correlations, positive and negative between annual fuel consumption and: combined fuel consumption, </w:t>
      </w:r>
      <w:r w:rsidR="00563AD1">
        <w:rPr>
          <w:rFonts w:asciiTheme="minorHAnsi" w:hAnsiTheme="minorHAnsi" w:cstheme="minorHAnsi"/>
          <w:szCs w:val="22"/>
        </w:rPr>
        <w:t>engine displacement, cylinders and emissions category. These are unsurprising and not very useful for our model or hypothesis.</w:t>
      </w:r>
    </w:p>
    <w:p w14:paraId="20CDF7B8" w14:textId="22DE145C" w:rsidR="00A072AB" w:rsidRPr="00063CAC" w:rsidRDefault="00A072AB" w:rsidP="00063CAC">
      <w:pPr>
        <w:rPr>
          <w:rFonts w:asciiTheme="minorHAnsi" w:hAnsiTheme="minorHAnsi" w:cstheme="minorHAnsi"/>
          <w:b/>
          <w:bCs/>
        </w:rPr>
      </w:pPr>
      <w:r w:rsidRPr="00063CAC">
        <w:rPr>
          <w:rFonts w:asciiTheme="minorHAnsi" w:hAnsiTheme="minorHAnsi" w:cstheme="minorHAnsi"/>
          <w:b/>
          <w:bCs/>
        </w:rPr>
        <w:t xml:space="preserve">Table </w:t>
      </w:r>
      <w:r w:rsidR="00A6530B">
        <w:rPr>
          <w:rFonts w:asciiTheme="minorHAnsi" w:hAnsiTheme="minorHAnsi" w:cstheme="minorHAnsi"/>
          <w:b/>
          <w:bCs/>
        </w:rPr>
        <w:t>5</w:t>
      </w:r>
    </w:p>
    <w:p w14:paraId="18A51E18" w14:textId="5C866666" w:rsidR="00A072AB" w:rsidRDefault="00A072AB" w:rsidP="00A072AB">
      <w:pPr>
        <w:spacing w:line="480" w:lineRule="auto"/>
        <w:rPr>
          <w:rFonts w:asciiTheme="minorHAnsi" w:hAnsiTheme="minorHAnsi" w:cstheme="minorHAnsi"/>
          <w:szCs w:val="22"/>
        </w:rPr>
      </w:pPr>
      <w:r w:rsidRPr="006A5960">
        <w:rPr>
          <w:rFonts w:asciiTheme="minorHAnsi" w:hAnsiTheme="minorHAnsi" w:cstheme="minorHAnsi"/>
          <w:szCs w:val="22"/>
        </w:rPr>
        <w:t>Pearson Correlation Coefficients (N=42,917)</w:t>
      </w:r>
      <w:r>
        <w:rPr>
          <w:rFonts w:asciiTheme="minorHAnsi" w:hAnsiTheme="minorHAnsi" w:cstheme="minorHAnsi"/>
          <w:szCs w:val="22"/>
        </w:rPr>
        <w:t xml:space="preserve"> </w:t>
      </w:r>
    </w:p>
    <w:p w14:paraId="01A1B576" w14:textId="6C0077F3" w:rsidR="00A072AB" w:rsidRDefault="00063CAC" w:rsidP="00A072AB">
      <w:pPr>
        <w:spacing w:line="480" w:lineRule="auto"/>
        <w:rPr>
          <w:rFonts w:asciiTheme="minorHAnsi" w:hAnsiTheme="minorHAnsi" w:cstheme="minorHAnsi"/>
          <w:szCs w:val="22"/>
        </w:rPr>
      </w:pPr>
      <w:r w:rsidRPr="00063CAC">
        <w:rPr>
          <w:rFonts w:asciiTheme="minorHAnsi" w:hAnsiTheme="minorHAnsi" w:cstheme="minorHAnsi"/>
          <w:szCs w:val="22"/>
        </w:rPr>
        <w:drawing>
          <wp:inline distT="0" distB="0" distL="0" distR="0" wp14:anchorId="12122BED" wp14:editId="0555B932">
            <wp:extent cx="5943600" cy="1188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8720"/>
                    </a:xfrm>
                    <a:prstGeom prst="rect">
                      <a:avLst/>
                    </a:prstGeom>
                  </pic:spPr>
                </pic:pic>
              </a:graphicData>
            </a:graphic>
          </wp:inline>
        </w:drawing>
      </w:r>
    </w:p>
    <w:p w14:paraId="7BB03C2A" w14:textId="77777777" w:rsidR="001A36DD" w:rsidRDefault="001A36DD">
      <w:pPr>
        <w:spacing w:after="160" w:line="259" w:lineRule="auto"/>
        <w:rPr>
          <w:rFonts w:asciiTheme="minorHAnsi" w:hAnsiTheme="minorHAnsi" w:cstheme="minorHAnsi"/>
        </w:rPr>
      </w:pPr>
    </w:p>
    <w:p w14:paraId="33E81F22" w14:textId="77777777" w:rsidR="00C62C36" w:rsidRDefault="00C62C36">
      <w:pPr>
        <w:spacing w:after="160" w:line="259" w:lineRule="auto"/>
        <w:rPr>
          <w:rFonts w:asciiTheme="minorHAnsi" w:hAnsiTheme="minorHAnsi" w:cstheme="minorHAnsi"/>
          <w:b/>
          <w:bCs/>
        </w:rPr>
      </w:pPr>
      <w:r>
        <w:rPr>
          <w:rFonts w:asciiTheme="minorHAnsi" w:hAnsiTheme="minorHAnsi" w:cstheme="minorHAnsi"/>
          <w:b/>
          <w:bCs/>
        </w:rPr>
        <w:br w:type="page"/>
      </w:r>
    </w:p>
    <w:p w14:paraId="57DDB962" w14:textId="1E0D676A" w:rsidR="001A36DD" w:rsidRPr="00063CAC" w:rsidRDefault="001A36DD" w:rsidP="00063CAC">
      <w:pPr>
        <w:rPr>
          <w:rFonts w:asciiTheme="minorHAnsi" w:hAnsiTheme="minorHAnsi" w:cstheme="minorHAnsi"/>
          <w:b/>
          <w:bCs/>
        </w:rPr>
      </w:pPr>
      <w:r w:rsidRPr="00063CAC">
        <w:rPr>
          <w:rFonts w:asciiTheme="minorHAnsi" w:hAnsiTheme="minorHAnsi" w:cstheme="minorHAnsi"/>
          <w:b/>
          <w:bCs/>
        </w:rPr>
        <w:lastRenderedPageBreak/>
        <w:t xml:space="preserve">Table </w:t>
      </w:r>
      <w:r w:rsidR="00A6530B">
        <w:rPr>
          <w:rFonts w:asciiTheme="minorHAnsi" w:hAnsiTheme="minorHAnsi" w:cstheme="minorHAnsi"/>
          <w:b/>
          <w:bCs/>
        </w:rPr>
        <w:t>6</w:t>
      </w:r>
    </w:p>
    <w:p w14:paraId="1E8E938B" w14:textId="69068BED" w:rsidR="00D85781" w:rsidRDefault="00D85781">
      <w:pPr>
        <w:spacing w:after="160" w:line="259" w:lineRule="auto"/>
        <w:rPr>
          <w:rFonts w:asciiTheme="minorHAnsi" w:hAnsiTheme="minorHAnsi" w:cstheme="minorHAnsi"/>
        </w:rPr>
      </w:pPr>
      <w:r>
        <w:rPr>
          <w:rFonts w:asciiTheme="minorHAnsi" w:hAnsiTheme="minorHAnsi" w:cstheme="minorHAnsi"/>
        </w:rPr>
        <w:t>Contingency and</w:t>
      </w:r>
      <w:r w:rsidRPr="001A36DD">
        <w:rPr>
          <w:rFonts w:asciiTheme="minorHAnsi" w:hAnsiTheme="minorHAnsi" w:cstheme="minorHAnsi"/>
        </w:rPr>
        <w:t xml:space="preserve"> chi</w:t>
      </w:r>
      <w:r>
        <w:rPr>
          <w:rFonts w:asciiTheme="minorHAnsi" w:hAnsiTheme="minorHAnsi" w:cstheme="minorHAnsi"/>
        </w:rPr>
        <w:t>-square table</w:t>
      </w:r>
    </w:p>
    <w:p w14:paraId="51C385E0" w14:textId="4A66399A" w:rsidR="00AC7096" w:rsidRDefault="00D64320">
      <w:pPr>
        <w:spacing w:after="160" w:line="259" w:lineRule="auto"/>
        <w:rPr>
          <w:rFonts w:asciiTheme="minorHAnsi" w:hAnsiTheme="minorHAnsi" w:cstheme="minorHAnsi"/>
        </w:rPr>
      </w:pPr>
      <w:r w:rsidRPr="00D64320">
        <w:rPr>
          <w:rFonts w:asciiTheme="minorHAnsi" w:hAnsiTheme="minorHAnsi" w:cstheme="minorHAnsi"/>
        </w:rPr>
        <w:drawing>
          <wp:inline distT="0" distB="0" distL="0" distR="0" wp14:anchorId="04008564" wp14:editId="06FA4643">
            <wp:extent cx="5943600" cy="4459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9605"/>
                    </a:xfrm>
                    <a:prstGeom prst="rect">
                      <a:avLst/>
                    </a:prstGeom>
                  </pic:spPr>
                </pic:pic>
              </a:graphicData>
            </a:graphic>
          </wp:inline>
        </w:drawing>
      </w:r>
    </w:p>
    <w:p w14:paraId="6676BA79" w14:textId="4EBCAACD" w:rsidR="00644AEC" w:rsidRDefault="00644AEC">
      <w:pPr>
        <w:spacing w:after="160" w:line="259" w:lineRule="auto"/>
        <w:rPr>
          <w:rFonts w:asciiTheme="minorHAnsi" w:hAnsiTheme="minorHAnsi" w:cstheme="minorHAnsi"/>
        </w:rPr>
      </w:pPr>
      <w:r>
        <w:rPr>
          <w:rFonts w:asciiTheme="minorHAnsi" w:hAnsiTheme="minorHAnsi" w:cstheme="minorHAnsi"/>
        </w:rPr>
        <w:t xml:space="preserve">Degrees of freedom = 15, </w:t>
      </w:r>
      <m:oMath>
        <m:r>
          <w:rPr>
            <w:rFonts w:ascii="Cambria Math" w:hAnsi="Cambria Math" w:cstheme="minorHAnsi"/>
          </w:rPr>
          <m:t>α</m:t>
        </m:r>
      </m:oMath>
      <w:r>
        <w:rPr>
          <w:rFonts w:asciiTheme="minorHAnsi" w:hAnsiTheme="minorHAnsi" w:cstheme="minorHAnsi"/>
        </w:rPr>
        <w:t xml:space="preserve"> = 0.5, we get a p-value &lt; 2.2 e</w:t>
      </w:r>
      <w:r w:rsidRPr="00644AEC">
        <w:rPr>
          <w:rFonts w:asciiTheme="minorHAnsi" w:hAnsiTheme="minorHAnsi" w:cstheme="minorHAnsi"/>
          <w:vertAlign w:val="superscript"/>
        </w:rPr>
        <w:t>-16</w:t>
      </w:r>
      <w:r>
        <w:rPr>
          <w:rFonts w:asciiTheme="minorHAnsi" w:hAnsiTheme="minorHAnsi" w:cstheme="minorHAnsi"/>
        </w:rPr>
        <w:t xml:space="preserve">  (nearly zero).</w:t>
      </w:r>
    </w:p>
    <w:p w14:paraId="36F15CDB" w14:textId="77777777" w:rsidR="00D64320" w:rsidRDefault="00D64320">
      <w:pPr>
        <w:spacing w:after="160" w:line="259" w:lineRule="auto"/>
        <w:rPr>
          <w:rFonts w:asciiTheme="minorHAnsi" w:hAnsiTheme="minorHAnsi" w:cstheme="minorHAnsi"/>
        </w:rPr>
      </w:pPr>
    </w:p>
    <w:p w14:paraId="43E92430" w14:textId="56722FF4" w:rsidR="0085227D" w:rsidRDefault="0085227D" w:rsidP="0085227D">
      <w:pPr>
        <w:spacing w:after="160" w:line="480" w:lineRule="auto"/>
        <w:rPr>
          <w:rFonts w:asciiTheme="minorHAnsi" w:hAnsiTheme="minorHAnsi" w:cstheme="minorHAnsi"/>
        </w:rPr>
      </w:pPr>
      <w:r>
        <w:rPr>
          <w:rFonts w:asciiTheme="minorHAnsi" w:hAnsiTheme="minorHAnsi" w:cstheme="minorHAnsi"/>
        </w:rPr>
        <w:t xml:space="preserve">What we are testing here is if the polluter category is independent from the vehicle classification: two door, four door, hatchback and unknown. So we postulate the null </w:t>
      </w:r>
      <w:r w:rsidR="00E96241">
        <w:rPr>
          <w:rFonts w:asciiTheme="minorHAnsi" w:hAnsiTheme="minorHAnsi" w:cstheme="minorHAnsi"/>
        </w:rPr>
        <w:t xml:space="preserve">and alternate </w:t>
      </w:r>
      <w:r>
        <w:rPr>
          <w:rFonts w:asciiTheme="minorHAnsi" w:hAnsiTheme="minorHAnsi" w:cstheme="minorHAnsi"/>
        </w:rPr>
        <w:t>hypothes</w:t>
      </w:r>
      <w:r w:rsidR="00E96241">
        <w:rPr>
          <w:rFonts w:asciiTheme="minorHAnsi" w:hAnsiTheme="minorHAnsi" w:cstheme="minorHAnsi"/>
        </w:rPr>
        <w:t>e</w:t>
      </w:r>
      <w:r>
        <w:rPr>
          <w:rFonts w:asciiTheme="minorHAnsi" w:hAnsiTheme="minorHAnsi" w:cstheme="minorHAnsi"/>
        </w:rPr>
        <w:t xml:space="preserve">s as follows:  </w:t>
      </w:r>
    </w:p>
    <w:p w14:paraId="2BC5FC68" w14:textId="75A675D6" w:rsidR="00644AEC" w:rsidRDefault="0085227D" w:rsidP="0085227D">
      <w:pPr>
        <w:spacing w:after="160" w:line="480" w:lineRule="auto"/>
        <w:rPr>
          <w:rFonts w:asciiTheme="minorHAnsi" w:hAnsiTheme="minorHAnsi" w:cstheme="minorHAnsi"/>
        </w:rPr>
      </w:pPr>
      <w:r>
        <w:rPr>
          <w:rFonts w:asciiTheme="minorHAnsi" w:hAnsiTheme="minorHAnsi" w:cstheme="minorHAnsi"/>
        </w:rPr>
        <w:t>H</w:t>
      </w:r>
      <w:r w:rsidRPr="0085227D">
        <w:rPr>
          <w:rFonts w:asciiTheme="minorHAnsi" w:hAnsiTheme="minorHAnsi" w:cstheme="minorHAnsi"/>
          <w:vertAlign w:val="subscript"/>
        </w:rPr>
        <w:t>0</w:t>
      </w:r>
      <w:r>
        <w:rPr>
          <w:rFonts w:asciiTheme="minorHAnsi" w:hAnsiTheme="minorHAnsi" w:cstheme="minorHAnsi"/>
        </w:rPr>
        <w:t xml:space="preserve">: emissions category is independent from </w:t>
      </w:r>
      <w:r w:rsidR="00E96241">
        <w:rPr>
          <w:rFonts w:asciiTheme="minorHAnsi" w:hAnsiTheme="minorHAnsi" w:cstheme="minorHAnsi"/>
        </w:rPr>
        <w:t>automobile</w:t>
      </w:r>
      <w:r>
        <w:rPr>
          <w:rFonts w:asciiTheme="minorHAnsi" w:hAnsiTheme="minorHAnsi" w:cstheme="minorHAnsi"/>
        </w:rPr>
        <w:t xml:space="preserve"> </w:t>
      </w:r>
      <w:r w:rsidR="00E96241">
        <w:rPr>
          <w:rFonts w:asciiTheme="minorHAnsi" w:hAnsiTheme="minorHAnsi" w:cstheme="minorHAnsi"/>
        </w:rPr>
        <w:t>type</w:t>
      </w:r>
    </w:p>
    <w:p w14:paraId="0E03768D" w14:textId="4D4DDE95" w:rsidR="00E96241" w:rsidRDefault="00E96241" w:rsidP="0085227D">
      <w:pPr>
        <w:spacing w:after="160" w:line="480" w:lineRule="auto"/>
        <w:rPr>
          <w:rFonts w:asciiTheme="minorHAnsi" w:hAnsiTheme="minorHAnsi" w:cstheme="minorHAnsi"/>
        </w:rPr>
      </w:pPr>
      <w:r>
        <w:rPr>
          <w:rFonts w:asciiTheme="minorHAnsi" w:hAnsiTheme="minorHAnsi" w:cstheme="minorHAnsi"/>
        </w:rPr>
        <w:t>H</w:t>
      </w:r>
      <w:r w:rsidRPr="00E96241">
        <w:rPr>
          <w:rFonts w:asciiTheme="minorHAnsi" w:hAnsiTheme="minorHAnsi" w:cstheme="minorHAnsi"/>
          <w:vertAlign w:val="subscript"/>
        </w:rPr>
        <w:t>1</w:t>
      </w:r>
      <w:r>
        <w:rPr>
          <w:rFonts w:asciiTheme="minorHAnsi" w:hAnsiTheme="minorHAnsi" w:cstheme="minorHAnsi"/>
        </w:rPr>
        <w:t>: emissions category is dependent from automobile type</w:t>
      </w:r>
    </w:p>
    <w:p w14:paraId="4F5F3C0E" w14:textId="77777777" w:rsidR="007374F5" w:rsidRDefault="007374F5" w:rsidP="0085227D">
      <w:pPr>
        <w:spacing w:after="160" w:line="480" w:lineRule="auto"/>
        <w:rPr>
          <w:rFonts w:asciiTheme="minorHAnsi" w:hAnsiTheme="minorHAnsi" w:cstheme="minorHAnsi"/>
        </w:rPr>
      </w:pPr>
    </w:p>
    <w:p w14:paraId="0DB05AD2" w14:textId="61722B8A" w:rsidR="007374F5" w:rsidRPr="007374F5" w:rsidRDefault="007374F5" w:rsidP="007374F5">
      <w:pPr>
        <w:spacing w:after="160"/>
        <w:rPr>
          <w:rFonts w:asciiTheme="minorHAnsi" w:hAnsiTheme="minorHAnsi" w:cstheme="minorHAnsi"/>
          <w:b/>
          <w:bCs/>
        </w:rPr>
      </w:pPr>
      <w:r w:rsidRPr="007374F5">
        <w:rPr>
          <w:rFonts w:asciiTheme="minorHAnsi" w:hAnsiTheme="minorHAnsi" w:cstheme="minorHAnsi"/>
          <w:b/>
          <w:bCs/>
        </w:rPr>
        <w:lastRenderedPageBreak/>
        <w:t>Table 7</w:t>
      </w:r>
    </w:p>
    <w:p w14:paraId="68DA2BB2" w14:textId="77777777" w:rsidR="007374F5" w:rsidRDefault="007374F5" w:rsidP="0085227D">
      <w:pPr>
        <w:spacing w:after="160" w:line="480" w:lineRule="auto"/>
        <w:rPr>
          <w:rFonts w:asciiTheme="minorHAnsi" w:hAnsiTheme="minorHAnsi" w:cstheme="minorHAnsi"/>
        </w:rPr>
      </w:pPr>
      <w:r>
        <w:rPr>
          <w:rFonts w:asciiTheme="minorHAnsi" w:hAnsiTheme="minorHAnsi" w:cstheme="minorHAnsi"/>
        </w:rPr>
        <w:t>Linear regression, with all variables</w:t>
      </w:r>
    </w:p>
    <w:p w14:paraId="540DEDA2" w14:textId="77777777" w:rsidR="007374F5" w:rsidRDefault="007374F5" w:rsidP="0085227D">
      <w:pPr>
        <w:spacing w:after="160" w:line="480" w:lineRule="auto"/>
        <w:rPr>
          <w:rFonts w:asciiTheme="minorHAnsi" w:hAnsiTheme="minorHAnsi" w:cstheme="minorHAnsi"/>
        </w:rPr>
      </w:pPr>
    </w:p>
    <w:p w14:paraId="5123C5BC" w14:textId="77777777" w:rsidR="007374F5" w:rsidRPr="007374F5" w:rsidRDefault="007374F5" w:rsidP="007374F5">
      <w:pPr>
        <w:spacing w:after="160"/>
        <w:rPr>
          <w:rFonts w:asciiTheme="minorHAnsi" w:hAnsiTheme="minorHAnsi" w:cstheme="minorHAnsi"/>
          <w:b/>
          <w:bCs/>
        </w:rPr>
      </w:pPr>
      <w:r w:rsidRPr="007374F5">
        <w:rPr>
          <w:rFonts w:asciiTheme="minorHAnsi" w:hAnsiTheme="minorHAnsi" w:cstheme="minorHAnsi"/>
          <w:b/>
          <w:bCs/>
        </w:rPr>
        <w:t>Table 8</w:t>
      </w:r>
    </w:p>
    <w:p w14:paraId="3F60E760" w14:textId="09424952" w:rsidR="007374F5" w:rsidRDefault="007374F5" w:rsidP="0085227D">
      <w:pPr>
        <w:spacing w:after="160" w:line="480" w:lineRule="auto"/>
        <w:rPr>
          <w:rFonts w:asciiTheme="minorHAnsi" w:hAnsiTheme="minorHAnsi" w:cstheme="minorHAnsi"/>
        </w:rPr>
      </w:pPr>
      <w:r>
        <w:rPr>
          <w:rFonts w:asciiTheme="minorHAnsi" w:hAnsiTheme="minorHAnsi" w:cstheme="minorHAnsi"/>
        </w:rPr>
        <w:t xml:space="preserve">Linear regression, with trimmed variables </w:t>
      </w:r>
    </w:p>
    <w:p w14:paraId="5473519B" w14:textId="77777777" w:rsidR="007374F5" w:rsidRDefault="007374F5" w:rsidP="0085227D">
      <w:pPr>
        <w:spacing w:after="160" w:line="480" w:lineRule="auto"/>
        <w:rPr>
          <w:rFonts w:asciiTheme="minorHAnsi" w:hAnsiTheme="minorHAnsi" w:cstheme="minorHAnsi"/>
        </w:rPr>
      </w:pPr>
    </w:p>
    <w:p w14:paraId="7291FE87" w14:textId="7F62CDFD" w:rsidR="00B667A8" w:rsidRDefault="00B667A8" w:rsidP="00B667A8">
      <w:pPr>
        <w:pStyle w:val="Heading2"/>
      </w:pPr>
      <w:r>
        <w:t>Revising the model</w:t>
      </w:r>
    </w:p>
    <w:p w14:paraId="70CE4898" w14:textId="3DEAFA6F" w:rsidR="00B667A8" w:rsidRDefault="00B667A8" w:rsidP="00486834">
      <w:pPr>
        <w:spacing w:line="480" w:lineRule="auto"/>
        <w:rPr>
          <w:rFonts w:asciiTheme="minorHAnsi" w:hAnsiTheme="minorHAnsi" w:cstheme="minorHAnsi"/>
        </w:rPr>
      </w:pPr>
      <w:r w:rsidRPr="00B667A8">
        <w:rPr>
          <w:rFonts w:asciiTheme="minorHAnsi" w:hAnsiTheme="minorHAnsi" w:cstheme="minorHAnsi"/>
        </w:rPr>
        <w:t>The original model was described in formula (1)</w:t>
      </w:r>
      <w:r>
        <w:rPr>
          <w:rFonts w:asciiTheme="minorHAnsi" w:hAnsiTheme="minorHAnsi" w:cstheme="minorHAnsi"/>
        </w:rPr>
        <w:t xml:space="preserve">, now we can </w:t>
      </w:r>
      <w:r w:rsidR="00486834">
        <w:rPr>
          <w:rFonts w:asciiTheme="minorHAnsi" w:hAnsiTheme="minorHAnsi" w:cstheme="minorHAnsi"/>
        </w:rPr>
        <w:t>examine and remove some of the predictor variables and arrive at a final module.</w:t>
      </w:r>
    </w:p>
    <w:p w14:paraId="7A965727" w14:textId="47DCFF65" w:rsidR="00486834" w:rsidRDefault="00486834" w:rsidP="00B667A8">
      <w:pPr>
        <w:rPr>
          <w:rFonts w:asciiTheme="minorHAnsi" w:hAnsiTheme="minorHAnsi" w:cstheme="minorHAnsi"/>
        </w:rPr>
      </w:pPr>
    </w:p>
    <w:p w14:paraId="043E9BCA" w14:textId="2D59F0D4" w:rsidR="00486834" w:rsidRDefault="00B5564A" w:rsidP="00486834">
      <w:pPr>
        <w:pStyle w:val="Heading2"/>
      </w:pPr>
      <w:r>
        <w:t>Unhelpful</w:t>
      </w:r>
      <w:r w:rsidR="00486834">
        <w:t xml:space="preserve"> predictor variables</w:t>
      </w:r>
    </w:p>
    <w:p w14:paraId="1038EF32" w14:textId="219C57DB" w:rsidR="00486834" w:rsidRDefault="00486834" w:rsidP="00486834">
      <w:pPr>
        <w:spacing w:line="480" w:lineRule="auto"/>
        <w:rPr>
          <w:rFonts w:asciiTheme="minorHAnsi" w:hAnsiTheme="minorHAnsi" w:cstheme="minorHAnsi"/>
        </w:rPr>
      </w:pPr>
      <w:r>
        <w:rPr>
          <w:rFonts w:asciiTheme="minorHAnsi" w:hAnsiTheme="minorHAnsi" w:cstheme="minorHAnsi"/>
        </w:rPr>
        <w:t>The first set of variables are the easiest to address, the initial model (1)  does not include them precisely because they do not contribute to the prediction power or ability of the model. In particular the categorical variable</w:t>
      </w:r>
      <w:r w:rsidR="00BE25FC">
        <w:rPr>
          <w:rFonts w:asciiTheme="minorHAnsi" w:hAnsiTheme="minorHAnsi" w:cstheme="minorHAnsi"/>
        </w:rPr>
        <w:t xml:space="preserve"> “</w:t>
      </w:r>
      <w:r>
        <w:rPr>
          <w:rFonts w:asciiTheme="minorHAnsi" w:hAnsiTheme="minorHAnsi" w:cstheme="minorHAnsi"/>
        </w:rPr>
        <w:t>unknown</w:t>
      </w:r>
      <w:r w:rsidR="00BE25FC">
        <w:rPr>
          <w:rFonts w:asciiTheme="minorHAnsi" w:hAnsiTheme="minorHAnsi" w:cstheme="minorHAnsi"/>
        </w:rPr>
        <w:t>” .</w:t>
      </w:r>
      <w:r w:rsidR="00BE25FC" w:rsidRPr="00BE25FC">
        <w:rPr>
          <w:rFonts w:asciiTheme="minorHAnsi" w:hAnsiTheme="minorHAnsi" w:cstheme="minorHAnsi"/>
        </w:rPr>
        <w:t xml:space="preserve"> </w:t>
      </w:r>
      <w:r w:rsidR="00BE25FC">
        <w:rPr>
          <w:rFonts w:asciiTheme="minorHAnsi" w:hAnsiTheme="minorHAnsi" w:cstheme="minorHAnsi"/>
        </w:rPr>
        <w:t xml:space="preserve">There is the temptation of reducing the error,  or </w:t>
      </w:r>
      <m:oMath>
        <m:r>
          <w:rPr>
            <w:rFonts w:ascii="Cambria Math" w:hAnsi="Cambria Math" w:cstheme="minorHAnsi"/>
          </w:rPr>
          <m:t>ε</m:t>
        </m:r>
      </m:oMath>
      <w:r w:rsidR="00BE25FC">
        <w:rPr>
          <w:rFonts w:asciiTheme="minorHAnsi" w:hAnsiTheme="minorHAnsi" w:cstheme="minorHAnsi"/>
        </w:rPr>
        <w:t>,  term by taking in to account these variables</w:t>
      </w:r>
      <w:r w:rsidR="00BE25FC">
        <w:rPr>
          <w:rFonts w:asciiTheme="minorHAnsi" w:hAnsiTheme="minorHAnsi" w:cstheme="minorHAnsi"/>
        </w:rPr>
        <w:t xml:space="preserve">. Even though efforts could be made to statistically predict and fill in </w:t>
      </w:r>
      <w:r>
        <w:rPr>
          <w:rFonts w:asciiTheme="minorHAnsi" w:hAnsiTheme="minorHAnsi" w:cstheme="minorHAnsi"/>
        </w:rPr>
        <w:t xml:space="preserve"> </w:t>
      </w:r>
      <w:r w:rsidR="00BE25FC">
        <w:rPr>
          <w:rFonts w:asciiTheme="minorHAnsi" w:hAnsiTheme="minorHAnsi" w:cstheme="minorHAnsi"/>
        </w:rPr>
        <w:t>the values, in order to recategorize the data in this field, the return on investment does not merit these efforts. The  data would add very little additional prediction ability or accuracy to the model.  Many other metrics could be mentioned here, which are in the data set but not taken in to account for the model, for example: drive or sub-model</w:t>
      </w:r>
      <w:r w:rsidR="007D4D0B">
        <w:rPr>
          <w:rFonts w:asciiTheme="minorHAnsi" w:hAnsiTheme="minorHAnsi" w:cstheme="minorHAnsi"/>
        </w:rPr>
        <w:t xml:space="preserve">. There are a couple of metrics which I would initially consider for the model, and that perhaps may be used for another research project, such as: Highway and City millage rating, because this is often used as a criteria for selecting an automobile. </w:t>
      </w:r>
    </w:p>
    <w:p w14:paraId="27D0CAA0" w14:textId="77777777" w:rsidR="00486834" w:rsidRDefault="00486834" w:rsidP="00B667A8">
      <w:pPr>
        <w:rPr>
          <w:rFonts w:asciiTheme="minorHAnsi" w:hAnsiTheme="minorHAnsi" w:cstheme="minorHAnsi"/>
        </w:rPr>
      </w:pPr>
    </w:p>
    <w:p w14:paraId="6557091A" w14:textId="4E9FE377" w:rsidR="00486834" w:rsidRPr="00B667A8" w:rsidRDefault="004114B7" w:rsidP="00486834">
      <w:pPr>
        <w:pStyle w:val="Heading2"/>
      </w:pPr>
      <w:r>
        <w:t>U</w:t>
      </w:r>
      <w:r w:rsidR="00B5564A">
        <w:t>nder-correlated</w:t>
      </w:r>
      <w:r w:rsidR="00991BC2">
        <w:t xml:space="preserve"> or </w:t>
      </w:r>
      <w:r w:rsidR="00B5564A">
        <w:t>redundant</w:t>
      </w:r>
      <w:r w:rsidR="00486834">
        <w:t xml:space="preserve"> variables</w:t>
      </w:r>
    </w:p>
    <w:p w14:paraId="3156F7B4" w14:textId="77777777" w:rsidR="007374F5" w:rsidRDefault="00A6530B" w:rsidP="007374F5">
      <w:pPr>
        <w:spacing w:line="480" w:lineRule="auto"/>
        <w:rPr>
          <w:rFonts w:asciiTheme="minorHAnsi" w:hAnsiTheme="minorHAnsi" w:cstheme="minorHAnsi"/>
        </w:rPr>
      </w:pPr>
      <w:r>
        <w:rPr>
          <w:rFonts w:asciiTheme="minorHAnsi" w:hAnsiTheme="minorHAnsi" w:cstheme="minorHAnsi"/>
        </w:rPr>
        <w:t xml:space="preserve">After reviewing the </w:t>
      </w:r>
      <w:r w:rsidR="007374F5">
        <w:rPr>
          <w:rFonts w:asciiTheme="minorHAnsi" w:hAnsiTheme="minorHAnsi" w:cstheme="minorHAnsi"/>
        </w:rPr>
        <w:t>bivariate, associations and the Pearson’s correlation</w:t>
      </w:r>
      <w:r>
        <w:rPr>
          <w:rFonts w:asciiTheme="minorHAnsi" w:hAnsiTheme="minorHAnsi" w:cstheme="minorHAnsi"/>
        </w:rPr>
        <w:t xml:space="preserve"> table</w:t>
      </w:r>
      <w:r w:rsidR="007374F5">
        <w:rPr>
          <w:rFonts w:asciiTheme="minorHAnsi" w:hAnsiTheme="minorHAnsi" w:cstheme="minorHAnsi"/>
        </w:rPr>
        <w:t xml:space="preserve">s, it becomes clear and demonstrable by the statistical calculations that the following variables are not contributing significantly to the predictability power of the model: </w:t>
      </w:r>
    </w:p>
    <w:p w14:paraId="6582FEBD" w14:textId="0E27E016" w:rsidR="007374F5" w:rsidRDefault="007374F5" w:rsidP="007374F5">
      <w:pPr>
        <w:pStyle w:val="ListParagraph"/>
        <w:numPr>
          <w:ilvl w:val="0"/>
          <w:numId w:val="11"/>
        </w:numPr>
        <w:spacing w:line="480" w:lineRule="auto"/>
        <w:rPr>
          <w:rFonts w:asciiTheme="minorHAnsi" w:hAnsiTheme="minorHAnsi" w:cstheme="minorHAnsi"/>
        </w:rPr>
      </w:pPr>
      <w:proofErr w:type="spellStart"/>
      <w:r w:rsidRPr="007374F5">
        <w:rPr>
          <w:rFonts w:asciiTheme="minorHAnsi" w:hAnsiTheme="minorHAnsi" w:cstheme="minorHAnsi"/>
        </w:rPr>
        <w:t>make_id</w:t>
      </w:r>
      <w:proofErr w:type="spellEnd"/>
      <w:r>
        <w:rPr>
          <w:rFonts w:asciiTheme="minorHAnsi" w:hAnsiTheme="minorHAnsi" w:cstheme="minorHAnsi"/>
        </w:rPr>
        <w:t xml:space="preserve">. – </w:t>
      </w:r>
      <w:r w:rsidR="00991BC2">
        <w:rPr>
          <w:rFonts w:asciiTheme="minorHAnsi" w:hAnsiTheme="minorHAnsi" w:cstheme="minorHAnsi"/>
        </w:rPr>
        <w:t>manufacturer</w:t>
      </w:r>
    </w:p>
    <w:p w14:paraId="39B36054" w14:textId="4EB5AE98" w:rsidR="007374F5" w:rsidRDefault="007374F5" w:rsidP="007374F5">
      <w:pPr>
        <w:pStyle w:val="ListParagraph"/>
        <w:numPr>
          <w:ilvl w:val="0"/>
          <w:numId w:val="11"/>
        </w:numPr>
        <w:spacing w:line="480" w:lineRule="auto"/>
        <w:rPr>
          <w:rFonts w:asciiTheme="minorHAnsi" w:hAnsiTheme="minorHAnsi" w:cstheme="minorHAnsi"/>
        </w:rPr>
      </w:pPr>
      <w:r w:rsidRPr="007374F5">
        <w:rPr>
          <w:rFonts w:asciiTheme="minorHAnsi" w:hAnsiTheme="minorHAnsi" w:cstheme="minorHAnsi"/>
        </w:rPr>
        <w:t xml:space="preserve"> </w:t>
      </w:r>
      <w:proofErr w:type="spellStart"/>
      <w:r w:rsidRPr="007374F5">
        <w:rPr>
          <w:rFonts w:asciiTheme="minorHAnsi" w:hAnsiTheme="minorHAnsi" w:cstheme="minorHAnsi"/>
        </w:rPr>
        <w:t>vehtype</w:t>
      </w:r>
      <w:proofErr w:type="spellEnd"/>
      <w:r>
        <w:rPr>
          <w:rFonts w:asciiTheme="minorHAnsi" w:hAnsiTheme="minorHAnsi" w:cstheme="minorHAnsi"/>
        </w:rPr>
        <w:t xml:space="preserve">. - </w:t>
      </w:r>
      <w:r>
        <w:rPr>
          <w:rFonts w:asciiTheme="minorHAnsi" w:hAnsiTheme="minorHAnsi" w:cstheme="minorHAnsi"/>
        </w:rPr>
        <w:t>categorized vehicle type</w:t>
      </w:r>
    </w:p>
    <w:p w14:paraId="2AF7D8EF" w14:textId="0B5660AE" w:rsidR="004114B7" w:rsidRDefault="004114B7" w:rsidP="007374F5">
      <w:pPr>
        <w:pStyle w:val="ListParagraph"/>
        <w:numPr>
          <w:ilvl w:val="0"/>
          <w:numId w:val="11"/>
        </w:numPr>
        <w:spacing w:line="480" w:lineRule="auto"/>
        <w:rPr>
          <w:rFonts w:asciiTheme="minorHAnsi" w:hAnsiTheme="minorHAnsi" w:cstheme="minorHAnsi"/>
        </w:rPr>
      </w:pPr>
      <w:proofErr w:type="spellStart"/>
      <w:r>
        <w:rPr>
          <w:rFonts w:asciiTheme="minorHAnsi" w:hAnsiTheme="minorHAnsi" w:cstheme="minorHAnsi"/>
        </w:rPr>
        <w:t>prifueltype</w:t>
      </w:r>
      <w:proofErr w:type="spellEnd"/>
      <w:r>
        <w:rPr>
          <w:rFonts w:asciiTheme="minorHAnsi" w:hAnsiTheme="minorHAnsi" w:cstheme="minorHAnsi"/>
        </w:rPr>
        <w:t>. -  primary fuel type</w:t>
      </w:r>
    </w:p>
    <w:p w14:paraId="5A790705" w14:textId="2522FAD5" w:rsidR="007374F5" w:rsidRDefault="000056A2" w:rsidP="00B667A8">
      <w:pPr>
        <w:pStyle w:val="ListParagraph"/>
        <w:numPr>
          <w:ilvl w:val="0"/>
          <w:numId w:val="11"/>
        </w:numPr>
        <w:spacing w:line="480" w:lineRule="auto"/>
        <w:rPr>
          <w:rFonts w:asciiTheme="minorHAnsi" w:hAnsiTheme="minorHAnsi" w:cstheme="minorHAnsi"/>
        </w:rPr>
      </w:pPr>
      <w:proofErr w:type="spellStart"/>
      <w:r>
        <w:rPr>
          <w:rFonts w:asciiTheme="minorHAnsi" w:hAnsiTheme="minorHAnsi" w:cstheme="minorHAnsi"/>
        </w:rPr>
        <w:t>trans_type</w:t>
      </w:r>
      <w:proofErr w:type="spellEnd"/>
      <w:r>
        <w:rPr>
          <w:rFonts w:asciiTheme="minorHAnsi" w:hAnsiTheme="minorHAnsi" w:cstheme="minorHAnsi"/>
        </w:rPr>
        <w:t>. – Transmission type</w:t>
      </w:r>
    </w:p>
    <w:p w14:paraId="49FD7773" w14:textId="5E1CC9CC" w:rsidR="00B5564A" w:rsidRPr="00B5564A" w:rsidRDefault="00B5564A" w:rsidP="00B5564A">
      <w:pPr>
        <w:spacing w:line="480" w:lineRule="auto"/>
        <w:rPr>
          <w:rFonts w:asciiTheme="minorHAnsi" w:hAnsiTheme="minorHAnsi" w:cstheme="minorHAnsi"/>
        </w:rPr>
      </w:pPr>
      <w:r>
        <w:rPr>
          <w:rFonts w:asciiTheme="minorHAnsi" w:hAnsiTheme="minorHAnsi" w:cstheme="minorHAnsi"/>
        </w:rPr>
        <w:t>The</w:t>
      </w:r>
      <w:r w:rsidR="004114B7">
        <w:rPr>
          <w:rFonts w:asciiTheme="minorHAnsi" w:hAnsiTheme="minorHAnsi" w:cstheme="minorHAnsi"/>
        </w:rPr>
        <w:t>se</w:t>
      </w:r>
      <w:r>
        <w:rPr>
          <w:rFonts w:asciiTheme="minorHAnsi" w:hAnsiTheme="minorHAnsi" w:cstheme="minorHAnsi"/>
        </w:rPr>
        <w:t xml:space="preserve"> metrics</w:t>
      </w:r>
      <w:r w:rsidR="004114B7">
        <w:rPr>
          <w:rFonts w:asciiTheme="minorHAnsi" w:hAnsiTheme="minorHAnsi" w:cstheme="minorHAnsi"/>
        </w:rPr>
        <w:t xml:space="preserve"> </w:t>
      </w:r>
      <w:r>
        <w:rPr>
          <w:rFonts w:asciiTheme="minorHAnsi" w:hAnsiTheme="minorHAnsi" w:cstheme="minorHAnsi"/>
        </w:rPr>
        <w:t xml:space="preserve">under-correlated to our dependent variable, co2TailpipeGpm, contribute very little to the model. </w:t>
      </w:r>
    </w:p>
    <w:p w14:paraId="1073ED67" w14:textId="77777777" w:rsidR="007374F5" w:rsidRPr="00486834" w:rsidRDefault="007374F5" w:rsidP="00B667A8">
      <w:pPr>
        <w:rPr>
          <w:rFonts w:asciiTheme="minorHAnsi" w:hAnsiTheme="minorHAnsi" w:cstheme="minorHAnsi"/>
        </w:rPr>
      </w:pPr>
    </w:p>
    <w:p w14:paraId="365B2783" w14:textId="11AEB365" w:rsidR="00486834" w:rsidRPr="00486834" w:rsidRDefault="00BD1467" w:rsidP="00486834">
      <w:pPr>
        <w:pStyle w:val="Heading2"/>
      </w:pPr>
      <w:r>
        <w:t xml:space="preserve">Intercorrelated and </w:t>
      </w:r>
      <w:r w:rsidR="00486834" w:rsidRPr="00486834">
        <w:t>Inflationary variables</w:t>
      </w:r>
    </w:p>
    <w:p w14:paraId="4FE6D8F6" w14:textId="0F8D7AA8" w:rsidR="00991BC2" w:rsidRDefault="00991BC2" w:rsidP="00991BC2">
      <w:pPr>
        <w:spacing w:line="480" w:lineRule="auto"/>
        <w:rPr>
          <w:rFonts w:asciiTheme="minorHAnsi" w:hAnsiTheme="minorHAnsi" w:cstheme="minorHAnsi"/>
        </w:rPr>
      </w:pPr>
      <w:r>
        <w:rPr>
          <w:rFonts w:asciiTheme="minorHAnsi" w:hAnsiTheme="minorHAnsi" w:cstheme="minorHAnsi"/>
        </w:rPr>
        <w:t>Some other variables, on initial consideration, seem to contribute quite a bit to the prediction power of the model, but upon further application of statistical methods we come to realize that they are not required and in some cases they actually amplify the effect of another variable already in the model, doing more harm than good</w:t>
      </w:r>
      <w:r w:rsidR="005C5796">
        <w:rPr>
          <w:rFonts w:asciiTheme="minorHAnsi" w:hAnsiTheme="minorHAnsi" w:cstheme="minorHAnsi"/>
        </w:rPr>
        <w:t xml:space="preserve"> by increasing the variability in the model’s predictions</w:t>
      </w:r>
      <w:r>
        <w:rPr>
          <w:rFonts w:asciiTheme="minorHAnsi" w:hAnsiTheme="minorHAnsi" w:cstheme="minorHAnsi"/>
        </w:rPr>
        <w:t>. These variables are:</w:t>
      </w:r>
    </w:p>
    <w:p w14:paraId="02B6D18D" w14:textId="2FAE0F76" w:rsidR="00991BC2" w:rsidRDefault="00991BC2" w:rsidP="00991BC2">
      <w:pPr>
        <w:pStyle w:val="ListParagraph"/>
        <w:numPr>
          <w:ilvl w:val="0"/>
          <w:numId w:val="12"/>
        </w:numPr>
        <w:spacing w:line="480" w:lineRule="auto"/>
        <w:rPr>
          <w:rFonts w:asciiTheme="minorHAnsi" w:hAnsiTheme="minorHAnsi" w:cstheme="minorHAnsi"/>
        </w:rPr>
      </w:pPr>
      <w:r>
        <w:rPr>
          <w:rFonts w:asciiTheme="minorHAnsi" w:hAnsiTheme="minorHAnsi" w:cstheme="minorHAnsi"/>
        </w:rPr>
        <w:t>barrels08. – Annual petroleum consumption</w:t>
      </w:r>
    </w:p>
    <w:p w14:paraId="684E04A6" w14:textId="196FE21A" w:rsidR="00991BC2" w:rsidRDefault="00991BC2" w:rsidP="00991BC2">
      <w:pPr>
        <w:pStyle w:val="ListParagraph"/>
        <w:numPr>
          <w:ilvl w:val="0"/>
          <w:numId w:val="12"/>
        </w:numPr>
        <w:spacing w:line="480" w:lineRule="auto"/>
        <w:rPr>
          <w:rFonts w:asciiTheme="minorHAnsi" w:hAnsiTheme="minorHAnsi" w:cstheme="minorHAnsi"/>
        </w:rPr>
      </w:pPr>
      <w:r>
        <w:rPr>
          <w:rFonts w:asciiTheme="minorHAnsi" w:hAnsiTheme="minorHAnsi" w:cstheme="minorHAnsi"/>
        </w:rPr>
        <w:t>comb08. – Combined miles per gallon</w:t>
      </w:r>
    </w:p>
    <w:p w14:paraId="2B49734E" w14:textId="3179E944" w:rsidR="00BD1467" w:rsidRPr="008B7726" w:rsidRDefault="00991BC2" w:rsidP="00991BC2">
      <w:pPr>
        <w:pStyle w:val="ListParagraph"/>
        <w:numPr>
          <w:ilvl w:val="0"/>
          <w:numId w:val="12"/>
        </w:numPr>
        <w:spacing w:line="480" w:lineRule="auto"/>
        <w:rPr>
          <w:rFonts w:asciiTheme="minorHAnsi" w:hAnsiTheme="minorHAnsi" w:cstheme="minorHAnsi"/>
        </w:rPr>
      </w:pPr>
      <w:proofErr w:type="spellStart"/>
      <w:r>
        <w:rPr>
          <w:rFonts w:asciiTheme="minorHAnsi" w:hAnsiTheme="minorHAnsi" w:cstheme="minorHAnsi"/>
        </w:rPr>
        <w:t>emissionscat</w:t>
      </w:r>
      <w:proofErr w:type="spellEnd"/>
      <w:r>
        <w:rPr>
          <w:rFonts w:asciiTheme="minorHAnsi" w:hAnsiTheme="minorHAnsi" w:cstheme="minorHAnsi"/>
        </w:rPr>
        <w:t>. – Emissions category</w:t>
      </w:r>
    </w:p>
    <w:p w14:paraId="0A4EB4ED" w14:textId="28773248" w:rsidR="00486834" w:rsidRDefault="00486834" w:rsidP="00B667A8">
      <w:pPr>
        <w:rPr>
          <w:rFonts w:asciiTheme="minorHAnsi" w:hAnsiTheme="minorHAnsi" w:cstheme="minorHAnsi"/>
        </w:rPr>
      </w:pPr>
    </w:p>
    <w:p w14:paraId="7FD0CDFE" w14:textId="6271534C" w:rsidR="00317C4B" w:rsidRDefault="00317C4B" w:rsidP="00801753">
      <w:pPr>
        <w:spacing w:line="480" w:lineRule="auto"/>
        <w:rPr>
          <w:rFonts w:asciiTheme="minorHAnsi" w:hAnsiTheme="minorHAnsi" w:cstheme="minorHAnsi"/>
        </w:rPr>
      </w:pPr>
      <w:r>
        <w:rPr>
          <w:rFonts w:asciiTheme="minorHAnsi" w:hAnsiTheme="minorHAnsi" w:cstheme="minorHAnsi"/>
        </w:rPr>
        <w:t xml:space="preserve">The metrics barrels08, comb08 and </w:t>
      </w:r>
      <w:proofErr w:type="spellStart"/>
      <w:r>
        <w:rPr>
          <w:rFonts w:asciiTheme="minorHAnsi" w:hAnsiTheme="minorHAnsi" w:cstheme="minorHAnsi"/>
        </w:rPr>
        <w:t>emissionscat</w:t>
      </w:r>
      <w:proofErr w:type="spellEnd"/>
      <w:r>
        <w:rPr>
          <w:rFonts w:asciiTheme="minorHAnsi" w:hAnsiTheme="minorHAnsi" w:cstheme="minorHAnsi"/>
        </w:rPr>
        <w:t xml:space="preserve"> are highly correlated to the dependent variable and to each other. </w:t>
      </w:r>
      <w:r w:rsidR="00801753">
        <w:rPr>
          <w:rFonts w:asciiTheme="minorHAnsi" w:hAnsiTheme="minorHAnsi" w:cstheme="minorHAnsi"/>
        </w:rPr>
        <w:t xml:space="preserve">They do not contribute </w:t>
      </w:r>
      <w:r>
        <w:rPr>
          <w:rFonts w:asciiTheme="minorHAnsi" w:hAnsiTheme="minorHAnsi" w:cstheme="minorHAnsi"/>
        </w:rPr>
        <w:t xml:space="preserve"> to the</w:t>
      </w:r>
      <w:r w:rsidR="00801753">
        <w:rPr>
          <w:rFonts w:asciiTheme="minorHAnsi" w:hAnsiTheme="minorHAnsi" w:cstheme="minorHAnsi"/>
        </w:rPr>
        <w:t xml:space="preserve"> model any significant value that the </w:t>
      </w:r>
      <w:r>
        <w:rPr>
          <w:rFonts w:asciiTheme="minorHAnsi" w:hAnsiTheme="minorHAnsi" w:cstheme="minorHAnsi"/>
        </w:rPr>
        <w:lastRenderedPageBreak/>
        <w:t xml:space="preserve">displacement </w:t>
      </w:r>
      <w:r w:rsidR="00801753">
        <w:rPr>
          <w:rFonts w:asciiTheme="minorHAnsi" w:hAnsiTheme="minorHAnsi" w:cstheme="minorHAnsi"/>
        </w:rPr>
        <w:t xml:space="preserve">and cylinders predictors do not also contribute. </w:t>
      </w:r>
      <w:r w:rsidR="00A20304">
        <w:rPr>
          <w:rFonts w:asciiTheme="minorHAnsi" w:hAnsiTheme="minorHAnsi" w:cstheme="minorHAnsi"/>
        </w:rPr>
        <w:t xml:space="preserve"> On initial consideration, cylinders and displacement would also seem to be equally redundant predictors. After researching the relationship between cylinders and displacement to engine performance, I came to realize that the different combinations have different performance. Say we have two engines with the same displacement but different number of cylinders, the </w:t>
      </w:r>
      <w:r w:rsidR="00A874AF">
        <w:rPr>
          <w:rFonts w:asciiTheme="minorHAnsi" w:hAnsiTheme="minorHAnsi" w:cstheme="minorHAnsi"/>
        </w:rPr>
        <w:t>revolutions per minute (RPM) increase and torque decreses. So the performance of the engine will be different dependent on this combination of predictor variables</w:t>
      </w:r>
      <w:r w:rsidR="008B7726">
        <w:rPr>
          <w:rFonts w:asciiTheme="minorHAnsi" w:hAnsiTheme="minorHAnsi" w:cstheme="minorHAnsi"/>
        </w:rPr>
        <w:t>,</w:t>
      </w:r>
      <w:r w:rsidR="00A874AF">
        <w:rPr>
          <w:rFonts w:asciiTheme="minorHAnsi" w:hAnsiTheme="minorHAnsi" w:cstheme="minorHAnsi"/>
        </w:rPr>
        <w:t xml:space="preserve"> </w:t>
      </w:r>
      <w:proofErr w:type="spellStart"/>
      <w:r w:rsidR="008B7726">
        <w:rPr>
          <w:rFonts w:asciiTheme="minorHAnsi" w:hAnsiTheme="minorHAnsi" w:cstheme="minorHAnsi"/>
        </w:rPr>
        <w:t>AnonymousIsAnnon</w:t>
      </w:r>
      <w:proofErr w:type="spellEnd"/>
      <w:r w:rsidR="008B7726">
        <w:rPr>
          <w:rFonts w:asciiTheme="minorHAnsi" w:hAnsiTheme="minorHAnsi" w:cstheme="minorHAnsi"/>
        </w:rPr>
        <w:t xml:space="preserve"> (2016, May)</w:t>
      </w:r>
      <w:r w:rsidR="008B7726">
        <w:rPr>
          <w:rFonts w:asciiTheme="minorHAnsi" w:hAnsiTheme="minorHAnsi" w:cstheme="minorHAnsi"/>
        </w:rPr>
        <w:t>.</w:t>
      </w:r>
    </w:p>
    <w:p w14:paraId="030BAF58" w14:textId="77777777" w:rsidR="008B7726" w:rsidRDefault="008B7726" w:rsidP="008B7726">
      <w:pPr>
        <w:rPr>
          <w:rFonts w:asciiTheme="minorHAnsi" w:hAnsiTheme="minorHAnsi" w:cstheme="minorHAnsi"/>
        </w:rPr>
      </w:pPr>
      <w:r>
        <w:rPr>
          <w:rFonts w:asciiTheme="minorHAnsi" w:hAnsiTheme="minorHAnsi" w:cstheme="minorHAnsi"/>
        </w:rPr>
        <w:t>The omission of the variables mentioned above is further reinforced by the linear regression results:</w:t>
      </w:r>
    </w:p>
    <w:p w14:paraId="749A254A" w14:textId="7252765E" w:rsidR="00317C4B" w:rsidRDefault="00317C4B" w:rsidP="00B667A8">
      <w:pPr>
        <w:rPr>
          <w:rFonts w:asciiTheme="minorHAnsi" w:hAnsiTheme="minorHAnsi" w:cstheme="minorHAnsi"/>
        </w:rPr>
      </w:pPr>
    </w:p>
    <w:p w14:paraId="6093F397" w14:textId="4405FFAA" w:rsidR="008B7726" w:rsidRDefault="00376455" w:rsidP="00B667A8">
      <w:pPr>
        <w:rPr>
          <w:rFonts w:asciiTheme="minorHAnsi" w:hAnsiTheme="minorHAnsi" w:cstheme="minorHAnsi"/>
        </w:rPr>
      </w:pPr>
      <w:r w:rsidRPr="00376455">
        <w:rPr>
          <w:rFonts w:asciiTheme="minorHAnsi" w:hAnsiTheme="minorHAnsi" w:cstheme="minorHAnsi"/>
        </w:rPr>
        <w:drawing>
          <wp:inline distT="0" distB="0" distL="0" distR="0" wp14:anchorId="352DEAC2" wp14:editId="3D93F1B0">
            <wp:extent cx="5791200"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1663700"/>
                    </a:xfrm>
                    <a:prstGeom prst="rect">
                      <a:avLst/>
                    </a:prstGeom>
                  </pic:spPr>
                </pic:pic>
              </a:graphicData>
            </a:graphic>
          </wp:inline>
        </w:drawing>
      </w:r>
    </w:p>
    <w:p w14:paraId="0AAE67BB" w14:textId="5FCE175F" w:rsidR="008B7726" w:rsidRDefault="008B7726" w:rsidP="00B667A8">
      <w:pPr>
        <w:rPr>
          <w:rFonts w:asciiTheme="minorHAnsi" w:hAnsiTheme="minorHAnsi" w:cstheme="minorHAnsi"/>
        </w:rPr>
      </w:pPr>
    </w:p>
    <w:p w14:paraId="00637853" w14:textId="77777777" w:rsidR="008B7726" w:rsidRDefault="008B7726" w:rsidP="00B667A8">
      <w:pPr>
        <w:rPr>
          <w:rFonts w:asciiTheme="minorHAnsi" w:hAnsiTheme="minorHAnsi" w:cstheme="minorHAnsi"/>
        </w:rPr>
      </w:pPr>
    </w:p>
    <w:p w14:paraId="32EC3B65" w14:textId="1A2DDC9E" w:rsidR="00486834" w:rsidRDefault="00486834" w:rsidP="00991BC2">
      <w:pPr>
        <w:pStyle w:val="Heading2"/>
      </w:pPr>
      <w:r>
        <w:t>Final model</w:t>
      </w:r>
    </w:p>
    <w:p w14:paraId="50701A3F" w14:textId="2793B673" w:rsidR="00991BC2" w:rsidRDefault="001F1FE9" w:rsidP="00991BC2">
      <w:pPr>
        <w:rPr>
          <w:rFonts w:asciiTheme="minorHAnsi" w:hAnsiTheme="minorHAnsi" w:cstheme="minorHAnsi"/>
        </w:rPr>
      </w:pPr>
      <w:r>
        <w:rPr>
          <w:rFonts w:asciiTheme="minorHAnsi" w:hAnsiTheme="minorHAnsi" w:cstheme="minorHAnsi"/>
        </w:rPr>
        <w:t>Hence, we arrive at the final model:</w:t>
      </w:r>
    </w:p>
    <w:p w14:paraId="6C755B8F" w14:textId="6D4665B2" w:rsidR="00486834" w:rsidRDefault="00486834" w:rsidP="00B667A8">
      <w:pPr>
        <w:rPr>
          <w:rFonts w:asciiTheme="minorHAnsi" w:hAnsiTheme="minorHAnsi" w:cstheme="minorHAnsi"/>
        </w:rPr>
      </w:pPr>
    </w:p>
    <w:p w14:paraId="40B85B78" w14:textId="42EF363A" w:rsidR="00486834" w:rsidRPr="00486834" w:rsidRDefault="00486834" w:rsidP="00B667A8">
      <w:pPr>
        <w:rPr>
          <w:rFonts w:asciiTheme="minorHAnsi" w:hAnsiTheme="minorHAnsi" w:cstheme="minorHAnsi"/>
        </w:rPr>
      </w:pPr>
      <w:r w:rsidRPr="00BE0BEC">
        <w:rPr>
          <w:rFonts w:asciiTheme="minorHAnsi" w:hAnsiTheme="minorHAnsi" w:cstheme="minorHAnsi"/>
        </w:rPr>
        <w:t xml:space="preserve">co2TailpipeGpm = </w:t>
      </w:r>
      <m:oMath>
        <m:r>
          <w:rPr>
            <w:rFonts w:ascii="Cambria Math" w:hAnsi="Cambria Math" w:cstheme="minorHAnsi"/>
          </w:rPr>
          <m:t>β</m:t>
        </m:r>
      </m:oMath>
      <w:r w:rsidRPr="00BE0BEC">
        <w:rPr>
          <w:rFonts w:asciiTheme="minorHAnsi" w:hAnsiTheme="minorHAnsi" w:cstheme="minorHAnsi"/>
          <w:vertAlign w:val="subscript"/>
        </w:rPr>
        <w:t xml:space="preserve">0 </w:t>
      </w:r>
      <w:r w:rsidRPr="00BE0BEC">
        <w:rPr>
          <w:rFonts w:asciiTheme="minorHAnsi" w:hAnsiTheme="minorHAnsi" w:cstheme="minorHAnsi"/>
        </w:rPr>
        <w:t xml:space="preserve">+ </w:t>
      </w:r>
      <m:oMath>
        <m:r>
          <w:rPr>
            <w:rFonts w:ascii="Cambria Math" w:hAnsi="Cambria Math" w:cstheme="minorHAnsi"/>
          </w:rPr>
          <m:t>β</m:t>
        </m:r>
      </m:oMath>
      <w:r w:rsidRPr="00BE0BEC">
        <w:rPr>
          <w:rFonts w:asciiTheme="minorHAnsi" w:hAnsiTheme="minorHAnsi" w:cstheme="minorHAnsi"/>
          <w:vertAlign w:val="subscript"/>
        </w:rPr>
        <w:t xml:space="preserve"> 1</w:t>
      </w:r>
      <w:r>
        <w:rPr>
          <w:rFonts w:asciiTheme="minorHAnsi" w:hAnsiTheme="minorHAnsi" w:cstheme="minorHAnsi"/>
        </w:rPr>
        <w:t xml:space="preserve"> </w:t>
      </w:r>
      <w:r w:rsidRPr="00BE0BEC">
        <w:rPr>
          <w:rFonts w:asciiTheme="minorHAnsi" w:hAnsiTheme="minorHAnsi" w:cstheme="minorHAnsi"/>
        </w:rPr>
        <w:t xml:space="preserve">cylinders + </w:t>
      </w:r>
      <m:oMath>
        <m:r>
          <w:rPr>
            <w:rFonts w:ascii="Cambria Math" w:hAnsi="Cambria Math" w:cstheme="minorHAnsi"/>
          </w:rPr>
          <m:t>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2</w:t>
      </w:r>
      <w:r>
        <w:rPr>
          <w:rFonts w:asciiTheme="minorHAnsi" w:hAnsiTheme="minorHAnsi" w:cstheme="minorHAnsi"/>
          <w:vertAlign w:val="subscript"/>
        </w:rPr>
        <w:t xml:space="preserve"> </w:t>
      </w:r>
      <w:r>
        <w:rPr>
          <w:rFonts w:asciiTheme="minorHAnsi" w:hAnsiTheme="minorHAnsi" w:cstheme="minorHAnsi"/>
        </w:rPr>
        <w:t xml:space="preserve"> </w:t>
      </w:r>
      <w:proofErr w:type="spellStart"/>
      <w:r w:rsidRPr="00BE0BEC">
        <w:rPr>
          <w:rFonts w:asciiTheme="minorHAnsi" w:hAnsiTheme="minorHAnsi" w:cstheme="minorHAnsi"/>
        </w:rPr>
        <w:t>displ</w:t>
      </w:r>
      <w:proofErr w:type="spellEnd"/>
      <w:r w:rsidRPr="00BE0BEC">
        <w:rPr>
          <w:rFonts w:asciiTheme="minorHAnsi" w:hAnsiTheme="minorHAnsi" w:cstheme="minorHAnsi"/>
        </w:rPr>
        <w:t xml:space="preserve"> +</w:t>
      </w:r>
      <m:oMath>
        <m:r>
          <w:rPr>
            <w:rFonts w:ascii="Cambria Math" w:hAnsi="Cambria Math" w:cstheme="minorHAnsi"/>
          </w:rPr>
          <m:t xml:space="preserve"> </m:t>
        </m:r>
        <m:r>
          <w:rPr>
            <w:rFonts w:ascii="Cambria Math" w:hAnsi="Cambria Math" w:cstheme="minorHAnsi"/>
          </w:rPr>
          <m:t>β</m:t>
        </m:r>
      </m:oMath>
      <w:r w:rsidRPr="00BE0BEC">
        <w:rPr>
          <w:rFonts w:asciiTheme="minorHAnsi" w:hAnsiTheme="minorHAnsi" w:cstheme="minorHAnsi"/>
          <w:vertAlign w:val="subscript"/>
        </w:rPr>
        <w:t xml:space="preserve"> </w:t>
      </w:r>
      <w:r w:rsidR="00BD1467">
        <w:rPr>
          <w:rFonts w:asciiTheme="minorHAnsi" w:hAnsiTheme="minorHAnsi" w:cstheme="minorHAnsi"/>
          <w:vertAlign w:val="subscript"/>
        </w:rPr>
        <w:t>3</w:t>
      </w:r>
      <w:r>
        <w:rPr>
          <w:rFonts w:asciiTheme="minorHAnsi" w:hAnsiTheme="minorHAnsi" w:cstheme="minorHAnsi"/>
        </w:rPr>
        <w:t xml:space="preserve"> </w:t>
      </w:r>
      <w:r w:rsidRPr="00BE0BEC">
        <w:rPr>
          <w:rFonts w:asciiTheme="minorHAnsi" w:hAnsiTheme="minorHAnsi" w:cstheme="minorHAnsi"/>
        </w:rPr>
        <w:t xml:space="preserve"> volume</w:t>
      </w:r>
      <w:r>
        <w:rPr>
          <w:rFonts w:asciiTheme="minorHAnsi" w:hAnsiTheme="minorHAnsi" w:cstheme="minorHAnsi"/>
        </w:rPr>
        <w:t xml:space="preserve"> </w:t>
      </w:r>
      <w:r w:rsidRPr="00BE0BEC">
        <w:rPr>
          <w:rFonts w:asciiTheme="minorHAnsi" w:hAnsiTheme="minorHAnsi" w:cstheme="minorHAnsi"/>
        </w:rPr>
        <w:t xml:space="preserve"> + </w:t>
      </w:r>
      <m:oMath>
        <m:r>
          <w:rPr>
            <w:rFonts w:ascii="Cambria Math" w:hAnsi="Cambria Math" w:cstheme="minorHAnsi"/>
            <w:szCs w:val="22"/>
          </w:rPr>
          <m:t>ε</m:t>
        </m:r>
      </m:oMath>
      <w:r>
        <w:rPr>
          <w:rFonts w:asciiTheme="minorHAnsi" w:hAnsiTheme="minorHAnsi" w:cstheme="minorHAnsi"/>
          <w:szCs w:val="22"/>
        </w:rPr>
        <w:tab/>
      </w:r>
      <w:r>
        <w:rPr>
          <w:rFonts w:asciiTheme="minorHAnsi" w:hAnsiTheme="minorHAnsi" w:cstheme="minorHAnsi"/>
          <w:szCs w:val="22"/>
        </w:rPr>
        <w:tab/>
        <w:t>(3)</w:t>
      </w:r>
    </w:p>
    <w:p w14:paraId="0E163A73" w14:textId="05CCFA70" w:rsidR="00B667A8" w:rsidRPr="00486834" w:rsidRDefault="00B667A8" w:rsidP="00B667A8">
      <w:pPr>
        <w:rPr>
          <w:rFonts w:asciiTheme="minorHAnsi" w:hAnsiTheme="minorHAnsi" w:cstheme="minorHAnsi"/>
        </w:rPr>
      </w:pPr>
    </w:p>
    <w:p w14:paraId="23B0580E" w14:textId="77777777" w:rsidR="00B667A8" w:rsidRDefault="00B667A8" w:rsidP="00B667A8"/>
    <w:p w14:paraId="3572ADFC" w14:textId="0C854C56" w:rsidR="00644AEC" w:rsidRPr="00C01C2F" w:rsidRDefault="00C01C2F" w:rsidP="00C01C2F">
      <w:pPr>
        <w:pStyle w:val="Heading1"/>
      </w:pPr>
      <w:r w:rsidRPr="00C01C2F">
        <w:t>Discussion</w:t>
      </w:r>
    </w:p>
    <w:p w14:paraId="5D51EE02" w14:textId="1D178C09" w:rsidR="00684000" w:rsidRDefault="00684000" w:rsidP="00684000">
      <w:pPr>
        <w:pStyle w:val="Heading2"/>
      </w:pPr>
      <w:r>
        <w:t>Strengths of the model</w:t>
      </w:r>
    </w:p>
    <w:p w14:paraId="76A4802C" w14:textId="143F594F" w:rsidR="00022055" w:rsidRDefault="00022055" w:rsidP="00E96241">
      <w:pPr>
        <w:spacing w:after="160" w:line="480"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The </w:t>
      </w:r>
      <w:r w:rsidR="00260DEF">
        <w:rPr>
          <w:rFonts w:asciiTheme="minorHAnsi" w:eastAsiaTheme="minorHAnsi" w:hAnsiTheme="minorHAnsi" w:cstheme="minorHAnsi"/>
          <w:bCs/>
          <w:sz w:val="22"/>
          <w:szCs w:val="22"/>
          <w:shd w:val="clear" w:color="auto" w:fill="FFFFFF"/>
        </w:rPr>
        <w:t>strengths</w:t>
      </w:r>
      <w:r>
        <w:rPr>
          <w:rFonts w:asciiTheme="minorHAnsi" w:eastAsiaTheme="minorHAnsi" w:hAnsiTheme="minorHAnsi" w:cstheme="minorHAnsi"/>
          <w:bCs/>
          <w:sz w:val="22"/>
          <w:szCs w:val="22"/>
          <w:shd w:val="clear" w:color="auto" w:fill="FFFFFF"/>
        </w:rPr>
        <w:t xml:space="preserve"> of this study are in the statistical tools and methods</w:t>
      </w:r>
      <w:r w:rsidR="005E6B29">
        <w:rPr>
          <w:rFonts w:asciiTheme="minorHAnsi" w:eastAsiaTheme="minorHAnsi" w:hAnsiTheme="minorHAnsi" w:cstheme="minorHAnsi"/>
          <w:bCs/>
          <w:sz w:val="22"/>
          <w:szCs w:val="22"/>
          <w:shd w:val="clear" w:color="auto" w:fill="FFFFFF"/>
        </w:rPr>
        <w:t xml:space="preserve"> that were applied</w:t>
      </w:r>
      <w:r>
        <w:rPr>
          <w:rFonts w:asciiTheme="minorHAnsi" w:eastAsiaTheme="minorHAnsi" w:hAnsiTheme="minorHAnsi" w:cstheme="minorHAnsi"/>
          <w:bCs/>
          <w:sz w:val="22"/>
          <w:szCs w:val="22"/>
          <w:shd w:val="clear" w:color="auto" w:fill="FFFFFF"/>
        </w:rPr>
        <w:t>, and in particular in the model</w:t>
      </w:r>
      <w:r w:rsidR="005E6B29">
        <w:rPr>
          <w:rFonts w:asciiTheme="minorHAnsi" w:eastAsiaTheme="minorHAnsi" w:hAnsiTheme="minorHAnsi" w:cstheme="minorHAnsi"/>
          <w:bCs/>
          <w:sz w:val="22"/>
          <w:szCs w:val="22"/>
          <w:shd w:val="clear" w:color="auto" w:fill="FFFFFF"/>
        </w:rPr>
        <w:t>, the hypothesis</w:t>
      </w:r>
      <w:r w:rsidR="00B7042A">
        <w:rPr>
          <w:rFonts w:asciiTheme="minorHAnsi" w:eastAsiaTheme="minorHAnsi" w:hAnsiTheme="minorHAnsi" w:cstheme="minorHAnsi"/>
          <w:bCs/>
          <w:sz w:val="22"/>
          <w:szCs w:val="22"/>
          <w:shd w:val="clear" w:color="auto" w:fill="FFFFFF"/>
        </w:rPr>
        <w:t xml:space="preserve"> formulation</w:t>
      </w:r>
      <w:r w:rsidR="0085227D">
        <w:rPr>
          <w:rFonts w:asciiTheme="minorHAnsi" w:eastAsiaTheme="minorHAnsi" w:hAnsiTheme="minorHAnsi" w:cstheme="minorHAnsi"/>
          <w:bCs/>
          <w:sz w:val="22"/>
          <w:szCs w:val="22"/>
          <w:shd w:val="clear" w:color="auto" w:fill="FFFFFF"/>
        </w:rPr>
        <w:t>, the</w:t>
      </w:r>
      <w:r w:rsidR="00B7042A">
        <w:rPr>
          <w:rFonts w:asciiTheme="minorHAnsi" w:eastAsiaTheme="minorHAnsi" w:hAnsiTheme="minorHAnsi" w:cstheme="minorHAnsi"/>
          <w:bCs/>
          <w:sz w:val="22"/>
          <w:szCs w:val="22"/>
          <w:shd w:val="clear" w:color="auto" w:fill="FFFFFF"/>
        </w:rPr>
        <w:t xml:space="preserve"> tests</w:t>
      </w:r>
      <w:r w:rsidR="0085227D">
        <w:rPr>
          <w:rFonts w:asciiTheme="minorHAnsi" w:eastAsiaTheme="minorHAnsi" w:hAnsiTheme="minorHAnsi" w:cstheme="minorHAnsi"/>
          <w:bCs/>
          <w:sz w:val="22"/>
          <w:szCs w:val="22"/>
          <w:shd w:val="clear" w:color="auto" w:fill="FFFFFF"/>
        </w:rPr>
        <w:t xml:space="preserve"> and determination of the hypothesis</w:t>
      </w:r>
      <w:r w:rsidR="00B7042A">
        <w:rPr>
          <w:rFonts w:asciiTheme="minorHAnsi" w:eastAsiaTheme="minorHAnsi" w:hAnsiTheme="minorHAnsi" w:cstheme="minorHAnsi"/>
          <w:bCs/>
          <w:sz w:val="22"/>
          <w:szCs w:val="22"/>
          <w:shd w:val="clear" w:color="auto" w:fill="FFFFFF"/>
        </w:rPr>
        <w:t>.</w:t>
      </w:r>
      <w:r w:rsidR="00E96241">
        <w:rPr>
          <w:rFonts w:asciiTheme="minorHAnsi" w:eastAsiaTheme="minorHAnsi" w:hAnsiTheme="minorHAnsi" w:cstheme="minorHAnsi"/>
          <w:bCs/>
          <w:sz w:val="22"/>
          <w:szCs w:val="22"/>
          <w:shd w:val="clear" w:color="auto" w:fill="FFFFFF"/>
        </w:rPr>
        <w:t xml:space="preserve"> The statistical methodology we followed insures that we are </w:t>
      </w:r>
      <w:r w:rsidRPr="00022055">
        <w:rPr>
          <w:rFonts w:asciiTheme="minorHAnsi" w:eastAsiaTheme="minorHAnsi" w:hAnsiTheme="minorHAnsi" w:cstheme="minorHAnsi"/>
          <w:bCs/>
          <w:sz w:val="22"/>
          <w:szCs w:val="22"/>
          <w:shd w:val="clear" w:color="auto" w:fill="FFFFFF"/>
        </w:rPr>
        <w:t xml:space="preserve">unbiased </w:t>
      </w:r>
      <w:r w:rsidR="00E96241">
        <w:rPr>
          <w:rFonts w:asciiTheme="minorHAnsi" w:eastAsiaTheme="minorHAnsi" w:hAnsiTheme="minorHAnsi" w:cstheme="minorHAnsi"/>
          <w:bCs/>
          <w:sz w:val="22"/>
          <w:szCs w:val="22"/>
          <w:shd w:val="clear" w:color="auto" w:fill="FFFFFF"/>
        </w:rPr>
        <w:t xml:space="preserve">in our conclusions, free from any preconceived </w:t>
      </w:r>
      <w:r w:rsidR="00E96241">
        <w:rPr>
          <w:rFonts w:asciiTheme="minorHAnsi" w:eastAsiaTheme="minorHAnsi" w:hAnsiTheme="minorHAnsi" w:cstheme="minorHAnsi"/>
          <w:bCs/>
          <w:sz w:val="22"/>
          <w:szCs w:val="22"/>
          <w:shd w:val="clear" w:color="auto" w:fill="FFFFFF"/>
        </w:rPr>
        <w:lastRenderedPageBreak/>
        <w:t xml:space="preserve">notions we may or may not be aware of.  To that end we follow </w:t>
      </w:r>
      <w:r w:rsidRPr="00022055">
        <w:rPr>
          <w:rFonts w:asciiTheme="minorHAnsi" w:eastAsiaTheme="minorHAnsi" w:hAnsiTheme="minorHAnsi" w:cstheme="minorHAnsi"/>
          <w:bCs/>
          <w:sz w:val="22"/>
          <w:szCs w:val="22"/>
          <w:shd w:val="clear" w:color="auto" w:fill="FFFFFF"/>
        </w:rPr>
        <w:t>reliable</w:t>
      </w:r>
      <w:r>
        <w:rPr>
          <w:rFonts w:asciiTheme="minorHAnsi" w:eastAsiaTheme="minorHAnsi" w:hAnsiTheme="minorHAnsi" w:cstheme="minorHAnsi"/>
          <w:bCs/>
          <w:sz w:val="22"/>
          <w:szCs w:val="22"/>
          <w:shd w:val="clear" w:color="auto" w:fill="FFFFFF"/>
        </w:rPr>
        <w:t xml:space="preserve"> techniques</w:t>
      </w:r>
      <w:r w:rsidR="00E96241">
        <w:rPr>
          <w:rFonts w:asciiTheme="minorHAnsi" w:eastAsiaTheme="minorHAnsi" w:hAnsiTheme="minorHAnsi" w:cstheme="minorHAnsi"/>
          <w:bCs/>
          <w:sz w:val="22"/>
          <w:szCs w:val="22"/>
          <w:shd w:val="clear" w:color="auto" w:fill="FFFFFF"/>
        </w:rPr>
        <w:t xml:space="preserve"> and</w:t>
      </w:r>
      <w:r w:rsidR="00260DEF">
        <w:rPr>
          <w:rFonts w:asciiTheme="minorHAnsi" w:eastAsiaTheme="minorHAnsi" w:hAnsiTheme="minorHAnsi" w:cstheme="minorHAnsi"/>
          <w:bCs/>
          <w:sz w:val="22"/>
          <w:szCs w:val="22"/>
          <w:shd w:val="clear" w:color="auto" w:fill="FFFFFF"/>
        </w:rPr>
        <w:t xml:space="preserve"> statistical tests</w:t>
      </w:r>
      <w:r w:rsidR="00E96241">
        <w:rPr>
          <w:rFonts w:asciiTheme="minorHAnsi" w:eastAsiaTheme="minorHAnsi" w:hAnsiTheme="minorHAnsi" w:cstheme="minorHAnsi"/>
          <w:bCs/>
          <w:sz w:val="22"/>
          <w:szCs w:val="22"/>
          <w:shd w:val="clear" w:color="auto" w:fill="FFFFFF"/>
        </w:rPr>
        <w:t xml:space="preserve"> based on mathematical principles and a history of  experimental and/or empirical knowledge.</w:t>
      </w:r>
    </w:p>
    <w:p w14:paraId="6F65D6AA" w14:textId="328FA4B2" w:rsidR="00260DEF" w:rsidRPr="00022055" w:rsidRDefault="00260DEF" w:rsidP="0085227D">
      <w:pPr>
        <w:spacing w:after="160" w:line="480" w:lineRule="auto"/>
        <w:ind w:left="360"/>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model and </w:t>
      </w:r>
      <w:r w:rsidR="00063CAC">
        <w:rPr>
          <w:rFonts w:asciiTheme="minorHAnsi" w:eastAsiaTheme="minorHAnsi" w:hAnsiTheme="minorHAnsi" w:cstheme="minorHAnsi"/>
          <w:bCs/>
          <w:sz w:val="22"/>
          <w:szCs w:val="22"/>
          <w:shd w:val="clear" w:color="auto" w:fill="FFFFFF"/>
        </w:rPr>
        <w:t>hypothesis</w:t>
      </w:r>
    </w:p>
    <w:p w14:paraId="57BF43DD" w14:textId="5D40A679" w:rsidR="00022055" w:rsidRDefault="00684000" w:rsidP="00684000">
      <w:pPr>
        <w:pStyle w:val="Heading2"/>
      </w:pPr>
      <w:r>
        <w:t xml:space="preserve">Weakness of  the model </w:t>
      </w:r>
    </w:p>
    <w:p w14:paraId="7F6ACCDF" w14:textId="14E02821"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 xml:space="preserve">The </w:t>
      </w:r>
      <w:r w:rsidR="00260DEF">
        <w:rPr>
          <w:rFonts w:asciiTheme="minorHAnsi" w:eastAsiaTheme="minorHAnsi" w:hAnsiTheme="minorHAnsi" w:cstheme="minorHAnsi"/>
          <w:bCs/>
          <w:sz w:val="22"/>
          <w:szCs w:val="22"/>
          <w:shd w:val="clear" w:color="auto" w:fill="FFFFFF"/>
        </w:rPr>
        <w:t>weakness</w:t>
      </w:r>
      <w:r>
        <w:rPr>
          <w:rFonts w:asciiTheme="minorHAnsi" w:eastAsiaTheme="minorHAnsi" w:hAnsiTheme="minorHAnsi" w:cstheme="minorHAnsi"/>
          <w:bCs/>
          <w:sz w:val="22"/>
          <w:szCs w:val="22"/>
          <w:shd w:val="clear" w:color="auto" w:fill="FFFFFF"/>
        </w:rPr>
        <w:t xml:space="preserve"> in this study are in the data. Not expect to be perfect</w:t>
      </w:r>
    </w:p>
    <w:p w14:paraId="09A1ABDE" w14:textId="463D9AF5"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Sampling methods</w:t>
      </w:r>
    </w:p>
    <w:p w14:paraId="446E7E6C" w14:textId="52236CA7"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Silent</w:t>
      </w:r>
    </w:p>
    <w:p w14:paraId="6D81A1A3" w14:textId="0A386DAB" w:rsidR="00022055" w:rsidRDefault="00022055"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Cross vectoring</w:t>
      </w:r>
    </w:p>
    <w:p w14:paraId="31D3DFA3" w14:textId="283731A1" w:rsidR="00260DEF" w:rsidRDefault="00260DEF" w:rsidP="00022055">
      <w:pPr>
        <w:spacing w:after="160" w:line="259" w:lineRule="auto"/>
        <w:rPr>
          <w:rFonts w:asciiTheme="minorHAnsi" w:eastAsiaTheme="minorHAnsi" w:hAnsiTheme="minorHAnsi" w:cstheme="minorHAnsi"/>
          <w:bCs/>
          <w:sz w:val="22"/>
          <w:szCs w:val="22"/>
          <w:shd w:val="clear" w:color="auto" w:fill="FFFFFF"/>
        </w:rPr>
      </w:pPr>
    </w:p>
    <w:p w14:paraId="6877B6EA" w14:textId="4AED6066" w:rsidR="00260DEF" w:rsidRDefault="00260DEF" w:rsidP="00022055">
      <w:pPr>
        <w:spacing w:after="160" w:line="259" w:lineRule="auto"/>
        <w:rPr>
          <w:rFonts w:asciiTheme="minorHAnsi" w:eastAsiaTheme="minorHAnsi" w:hAnsiTheme="minorHAnsi" w:cstheme="minorHAnsi"/>
          <w:bCs/>
          <w:sz w:val="22"/>
          <w:szCs w:val="22"/>
          <w:shd w:val="clear" w:color="auto" w:fill="FFFFFF"/>
        </w:rPr>
      </w:pPr>
      <w:r>
        <w:rPr>
          <w:rFonts w:asciiTheme="minorHAnsi" w:eastAsiaTheme="minorHAnsi" w:hAnsiTheme="minorHAnsi" w:cstheme="minorHAnsi"/>
          <w:bCs/>
          <w:sz w:val="22"/>
          <w:szCs w:val="22"/>
          <w:shd w:val="clear" w:color="auto" w:fill="FFFFFF"/>
        </w:rPr>
        <w:t>**Implications for future research or application</w:t>
      </w:r>
    </w:p>
    <w:p w14:paraId="5A3474AD" w14:textId="77777777" w:rsidR="00022055" w:rsidRPr="00022055" w:rsidRDefault="00022055" w:rsidP="00022055">
      <w:pPr>
        <w:spacing w:after="160" w:line="259" w:lineRule="auto"/>
        <w:rPr>
          <w:rFonts w:asciiTheme="minorHAnsi" w:eastAsiaTheme="minorHAnsi" w:hAnsiTheme="minorHAnsi" w:cstheme="minorHAnsi"/>
          <w:bCs/>
          <w:sz w:val="22"/>
          <w:szCs w:val="22"/>
          <w:shd w:val="clear" w:color="auto" w:fill="FFFFFF"/>
        </w:rPr>
      </w:pPr>
    </w:p>
    <w:p w14:paraId="673E10F6" w14:textId="24650026" w:rsidR="00F46C92" w:rsidRDefault="00F46C92" w:rsidP="00F46C92">
      <w:pPr>
        <w:pStyle w:val="Heading1"/>
      </w:pPr>
      <w:r>
        <w:t>Appendix</w:t>
      </w:r>
    </w:p>
    <w:p w14:paraId="080B9E80" w14:textId="29594C8C" w:rsidR="00410387" w:rsidRPr="00A85686" w:rsidRDefault="00A85686" w:rsidP="00F129E3">
      <w:pPr>
        <w:ind w:left="720" w:hanging="720"/>
        <w:rPr>
          <w:rFonts w:asciiTheme="minorHAnsi" w:hAnsiTheme="minorHAnsi" w:cstheme="minorHAnsi"/>
          <w:b/>
          <w:bCs/>
          <w:szCs w:val="22"/>
        </w:rPr>
      </w:pPr>
      <w:r w:rsidRPr="00A85686">
        <w:rPr>
          <w:rFonts w:asciiTheme="minorHAnsi" w:hAnsiTheme="minorHAnsi" w:cstheme="minorHAnsi"/>
          <w:b/>
          <w:bCs/>
          <w:szCs w:val="22"/>
        </w:rPr>
        <w:t>Figure 1</w:t>
      </w:r>
    </w:p>
    <w:p w14:paraId="7884ACE5" w14:textId="00BF26F1" w:rsidR="00410387" w:rsidRDefault="00AC7096" w:rsidP="00F129E3">
      <w:pPr>
        <w:ind w:left="720" w:hanging="720"/>
        <w:rPr>
          <w:rFonts w:asciiTheme="minorHAnsi" w:hAnsiTheme="minorHAnsi" w:cstheme="minorHAnsi"/>
          <w:szCs w:val="22"/>
        </w:rPr>
      </w:pPr>
      <w:r>
        <w:rPr>
          <w:rFonts w:asciiTheme="minorHAnsi" w:hAnsiTheme="minorHAnsi" w:cstheme="minorHAnsi"/>
          <w:szCs w:val="22"/>
        </w:rPr>
        <w:t>Boxplot of key variables</w:t>
      </w:r>
    </w:p>
    <w:p w14:paraId="3DA01897" w14:textId="230ED79B" w:rsidR="00421923" w:rsidRDefault="00421923"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0B7209FD" wp14:editId="4B953EDD">
            <wp:extent cx="6391835" cy="5902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397493" cy="5907550"/>
                    </a:xfrm>
                    <a:prstGeom prst="rect">
                      <a:avLst/>
                    </a:prstGeom>
                  </pic:spPr>
                </pic:pic>
              </a:graphicData>
            </a:graphic>
          </wp:inline>
        </w:drawing>
      </w:r>
    </w:p>
    <w:p w14:paraId="51BCB149" w14:textId="4EEA1543" w:rsidR="00DC520A" w:rsidRDefault="00DC520A" w:rsidP="00F129E3">
      <w:pPr>
        <w:ind w:left="720" w:hanging="720"/>
        <w:rPr>
          <w:rFonts w:asciiTheme="minorHAnsi" w:hAnsiTheme="minorHAnsi" w:cstheme="minorHAnsi"/>
          <w:szCs w:val="22"/>
        </w:rPr>
      </w:pPr>
    </w:p>
    <w:p w14:paraId="053E79B8" w14:textId="2402884A" w:rsidR="00DC520A" w:rsidRPr="004E72F2" w:rsidRDefault="004E72F2" w:rsidP="00F129E3">
      <w:pPr>
        <w:ind w:left="720" w:hanging="720"/>
        <w:rPr>
          <w:rFonts w:asciiTheme="minorHAnsi" w:hAnsiTheme="minorHAnsi" w:cstheme="minorHAnsi"/>
          <w:b/>
          <w:bCs/>
          <w:szCs w:val="22"/>
        </w:rPr>
      </w:pPr>
      <w:r w:rsidRPr="004E72F2">
        <w:rPr>
          <w:rFonts w:asciiTheme="minorHAnsi" w:hAnsiTheme="minorHAnsi" w:cstheme="minorHAnsi"/>
          <w:b/>
          <w:bCs/>
          <w:szCs w:val="22"/>
        </w:rPr>
        <w:t>Figure 2</w:t>
      </w:r>
    </w:p>
    <w:p w14:paraId="777ACAB7" w14:textId="0BFFAD72" w:rsidR="00DC520A" w:rsidRDefault="004E72F2" w:rsidP="00F129E3">
      <w:pPr>
        <w:ind w:left="720" w:hanging="720"/>
        <w:rPr>
          <w:rFonts w:asciiTheme="minorHAnsi" w:hAnsiTheme="minorHAnsi" w:cstheme="minorHAnsi"/>
          <w:szCs w:val="22"/>
        </w:rPr>
      </w:pPr>
      <w:r>
        <w:rPr>
          <w:rFonts w:asciiTheme="minorHAnsi" w:hAnsiTheme="minorHAnsi" w:cstheme="minorHAnsi"/>
          <w:szCs w:val="22"/>
        </w:rPr>
        <w:t>Normal probability plot</w:t>
      </w:r>
    </w:p>
    <w:p w14:paraId="1BD70EC8" w14:textId="618CAC8F" w:rsidR="004E72F2" w:rsidRDefault="004E72F2" w:rsidP="00F129E3">
      <w:pPr>
        <w:ind w:left="720" w:hanging="720"/>
        <w:rPr>
          <w:rFonts w:asciiTheme="minorHAnsi" w:hAnsiTheme="minorHAnsi" w:cstheme="minorHAnsi"/>
          <w:szCs w:val="22"/>
        </w:rPr>
      </w:pPr>
      <w:r>
        <w:rPr>
          <w:rFonts w:asciiTheme="minorHAnsi" w:hAnsiTheme="minorHAnsi" w:cstheme="minorHAnsi"/>
          <w:noProof/>
          <w:szCs w:val="22"/>
        </w:rPr>
        <w:lastRenderedPageBreak/>
        <w:drawing>
          <wp:inline distT="0" distB="0" distL="0" distR="0" wp14:anchorId="6CC4C6C8" wp14:editId="4BACE727">
            <wp:extent cx="5943600" cy="4453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3255"/>
                    </a:xfrm>
                    <a:prstGeom prst="rect">
                      <a:avLst/>
                    </a:prstGeom>
                  </pic:spPr>
                </pic:pic>
              </a:graphicData>
            </a:graphic>
          </wp:inline>
        </w:drawing>
      </w:r>
    </w:p>
    <w:p w14:paraId="10F153BC" w14:textId="152604FA" w:rsidR="007440D5" w:rsidRDefault="007440D5" w:rsidP="00F129E3">
      <w:pPr>
        <w:ind w:left="720" w:hanging="720"/>
        <w:rPr>
          <w:rFonts w:asciiTheme="minorHAnsi" w:hAnsiTheme="minorHAnsi" w:cstheme="minorHAnsi"/>
          <w:szCs w:val="22"/>
        </w:rPr>
      </w:pPr>
    </w:p>
    <w:p w14:paraId="6E99AEB4" w14:textId="31C37157" w:rsidR="007440D5" w:rsidRDefault="007440D5" w:rsidP="00F46C92">
      <w:pPr>
        <w:rPr>
          <w:rFonts w:asciiTheme="minorHAnsi" w:hAnsiTheme="minorHAnsi" w:cstheme="minorHAnsi"/>
          <w:szCs w:val="22"/>
        </w:rPr>
      </w:pPr>
    </w:p>
    <w:p w14:paraId="6A84FA5F" w14:textId="52768397" w:rsidR="007440D5" w:rsidRDefault="007440D5" w:rsidP="00F129E3">
      <w:pPr>
        <w:ind w:left="720" w:hanging="720"/>
        <w:rPr>
          <w:rFonts w:asciiTheme="minorHAnsi" w:hAnsiTheme="minorHAnsi" w:cstheme="minorHAnsi"/>
          <w:szCs w:val="22"/>
        </w:rPr>
      </w:pPr>
    </w:p>
    <w:p w14:paraId="533F0078" w14:textId="3301D8CE" w:rsidR="000E5D16" w:rsidRDefault="000E5D16" w:rsidP="00F129E3">
      <w:pPr>
        <w:ind w:left="720" w:hanging="720"/>
        <w:rPr>
          <w:rFonts w:asciiTheme="minorHAnsi" w:hAnsiTheme="minorHAnsi" w:cstheme="minorHAnsi"/>
          <w:szCs w:val="22"/>
        </w:rPr>
      </w:pPr>
    </w:p>
    <w:p w14:paraId="68E72F2D" w14:textId="0809B11C" w:rsidR="000E5D16" w:rsidRDefault="000E5D16" w:rsidP="00F129E3">
      <w:pPr>
        <w:ind w:left="720" w:hanging="720"/>
        <w:rPr>
          <w:rFonts w:asciiTheme="minorHAnsi" w:hAnsiTheme="minorHAnsi" w:cstheme="minorHAnsi"/>
          <w:szCs w:val="22"/>
        </w:rPr>
      </w:pPr>
    </w:p>
    <w:p w14:paraId="76DC37E4" w14:textId="795912EC" w:rsidR="000E5D16" w:rsidRDefault="000E5D16" w:rsidP="00F129E3">
      <w:pPr>
        <w:ind w:left="720" w:hanging="720"/>
        <w:rPr>
          <w:rFonts w:asciiTheme="minorHAnsi" w:hAnsiTheme="minorHAnsi" w:cstheme="minorHAnsi"/>
          <w:szCs w:val="22"/>
        </w:rPr>
      </w:pPr>
    </w:p>
    <w:p w14:paraId="6937D38E" w14:textId="1DBBD71D" w:rsidR="000E5D16" w:rsidRDefault="000E5D16" w:rsidP="00F129E3">
      <w:pPr>
        <w:ind w:left="720" w:hanging="720"/>
        <w:rPr>
          <w:rFonts w:asciiTheme="minorHAnsi" w:hAnsiTheme="minorHAnsi" w:cstheme="minorHAnsi"/>
          <w:szCs w:val="22"/>
        </w:rPr>
      </w:pPr>
    </w:p>
    <w:p w14:paraId="4A3835EC" w14:textId="2F6F22D8" w:rsidR="000E5D16" w:rsidRDefault="000E5D16" w:rsidP="00F129E3">
      <w:pPr>
        <w:ind w:left="720" w:hanging="720"/>
        <w:rPr>
          <w:rFonts w:asciiTheme="minorHAnsi" w:hAnsiTheme="minorHAnsi" w:cstheme="minorHAnsi"/>
          <w:szCs w:val="22"/>
        </w:rPr>
      </w:pPr>
      <w:r>
        <w:rPr>
          <w:rFonts w:asciiTheme="minorHAnsi" w:hAnsiTheme="minorHAnsi" w:cstheme="minorHAnsi"/>
          <w:szCs w:val="22"/>
        </w:rPr>
        <w:t>References</w:t>
      </w:r>
    </w:p>
    <w:p w14:paraId="5598929B" w14:textId="593D31DA" w:rsidR="000E5D16" w:rsidRDefault="000E5D16" w:rsidP="00F129E3">
      <w:pPr>
        <w:ind w:left="720" w:hanging="720"/>
        <w:rPr>
          <w:rFonts w:asciiTheme="minorHAnsi" w:hAnsiTheme="minorHAnsi" w:cstheme="minorHAnsi"/>
          <w:szCs w:val="22"/>
        </w:rPr>
      </w:pPr>
    </w:p>
    <w:p w14:paraId="1BAE6777" w14:textId="37EEE830" w:rsidR="000E5D16" w:rsidRPr="00756A3D" w:rsidRDefault="00756A3D" w:rsidP="00756A3D">
      <w:pPr>
        <w:rPr>
          <w:rFonts w:asciiTheme="minorHAnsi" w:hAnsiTheme="minorHAnsi" w:cstheme="minorHAnsi"/>
        </w:rPr>
      </w:pPr>
      <w:r>
        <w:fldChar w:fldCharType="begin"/>
      </w:r>
      <w:r>
        <w:instrText xml:space="preserve"> HYPERLINK "</w:instrText>
      </w:r>
      <w:r w:rsidRPr="00756A3D">
        <w:instrText>Environmental protection Agency (2021, Febriary, 20) Transportation and climate change   https://www.epa.gov/transportation-air-pollution-and-climate-change/carbon-pollution-transportation</w:instrText>
      </w:r>
      <w:r>
        <w:instrText xml:space="preserve">" </w:instrText>
      </w:r>
      <w:r>
        <w:fldChar w:fldCharType="separate"/>
      </w:r>
      <w:r w:rsidRPr="00EB0EF9">
        <w:rPr>
          <w:rStyle w:val="Hyperlink"/>
        </w:rPr>
        <w:t>Environmental protection Agency (2021, Febriary, 20)</w:t>
      </w:r>
      <w:r w:rsidRPr="00EB0EF9">
        <w:rPr>
          <w:rStyle w:val="Hyperlink"/>
        </w:rPr>
        <w:t xml:space="preserve"> Transportation </w:t>
      </w:r>
      <w:r w:rsidRPr="00EB0EF9">
        <w:rPr>
          <w:rStyle w:val="Hyperlink"/>
        </w:rPr>
        <w:t xml:space="preserve">and climate change  </w:t>
      </w:r>
      <w:r w:rsidRPr="00EB0EF9">
        <w:rPr>
          <w:rStyle w:val="Hyperlink"/>
        </w:rPr>
        <w:t xml:space="preserve"> </w:t>
      </w:r>
      <w:r w:rsidRPr="00EB0EF9">
        <w:rPr>
          <w:rStyle w:val="Hyperlink"/>
        </w:rPr>
        <w:t>https://www.epa.gov/</w:t>
      </w:r>
      <w:r w:rsidRPr="00EB0EF9">
        <w:rPr>
          <w:rStyle w:val="Hyperlink"/>
        </w:rPr>
        <w:t>t</w:t>
      </w:r>
      <w:r w:rsidRPr="00EB0EF9">
        <w:rPr>
          <w:rStyle w:val="Hyperlink"/>
        </w:rPr>
        <w:t>ransportation-air-pollution-and-climate-change/carbon-pollution-transportation</w:t>
      </w:r>
      <w:r>
        <w:fldChar w:fldCharType="end"/>
      </w:r>
    </w:p>
    <w:p w14:paraId="4E5C074C" w14:textId="390D454A" w:rsidR="000E5D16" w:rsidRDefault="000E5D16" w:rsidP="00F129E3">
      <w:pPr>
        <w:ind w:left="720" w:hanging="720"/>
        <w:rPr>
          <w:rFonts w:asciiTheme="minorHAnsi" w:hAnsiTheme="minorHAnsi" w:cstheme="minorHAnsi"/>
          <w:szCs w:val="22"/>
        </w:rPr>
      </w:pPr>
    </w:p>
    <w:p w14:paraId="4D27EF37" w14:textId="7E6DA4AF" w:rsidR="000E5D16" w:rsidRPr="00756A3D" w:rsidRDefault="00756A3D" w:rsidP="00756A3D">
      <w:pPr>
        <w:rPr>
          <w:rFonts w:asciiTheme="minorHAnsi" w:hAnsiTheme="minorHAnsi" w:cstheme="minorHAnsi"/>
        </w:rPr>
      </w:pPr>
      <w:r w:rsidRPr="00756A3D">
        <w:rPr>
          <w:rFonts w:asciiTheme="minorHAnsi" w:hAnsiTheme="minorHAnsi" w:cstheme="minorHAnsi"/>
        </w:rPr>
        <w:t xml:space="preserve">Environmental protection Agency (2021, February, 20) </w:t>
      </w:r>
      <w:r>
        <w:rPr>
          <w:rFonts w:asciiTheme="minorHAnsi" w:hAnsiTheme="minorHAnsi" w:cstheme="minorHAnsi"/>
        </w:rPr>
        <w:t xml:space="preserve">Fast facts on transportation greenhouse gas emissions </w:t>
      </w:r>
      <w:hyperlink r:id="rId16" w:history="1">
        <w:r w:rsidRPr="00EB0EF9">
          <w:rPr>
            <w:rStyle w:val="Hyperlink"/>
            <w:rFonts w:asciiTheme="minorHAnsi" w:hAnsiTheme="minorHAnsi" w:cstheme="minorHAnsi"/>
          </w:rPr>
          <w:t>https://www.epa.gov/greenvehicles/fast-facts-transportation-greenhouse-g</w:t>
        </w:r>
        <w:r w:rsidRPr="00EB0EF9">
          <w:rPr>
            <w:rStyle w:val="Hyperlink"/>
            <w:rFonts w:asciiTheme="minorHAnsi" w:hAnsiTheme="minorHAnsi" w:cstheme="minorHAnsi"/>
          </w:rPr>
          <w:t>a</w:t>
        </w:r>
        <w:r w:rsidRPr="00EB0EF9">
          <w:rPr>
            <w:rStyle w:val="Hyperlink"/>
            <w:rFonts w:asciiTheme="minorHAnsi" w:hAnsiTheme="minorHAnsi" w:cstheme="minorHAnsi"/>
          </w:rPr>
          <w:t>s-emissions</w:t>
        </w:r>
      </w:hyperlink>
    </w:p>
    <w:p w14:paraId="4F03A556" w14:textId="59EAA59D" w:rsidR="0014681F" w:rsidRDefault="0014681F" w:rsidP="00F129E3">
      <w:pPr>
        <w:ind w:left="720" w:hanging="720"/>
        <w:rPr>
          <w:rFonts w:asciiTheme="minorHAnsi" w:hAnsiTheme="minorHAnsi" w:cstheme="minorHAnsi"/>
          <w:szCs w:val="22"/>
        </w:rPr>
      </w:pPr>
    </w:p>
    <w:p w14:paraId="19E05BEB" w14:textId="1A6E82C8" w:rsidR="0014681F" w:rsidRDefault="0014681F" w:rsidP="00F129E3">
      <w:pPr>
        <w:ind w:left="720" w:hanging="720"/>
        <w:rPr>
          <w:rFonts w:asciiTheme="minorHAnsi" w:hAnsiTheme="minorHAnsi" w:cstheme="minorHAnsi"/>
          <w:szCs w:val="22"/>
        </w:rPr>
      </w:pPr>
      <w:r>
        <w:rPr>
          <w:rFonts w:asciiTheme="minorHAnsi" w:hAnsiTheme="minorHAnsi" w:cstheme="minorHAnsi"/>
        </w:rPr>
        <w:t>Turner, Heather (2008) Introduction to generalized linear models</w:t>
      </w:r>
      <w:r>
        <w:rPr>
          <w:rFonts w:asciiTheme="minorHAnsi" w:hAnsiTheme="minorHAnsi" w:cstheme="minorHAnsi"/>
          <w:szCs w:val="22"/>
        </w:rPr>
        <w:t xml:space="preserve"> </w:t>
      </w:r>
      <w:hyperlink r:id="rId17" w:history="1">
        <w:r w:rsidRPr="002A5EB6">
          <w:rPr>
            <w:rStyle w:val="Hyperlink"/>
            <w:rFonts w:asciiTheme="minorHAnsi" w:hAnsiTheme="minorHAnsi" w:cstheme="minorHAnsi"/>
            <w:szCs w:val="22"/>
          </w:rPr>
          <w:t>http://statmath.wu.ac.at/courses/heather_turner/glmCourse_001.pdf</w:t>
        </w:r>
      </w:hyperlink>
    </w:p>
    <w:p w14:paraId="79F50695" w14:textId="34E9C47D" w:rsidR="0014681F" w:rsidRDefault="0014681F" w:rsidP="00F129E3">
      <w:pPr>
        <w:ind w:left="720" w:hanging="720"/>
        <w:rPr>
          <w:rFonts w:asciiTheme="minorHAnsi" w:hAnsiTheme="minorHAnsi" w:cstheme="minorHAnsi"/>
          <w:szCs w:val="22"/>
        </w:rPr>
      </w:pPr>
    </w:p>
    <w:p w14:paraId="3F5530A1" w14:textId="6715596C" w:rsidR="00A20304" w:rsidRDefault="006A50BD" w:rsidP="006A50BD">
      <w:pPr>
        <w:spacing w:line="480" w:lineRule="auto"/>
        <w:rPr>
          <w:rFonts w:asciiTheme="minorHAnsi" w:hAnsiTheme="minorHAnsi" w:cstheme="minorHAnsi"/>
        </w:rPr>
      </w:pPr>
      <w:r>
        <w:rPr>
          <w:rFonts w:asciiTheme="minorHAnsi" w:hAnsiTheme="minorHAnsi" w:cstheme="minorHAnsi"/>
        </w:rPr>
        <w:lastRenderedPageBreak/>
        <w:t xml:space="preserve">(2021, February, 21) In Wikipedia </w:t>
      </w:r>
      <w:hyperlink r:id="rId18" w:history="1">
        <w:r w:rsidR="00A20304" w:rsidRPr="00EB0EF9">
          <w:rPr>
            <w:rStyle w:val="Hyperlink"/>
            <w:rFonts w:asciiTheme="minorHAnsi" w:hAnsiTheme="minorHAnsi" w:cstheme="minorHAnsi"/>
          </w:rPr>
          <w:t>https://en.wikipedia.org/wiki/General_linear_model</w:t>
        </w:r>
      </w:hyperlink>
    </w:p>
    <w:p w14:paraId="2BBC148E" w14:textId="77777777" w:rsidR="00376455" w:rsidRDefault="00376455" w:rsidP="006A50BD">
      <w:pPr>
        <w:spacing w:line="480" w:lineRule="auto"/>
        <w:rPr>
          <w:rFonts w:asciiTheme="minorHAnsi" w:hAnsiTheme="minorHAnsi" w:cstheme="minorHAnsi"/>
        </w:rPr>
      </w:pPr>
    </w:p>
    <w:p w14:paraId="57EAB0A8" w14:textId="6FABC546" w:rsidR="00A20304" w:rsidRDefault="008B7726" w:rsidP="006A50BD">
      <w:pPr>
        <w:spacing w:line="480" w:lineRule="auto"/>
        <w:rPr>
          <w:rFonts w:asciiTheme="minorHAnsi" w:hAnsiTheme="minorHAnsi" w:cstheme="minorHAnsi"/>
        </w:rPr>
      </w:pPr>
      <w:proofErr w:type="spellStart"/>
      <w:r>
        <w:rPr>
          <w:rFonts w:asciiTheme="minorHAnsi" w:hAnsiTheme="minorHAnsi" w:cstheme="minorHAnsi"/>
        </w:rPr>
        <w:t>AnonymousIsAnnon</w:t>
      </w:r>
      <w:proofErr w:type="spellEnd"/>
      <w:r>
        <w:rPr>
          <w:rFonts w:asciiTheme="minorHAnsi" w:hAnsiTheme="minorHAnsi" w:cstheme="minorHAnsi"/>
        </w:rPr>
        <w:t xml:space="preserve"> (2016, May) In Reddit forum  (</w:t>
      </w:r>
      <w:r w:rsidR="00A20304" w:rsidRPr="00A20304">
        <w:rPr>
          <w:rFonts w:asciiTheme="minorHAnsi" w:hAnsiTheme="minorHAnsi" w:cstheme="minorHAnsi"/>
        </w:rPr>
        <w:t>https://www.reddit.com/r/Autos/comments/4htqh8/engine_displacement_vs_amount_of_cylinders/</w:t>
      </w:r>
    </w:p>
    <w:p w14:paraId="0723C8A7" w14:textId="77777777" w:rsidR="006A50BD" w:rsidRDefault="006A50BD" w:rsidP="00F129E3">
      <w:pPr>
        <w:ind w:left="720" w:hanging="720"/>
        <w:rPr>
          <w:rFonts w:asciiTheme="minorHAnsi" w:hAnsiTheme="minorHAnsi" w:cstheme="minorHAnsi"/>
          <w:szCs w:val="22"/>
        </w:rPr>
      </w:pPr>
    </w:p>
    <w:p w14:paraId="76BFBB41" w14:textId="77777777" w:rsidR="000E5D16" w:rsidRDefault="000E5D16" w:rsidP="00F129E3">
      <w:pPr>
        <w:ind w:left="720" w:hanging="720"/>
        <w:rPr>
          <w:rFonts w:asciiTheme="minorHAnsi" w:hAnsiTheme="minorHAnsi" w:cstheme="minorHAnsi"/>
          <w:szCs w:val="22"/>
        </w:rPr>
      </w:pPr>
    </w:p>
    <w:p w14:paraId="7DBEF8BB" w14:textId="1E41ECB4" w:rsidR="00C810DA" w:rsidRDefault="00C810DA" w:rsidP="00F129E3">
      <w:pPr>
        <w:ind w:left="720" w:hanging="720"/>
        <w:rPr>
          <w:rFonts w:asciiTheme="minorHAnsi" w:hAnsiTheme="minorHAnsi" w:cstheme="minorHAnsi"/>
          <w:szCs w:val="22"/>
        </w:rPr>
      </w:pPr>
    </w:p>
    <w:p w14:paraId="62227694" w14:textId="77777777" w:rsidR="00CB3700" w:rsidRDefault="00CB3700" w:rsidP="00F129E3">
      <w:pPr>
        <w:ind w:left="720" w:hanging="720"/>
        <w:rPr>
          <w:rFonts w:asciiTheme="minorHAnsi" w:hAnsiTheme="minorHAnsi" w:cstheme="minorHAnsi"/>
          <w:szCs w:val="22"/>
        </w:rPr>
      </w:pPr>
    </w:p>
    <w:p w14:paraId="4F4ABD72" w14:textId="73479969" w:rsidR="00C810DA" w:rsidRDefault="00C810DA" w:rsidP="00F129E3">
      <w:pPr>
        <w:ind w:left="720" w:hanging="720"/>
        <w:rPr>
          <w:rFonts w:asciiTheme="minorHAnsi" w:hAnsiTheme="minorHAnsi" w:cstheme="minorHAnsi"/>
          <w:szCs w:val="22"/>
        </w:rPr>
      </w:pPr>
    </w:p>
    <w:sectPr w:rsidR="00C810D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FB8B1" w14:textId="77777777" w:rsidR="001F7B70" w:rsidRDefault="001F7B70" w:rsidP="00E102C3">
      <w:r>
        <w:separator/>
      </w:r>
    </w:p>
    <w:p w14:paraId="56CD2508" w14:textId="77777777" w:rsidR="001F7B70" w:rsidRDefault="001F7B70" w:rsidP="00E102C3"/>
  </w:endnote>
  <w:endnote w:type="continuationSeparator" w:id="0">
    <w:p w14:paraId="3E20BB05" w14:textId="77777777" w:rsidR="001F7B70" w:rsidRDefault="001F7B70" w:rsidP="00E102C3">
      <w:r>
        <w:continuationSeparator/>
      </w:r>
    </w:p>
    <w:p w14:paraId="08B3909A" w14:textId="77777777" w:rsidR="001F7B70" w:rsidRDefault="001F7B70"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13C14" w14:textId="77777777" w:rsidR="001F7B70" w:rsidRDefault="001F7B70" w:rsidP="00E102C3">
      <w:r>
        <w:separator/>
      </w:r>
    </w:p>
    <w:p w14:paraId="6ACAABFF" w14:textId="77777777" w:rsidR="001F7B70" w:rsidRDefault="001F7B70" w:rsidP="00E102C3"/>
  </w:footnote>
  <w:footnote w:type="continuationSeparator" w:id="0">
    <w:p w14:paraId="22482C2B" w14:textId="77777777" w:rsidR="001F7B70" w:rsidRDefault="001F7B70" w:rsidP="00E102C3">
      <w:r>
        <w:continuationSeparator/>
      </w:r>
    </w:p>
    <w:p w14:paraId="45D31F99" w14:textId="77777777" w:rsidR="001F7B70" w:rsidRDefault="001F7B70"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50168CE" w:rsidR="00CB3700" w:rsidRPr="00222A35" w:rsidRDefault="00CB3700" w:rsidP="00E102C3">
        <w:pPr>
          <w:pStyle w:val="Header"/>
          <w:ind w:firstLine="0"/>
          <w:rPr>
            <w:rFonts w:cs="Calibri"/>
            <w:szCs w:val="22"/>
          </w:rPr>
        </w:pPr>
        <w:r>
          <w:rPr>
            <w:rFonts w:cs="Calibri"/>
            <w:szCs w:val="22"/>
          </w:rPr>
          <w:t>CARBON DIOXIDE EMISSIONS AND PETROLEUM CONSUMPTION</w:t>
        </w:r>
        <w:r w:rsidRPr="00222A35">
          <w:rPr>
            <w:rFonts w:cs="Calibri"/>
            <w:szCs w:val="22"/>
          </w:rPr>
          <w:tab/>
        </w:r>
        <w:r w:rsidRPr="00222A35">
          <w:rPr>
            <w:rFonts w:cs="Calibri"/>
            <w:szCs w:val="22"/>
          </w:rPr>
          <w:fldChar w:fldCharType="begin"/>
        </w:r>
        <w:r w:rsidRPr="00222A35">
          <w:rPr>
            <w:rFonts w:cs="Calibri"/>
            <w:szCs w:val="22"/>
          </w:rPr>
          <w:instrText xml:space="preserve"> PAGE   \* MERGEFORMAT </w:instrText>
        </w:r>
        <w:r w:rsidRPr="00222A35">
          <w:rPr>
            <w:rFonts w:cs="Calibri"/>
            <w:szCs w:val="22"/>
          </w:rPr>
          <w:fldChar w:fldCharType="separate"/>
        </w:r>
        <w:r w:rsidRPr="00222A35">
          <w:rPr>
            <w:rFonts w:cs="Calibri"/>
            <w:noProof/>
            <w:szCs w:val="22"/>
          </w:rPr>
          <w:t>19</w:t>
        </w:r>
        <w:r w:rsidRPr="00222A35">
          <w:rPr>
            <w:rFonts w:cs="Calibri"/>
            <w:noProof/>
            <w:szCs w:val="22"/>
          </w:rPr>
          <w:fldChar w:fldCharType="end"/>
        </w:r>
      </w:p>
    </w:sdtContent>
  </w:sdt>
  <w:p w14:paraId="4676793A" w14:textId="77777777" w:rsidR="00CB3700" w:rsidRPr="00222A35" w:rsidRDefault="00CB3700"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F03"/>
    <w:multiLevelType w:val="hybridMultilevel"/>
    <w:tmpl w:val="B59A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B6CF7"/>
    <w:multiLevelType w:val="hybridMultilevel"/>
    <w:tmpl w:val="22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54B7"/>
    <w:multiLevelType w:val="hybridMultilevel"/>
    <w:tmpl w:val="60EC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34C12"/>
    <w:multiLevelType w:val="hybridMultilevel"/>
    <w:tmpl w:val="EC0ADEF2"/>
    <w:lvl w:ilvl="0" w:tplc="787A55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81597"/>
    <w:multiLevelType w:val="hybridMultilevel"/>
    <w:tmpl w:val="E3F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C525E"/>
    <w:multiLevelType w:val="hybridMultilevel"/>
    <w:tmpl w:val="2E50F9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581F95"/>
    <w:multiLevelType w:val="hybridMultilevel"/>
    <w:tmpl w:val="9E0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D3127"/>
    <w:multiLevelType w:val="hybridMultilevel"/>
    <w:tmpl w:val="CC5C81E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679A3E46"/>
    <w:multiLevelType w:val="hybridMultilevel"/>
    <w:tmpl w:val="A63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140AF"/>
    <w:multiLevelType w:val="hybridMultilevel"/>
    <w:tmpl w:val="7896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81BD2"/>
    <w:multiLevelType w:val="hybridMultilevel"/>
    <w:tmpl w:val="09E8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7"/>
  </w:num>
  <w:num w:numId="6">
    <w:abstractNumId w:val="1"/>
  </w:num>
  <w:num w:numId="7">
    <w:abstractNumId w:val="6"/>
  </w:num>
  <w:num w:numId="8">
    <w:abstractNumId w:val="2"/>
  </w:num>
  <w:num w:numId="9">
    <w:abstractNumId w:val="10"/>
  </w:num>
  <w:num w:numId="10">
    <w:abstractNumId w:val="3"/>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0"/>
  <w:proofState w:spelling="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501E"/>
    <w:rsid w:val="000056A2"/>
    <w:rsid w:val="00022055"/>
    <w:rsid w:val="00023F33"/>
    <w:rsid w:val="000251D5"/>
    <w:rsid w:val="000512EA"/>
    <w:rsid w:val="00055596"/>
    <w:rsid w:val="00061FB5"/>
    <w:rsid w:val="00063CAC"/>
    <w:rsid w:val="00064A91"/>
    <w:rsid w:val="00073180"/>
    <w:rsid w:val="00076281"/>
    <w:rsid w:val="0008031E"/>
    <w:rsid w:val="00084CD2"/>
    <w:rsid w:val="0009623B"/>
    <w:rsid w:val="000A281F"/>
    <w:rsid w:val="000A5A29"/>
    <w:rsid w:val="000A7152"/>
    <w:rsid w:val="000C2BB3"/>
    <w:rsid w:val="000D4945"/>
    <w:rsid w:val="000E0616"/>
    <w:rsid w:val="000E5D16"/>
    <w:rsid w:val="00103A39"/>
    <w:rsid w:val="00117832"/>
    <w:rsid w:val="00120A65"/>
    <w:rsid w:val="00121BA9"/>
    <w:rsid w:val="001257E6"/>
    <w:rsid w:val="001263C3"/>
    <w:rsid w:val="00132939"/>
    <w:rsid w:val="0014681F"/>
    <w:rsid w:val="00152905"/>
    <w:rsid w:val="00161222"/>
    <w:rsid w:val="00167F5B"/>
    <w:rsid w:val="0017154C"/>
    <w:rsid w:val="0018242B"/>
    <w:rsid w:val="001A36DD"/>
    <w:rsid w:val="001A6792"/>
    <w:rsid w:val="001C2344"/>
    <w:rsid w:val="001C61FD"/>
    <w:rsid w:val="001D7F11"/>
    <w:rsid w:val="001F1FE9"/>
    <w:rsid w:val="001F4777"/>
    <w:rsid w:val="001F7B70"/>
    <w:rsid w:val="00203AA4"/>
    <w:rsid w:val="00213D88"/>
    <w:rsid w:val="0021772D"/>
    <w:rsid w:val="0021792B"/>
    <w:rsid w:val="00222A35"/>
    <w:rsid w:val="00223F0B"/>
    <w:rsid w:val="002272D2"/>
    <w:rsid w:val="00236E04"/>
    <w:rsid w:val="002443EB"/>
    <w:rsid w:val="00260DEF"/>
    <w:rsid w:val="00290C63"/>
    <w:rsid w:val="0029125E"/>
    <w:rsid w:val="00292591"/>
    <w:rsid w:val="00296A52"/>
    <w:rsid w:val="002B009D"/>
    <w:rsid w:val="002B16BC"/>
    <w:rsid w:val="002C18D1"/>
    <w:rsid w:val="002D474B"/>
    <w:rsid w:val="002D47F2"/>
    <w:rsid w:val="002E4FFA"/>
    <w:rsid w:val="002F5057"/>
    <w:rsid w:val="00302B8A"/>
    <w:rsid w:val="00304AE7"/>
    <w:rsid w:val="00317C4B"/>
    <w:rsid w:val="00320A5A"/>
    <w:rsid w:val="00322A54"/>
    <w:rsid w:val="003361E2"/>
    <w:rsid w:val="003377A9"/>
    <w:rsid w:val="00340295"/>
    <w:rsid w:val="00342817"/>
    <w:rsid w:val="00342C89"/>
    <w:rsid w:val="00356DB2"/>
    <w:rsid w:val="00357698"/>
    <w:rsid w:val="003649CB"/>
    <w:rsid w:val="003657A2"/>
    <w:rsid w:val="00365ACF"/>
    <w:rsid w:val="00374868"/>
    <w:rsid w:val="00376455"/>
    <w:rsid w:val="003A3CFB"/>
    <w:rsid w:val="003A66D7"/>
    <w:rsid w:val="003A71C8"/>
    <w:rsid w:val="003C5C48"/>
    <w:rsid w:val="003E5C0C"/>
    <w:rsid w:val="003F1DC5"/>
    <w:rsid w:val="003F1EC9"/>
    <w:rsid w:val="00402212"/>
    <w:rsid w:val="00406C9C"/>
    <w:rsid w:val="00410387"/>
    <w:rsid w:val="004114B7"/>
    <w:rsid w:val="00416392"/>
    <w:rsid w:val="004172EC"/>
    <w:rsid w:val="00421923"/>
    <w:rsid w:val="00433AE4"/>
    <w:rsid w:val="00464447"/>
    <w:rsid w:val="00465C2F"/>
    <w:rsid w:val="00476B5A"/>
    <w:rsid w:val="00477945"/>
    <w:rsid w:val="00486834"/>
    <w:rsid w:val="00486B99"/>
    <w:rsid w:val="0048712B"/>
    <w:rsid w:val="004B20CE"/>
    <w:rsid w:val="004B274A"/>
    <w:rsid w:val="004B77A6"/>
    <w:rsid w:val="004D01F1"/>
    <w:rsid w:val="004E6B89"/>
    <w:rsid w:val="004E72F2"/>
    <w:rsid w:val="004F1BD2"/>
    <w:rsid w:val="004F63CE"/>
    <w:rsid w:val="005151D3"/>
    <w:rsid w:val="0051642E"/>
    <w:rsid w:val="00520B4B"/>
    <w:rsid w:val="00527BC9"/>
    <w:rsid w:val="00536251"/>
    <w:rsid w:val="00541C21"/>
    <w:rsid w:val="00550F8F"/>
    <w:rsid w:val="005616C5"/>
    <w:rsid w:val="00562178"/>
    <w:rsid w:val="00563AD1"/>
    <w:rsid w:val="00582191"/>
    <w:rsid w:val="005922A9"/>
    <w:rsid w:val="00594F8D"/>
    <w:rsid w:val="005B3D0F"/>
    <w:rsid w:val="005C4840"/>
    <w:rsid w:val="005C5796"/>
    <w:rsid w:val="005D4500"/>
    <w:rsid w:val="005D5F0F"/>
    <w:rsid w:val="005E6B29"/>
    <w:rsid w:val="006046A9"/>
    <w:rsid w:val="0060548D"/>
    <w:rsid w:val="00605E2C"/>
    <w:rsid w:val="006102E6"/>
    <w:rsid w:val="006110AB"/>
    <w:rsid w:val="006117B0"/>
    <w:rsid w:val="00611E10"/>
    <w:rsid w:val="00616377"/>
    <w:rsid w:val="006274E0"/>
    <w:rsid w:val="00643113"/>
    <w:rsid w:val="00644AEC"/>
    <w:rsid w:val="00662622"/>
    <w:rsid w:val="00666319"/>
    <w:rsid w:val="00666591"/>
    <w:rsid w:val="00683B7A"/>
    <w:rsid w:val="00684000"/>
    <w:rsid w:val="006A0E9E"/>
    <w:rsid w:val="006A27DE"/>
    <w:rsid w:val="006A474F"/>
    <w:rsid w:val="006A50BD"/>
    <w:rsid w:val="006A5960"/>
    <w:rsid w:val="006B304F"/>
    <w:rsid w:val="006B657A"/>
    <w:rsid w:val="006D30C4"/>
    <w:rsid w:val="006D475F"/>
    <w:rsid w:val="006E2EC8"/>
    <w:rsid w:val="006F5C1F"/>
    <w:rsid w:val="00700473"/>
    <w:rsid w:val="00702FE0"/>
    <w:rsid w:val="00703A11"/>
    <w:rsid w:val="00710597"/>
    <w:rsid w:val="00714A71"/>
    <w:rsid w:val="007224AE"/>
    <w:rsid w:val="00727249"/>
    <w:rsid w:val="00734D19"/>
    <w:rsid w:val="00736896"/>
    <w:rsid w:val="007374F5"/>
    <w:rsid w:val="00737E72"/>
    <w:rsid w:val="0074318E"/>
    <w:rsid w:val="007433EB"/>
    <w:rsid w:val="007440D5"/>
    <w:rsid w:val="00750D4C"/>
    <w:rsid w:val="00756A3D"/>
    <w:rsid w:val="007617BF"/>
    <w:rsid w:val="007715BE"/>
    <w:rsid w:val="00795729"/>
    <w:rsid w:val="00796F93"/>
    <w:rsid w:val="007B490F"/>
    <w:rsid w:val="007B4C07"/>
    <w:rsid w:val="007C0A3E"/>
    <w:rsid w:val="007C1160"/>
    <w:rsid w:val="007C3AF9"/>
    <w:rsid w:val="007D042B"/>
    <w:rsid w:val="007D4D0B"/>
    <w:rsid w:val="007D6ECB"/>
    <w:rsid w:val="007F2410"/>
    <w:rsid w:val="007F3887"/>
    <w:rsid w:val="00801753"/>
    <w:rsid w:val="00806BD3"/>
    <w:rsid w:val="0081185A"/>
    <w:rsid w:val="00832209"/>
    <w:rsid w:val="00840A2B"/>
    <w:rsid w:val="00843FA2"/>
    <w:rsid w:val="0085227D"/>
    <w:rsid w:val="00856ABA"/>
    <w:rsid w:val="00860780"/>
    <w:rsid w:val="00860C43"/>
    <w:rsid w:val="00873A2C"/>
    <w:rsid w:val="00874378"/>
    <w:rsid w:val="008A49D2"/>
    <w:rsid w:val="008B35C7"/>
    <w:rsid w:val="008B549F"/>
    <w:rsid w:val="008B7726"/>
    <w:rsid w:val="008C4DC8"/>
    <w:rsid w:val="008D286A"/>
    <w:rsid w:val="008D3F0D"/>
    <w:rsid w:val="008F5999"/>
    <w:rsid w:val="00901150"/>
    <w:rsid w:val="00914AEC"/>
    <w:rsid w:val="0092313C"/>
    <w:rsid w:val="009512D1"/>
    <w:rsid w:val="00955FD6"/>
    <w:rsid w:val="009561FE"/>
    <w:rsid w:val="00966505"/>
    <w:rsid w:val="00972136"/>
    <w:rsid w:val="00981B29"/>
    <w:rsid w:val="00982FAF"/>
    <w:rsid w:val="00984E61"/>
    <w:rsid w:val="0098563F"/>
    <w:rsid w:val="0098567F"/>
    <w:rsid w:val="00991BC2"/>
    <w:rsid w:val="009B3FA7"/>
    <w:rsid w:val="009C00D6"/>
    <w:rsid w:val="009C1C70"/>
    <w:rsid w:val="009D4CF0"/>
    <w:rsid w:val="009E2D45"/>
    <w:rsid w:val="009E6D26"/>
    <w:rsid w:val="009E7A57"/>
    <w:rsid w:val="009E7EDB"/>
    <w:rsid w:val="00A0359B"/>
    <w:rsid w:val="00A072AB"/>
    <w:rsid w:val="00A11607"/>
    <w:rsid w:val="00A20304"/>
    <w:rsid w:val="00A22C7D"/>
    <w:rsid w:val="00A25CAE"/>
    <w:rsid w:val="00A36D61"/>
    <w:rsid w:val="00A376D9"/>
    <w:rsid w:val="00A6530B"/>
    <w:rsid w:val="00A66E09"/>
    <w:rsid w:val="00A72A8D"/>
    <w:rsid w:val="00A80790"/>
    <w:rsid w:val="00A8388C"/>
    <w:rsid w:val="00A85686"/>
    <w:rsid w:val="00A874AF"/>
    <w:rsid w:val="00A92014"/>
    <w:rsid w:val="00AA4A24"/>
    <w:rsid w:val="00AA5283"/>
    <w:rsid w:val="00AB3F29"/>
    <w:rsid w:val="00AC6ADA"/>
    <w:rsid w:val="00AC7096"/>
    <w:rsid w:val="00AD1295"/>
    <w:rsid w:val="00AD7721"/>
    <w:rsid w:val="00AE2151"/>
    <w:rsid w:val="00AF1198"/>
    <w:rsid w:val="00B13488"/>
    <w:rsid w:val="00B15BD1"/>
    <w:rsid w:val="00B24572"/>
    <w:rsid w:val="00B330BC"/>
    <w:rsid w:val="00B40BBE"/>
    <w:rsid w:val="00B42005"/>
    <w:rsid w:val="00B5564A"/>
    <w:rsid w:val="00B565B3"/>
    <w:rsid w:val="00B62AAD"/>
    <w:rsid w:val="00B667A8"/>
    <w:rsid w:val="00B67ABE"/>
    <w:rsid w:val="00B7042A"/>
    <w:rsid w:val="00B708D8"/>
    <w:rsid w:val="00B75A7C"/>
    <w:rsid w:val="00B8771A"/>
    <w:rsid w:val="00B941B1"/>
    <w:rsid w:val="00B95776"/>
    <w:rsid w:val="00B97476"/>
    <w:rsid w:val="00BA3199"/>
    <w:rsid w:val="00BB1FB4"/>
    <w:rsid w:val="00BB2D3E"/>
    <w:rsid w:val="00BB41EE"/>
    <w:rsid w:val="00BB76BE"/>
    <w:rsid w:val="00BC1D76"/>
    <w:rsid w:val="00BD1427"/>
    <w:rsid w:val="00BD1467"/>
    <w:rsid w:val="00BE0BEC"/>
    <w:rsid w:val="00BE25FC"/>
    <w:rsid w:val="00BE3F16"/>
    <w:rsid w:val="00BF051C"/>
    <w:rsid w:val="00C01C2F"/>
    <w:rsid w:val="00C044E2"/>
    <w:rsid w:val="00C048E0"/>
    <w:rsid w:val="00C06FDE"/>
    <w:rsid w:val="00C12222"/>
    <w:rsid w:val="00C20408"/>
    <w:rsid w:val="00C47B69"/>
    <w:rsid w:val="00C50B51"/>
    <w:rsid w:val="00C578A2"/>
    <w:rsid w:val="00C61A70"/>
    <w:rsid w:val="00C62C36"/>
    <w:rsid w:val="00C73377"/>
    <w:rsid w:val="00C76EAD"/>
    <w:rsid w:val="00C810DA"/>
    <w:rsid w:val="00C81D35"/>
    <w:rsid w:val="00C86D73"/>
    <w:rsid w:val="00C90B25"/>
    <w:rsid w:val="00C93138"/>
    <w:rsid w:val="00C9491F"/>
    <w:rsid w:val="00C95FA7"/>
    <w:rsid w:val="00C97846"/>
    <w:rsid w:val="00CA1D68"/>
    <w:rsid w:val="00CA25BD"/>
    <w:rsid w:val="00CB09DD"/>
    <w:rsid w:val="00CB32C3"/>
    <w:rsid w:val="00CB3700"/>
    <w:rsid w:val="00CC0A5B"/>
    <w:rsid w:val="00CC186E"/>
    <w:rsid w:val="00CC1F36"/>
    <w:rsid w:val="00CC7D0E"/>
    <w:rsid w:val="00CD16CD"/>
    <w:rsid w:val="00CD3128"/>
    <w:rsid w:val="00CE40A4"/>
    <w:rsid w:val="00CF419C"/>
    <w:rsid w:val="00D16477"/>
    <w:rsid w:val="00D23A8D"/>
    <w:rsid w:val="00D467F8"/>
    <w:rsid w:val="00D46C85"/>
    <w:rsid w:val="00D51AB1"/>
    <w:rsid w:val="00D55831"/>
    <w:rsid w:val="00D64320"/>
    <w:rsid w:val="00D75F63"/>
    <w:rsid w:val="00D85781"/>
    <w:rsid w:val="00D92B9C"/>
    <w:rsid w:val="00D93AC3"/>
    <w:rsid w:val="00DA462A"/>
    <w:rsid w:val="00DB2A40"/>
    <w:rsid w:val="00DB7F2D"/>
    <w:rsid w:val="00DC0641"/>
    <w:rsid w:val="00DC0F42"/>
    <w:rsid w:val="00DC520A"/>
    <w:rsid w:val="00DD132E"/>
    <w:rsid w:val="00DD6423"/>
    <w:rsid w:val="00DE1469"/>
    <w:rsid w:val="00DE560E"/>
    <w:rsid w:val="00DF03CD"/>
    <w:rsid w:val="00DF280E"/>
    <w:rsid w:val="00DF7926"/>
    <w:rsid w:val="00E01445"/>
    <w:rsid w:val="00E102C3"/>
    <w:rsid w:val="00E104D5"/>
    <w:rsid w:val="00E16891"/>
    <w:rsid w:val="00E3160A"/>
    <w:rsid w:val="00E3630A"/>
    <w:rsid w:val="00E4496B"/>
    <w:rsid w:val="00E623E6"/>
    <w:rsid w:val="00E62885"/>
    <w:rsid w:val="00E64A41"/>
    <w:rsid w:val="00E66D6E"/>
    <w:rsid w:val="00E703D3"/>
    <w:rsid w:val="00E80F71"/>
    <w:rsid w:val="00E96241"/>
    <w:rsid w:val="00E96D00"/>
    <w:rsid w:val="00E978CD"/>
    <w:rsid w:val="00EA0278"/>
    <w:rsid w:val="00EB6B08"/>
    <w:rsid w:val="00EB785F"/>
    <w:rsid w:val="00EC15E9"/>
    <w:rsid w:val="00EC63D6"/>
    <w:rsid w:val="00ED3C6F"/>
    <w:rsid w:val="00ED4E5F"/>
    <w:rsid w:val="00F05A10"/>
    <w:rsid w:val="00F129E3"/>
    <w:rsid w:val="00F37360"/>
    <w:rsid w:val="00F46C92"/>
    <w:rsid w:val="00F61514"/>
    <w:rsid w:val="00F64D47"/>
    <w:rsid w:val="00F84B01"/>
    <w:rsid w:val="00F867CB"/>
    <w:rsid w:val="00F91590"/>
    <w:rsid w:val="00F96BAE"/>
    <w:rsid w:val="00FA3A11"/>
    <w:rsid w:val="00FA5BF7"/>
    <w:rsid w:val="00FA75AB"/>
    <w:rsid w:val="00FB2DB9"/>
    <w:rsid w:val="00FB5E42"/>
    <w:rsid w:val="00FB77E2"/>
    <w:rsid w:val="00FD2F36"/>
    <w:rsid w:val="00FD5ACE"/>
    <w:rsid w:val="00FE11E4"/>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C186E"/>
    <w:pPr>
      <w:spacing w:line="480" w:lineRule="auto"/>
      <w:jc w:val="center"/>
      <w:outlineLvl w:val="0"/>
    </w:pPr>
    <w:rPr>
      <w:rFonts w:asciiTheme="minorHAnsi" w:eastAsiaTheme="minorHAnsi" w:hAnsiTheme="minorHAnsi" w:cstheme="minorHAnsi"/>
      <w:b/>
      <w:sz w:val="22"/>
      <w:szCs w:val="22"/>
      <w:shd w:val="clear" w:color="auto" w:fill="FFFFFF"/>
    </w:rPr>
  </w:style>
  <w:style w:type="paragraph" w:styleId="Heading2">
    <w:name w:val="heading 2"/>
    <w:basedOn w:val="Normal"/>
    <w:next w:val="Normal"/>
    <w:link w:val="Heading2Char"/>
    <w:uiPriority w:val="9"/>
    <w:unhideWhenUsed/>
    <w:qFormat/>
    <w:rsid w:val="00CC186E"/>
    <w:pPr>
      <w:spacing w:line="480" w:lineRule="auto"/>
      <w:outlineLvl w:val="1"/>
    </w:pPr>
    <w:rPr>
      <w:rFonts w:asciiTheme="minorHAnsi" w:eastAsiaTheme="minorHAnsi" w:hAnsiTheme="minorHAnsi" w:cstheme="minorHAnsi"/>
      <w:b/>
      <w:sz w:val="22"/>
      <w:szCs w:val="22"/>
      <w:shd w:val="clear" w:color="auto" w:fill="FFFFFF"/>
    </w:rPr>
  </w:style>
  <w:style w:type="paragraph" w:styleId="Heading3">
    <w:name w:val="heading 3"/>
    <w:basedOn w:val="Normal"/>
    <w:next w:val="Normal"/>
    <w:link w:val="Heading3Char"/>
    <w:uiPriority w:val="9"/>
    <w:unhideWhenUsed/>
    <w:qFormat/>
    <w:rsid w:val="00CC186E"/>
    <w:pPr>
      <w:tabs>
        <w:tab w:val="left" w:pos="3068"/>
      </w:tabs>
      <w:spacing w:line="480" w:lineRule="auto"/>
      <w:outlineLvl w:val="2"/>
    </w:pPr>
    <w:rPr>
      <w:rFonts w:asciiTheme="minorHAnsi" w:eastAsiaTheme="minorHAnsi" w:hAnsiTheme="minorHAnsi" w:cstheme="minorHAnsi"/>
      <w:b/>
      <w:i/>
      <w:sz w:val="22"/>
      <w:szCs w:val="22"/>
      <w:shd w:val="clear" w:color="auto" w:fill="FFFFFF"/>
    </w:rPr>
  </w:style>
  <w:style w:type="paragraph" w:styleId="Heading4">
    <w:name w:val="heading 4"/>
    <w:basedOn w:val="Normal"/>
    <w:next w:val="Normal"/>
    <w:link w:val="Heading4Char"/>
    <w:uiPriority w:val="9"/>
    <w:unhideWhenUsed/>
    <w:qFormat/>
    <w:rsid w:val="00CC186E"/>
    <w:pPr>
      <w:spacing w:line="480" w:lineRule="auto"/>
      <w:ind w:firstLine="720"/>
      <w:outlineLvl w:val="3"/>
    </w:pPr>
    <w:rPr>
      <w:rFonts w:ascii="Calibri" w:eastAsiaTheme="minorHAnsi" w:hAnsi="Calibri" w:cstheme="minorHAnsi"/>
      <w:b/>
      <w:bCs/>
      <w:sz w:val="22"/>
      <w:szCs w:val="22"/>
      <w:shd w:val="clear" w:color="auto" w:fill="FFFFFF"/>
    </w:rPr>
  </w:style>
  <w:style w:type="paragraph" w:styleId="Heading5">
    <w:name w:val="heading 5"/>
    <w:basedOn w:val="Normal"/>
    <w:next w:val="Normal"/>
    <w:link w:val="Heading5Char"/>
    <w:uiPriority w:val="9"/>
    <w:unhideWhenUsed/>
    <w:qFormat/>
    <w:rsid w:val="00CC186E"/>
    <w:pPr>
      <w:spacing w:line="480" w:lineRule="auto"/>
      <w:ind w:firstLine="720"/>
      <w:outlineLvl w:val="4"/>
    </w:pPr>
    <w:rPr>
      <w:rFonts w:ascii="Calibri" w:eastAsiaTheme="minorHAnsi" w:hAnsi="Calibri" w:cs="Calibri"/>
      <w:b/>
      <w:i/>
      <w:sz w:val="22"/>
      <w:szCs w:val="22"/>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left" w:pos="3068"/>
        <w:tab w:val="center" w:pos="4680"/>
        <w:tab w:val="right" w:pos="9360"/>
      </w:tabs>
      <w:ind w:firstLine="720"/>
    </w:pPr>
    <w:rPr>
      <w:rFonts w:ascii="Calibri" w:eastAsiaTheme="minorHAnsi" w:hAnsi="Calibri" w:cs="Arial"/>
      <w:sz w:val="22"/>
      <w:szCs w:val="21"/>
      <w:shd w:val="clear" w:color="auto" w:fill="FFFFFF"/>
    </w:r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tabs>
        <w:tab w:val="left" w:pos="3068"/>
      </w:tabs>
      <w:ind w:firstLine="720"/>
    </w:pPr>
    <w:rPr>
      <w:rFonts w:ascii="Calibri" w:eastAsiaTheme="minorHAnsi" w:hAnsi="Calibri" w:cs="Arial"/>
      <w:sz w:val="20"/>
      <w:szCs w:val="20"/>
      <w:shd w:val="clear" w:color="auto" w:fill="FFFFFF"/>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tabs>
        <w:tab w:val="left" w:pos="3068"/>
      </w:tabs>
      <w:spacing w:line="480" w:lineRule="auto"/>
      <w:ind w:left="720"/>
    </w:pPr>
    <w:rPr>
      <w:rFonts w:ascii="Calibri" w:eastAsiaTheme="minorHAnsi" w:hAnsi="Calibri" w:cs="Arial"/>
      <w:iCs/>
      <w:color w:val="404040" w:themeColor="text1" w:themeTint="BF"/>
      <w:sz w:val="22"/>
      <w:szCs w:val="21"/>
      <w:shd w:val="clear" w:color="auto" w:fill="FFFFF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ListParagraph">
    <w:name w:val="List Paragraph"/>
    <w:basedOn w:val="Normal"/>
    <w:uiPriority w:val="34"/>
    <w:qFormat/>
    <w:rsid w:val="00F96BAE"/>
    <w:pPr>
      <w:ind w:left="720"/>
      <w:contextualSpacing/>
    </w:pPr>
  </w:style>
  <w:style w:type="character" w:styleId="PlaceholderText">
    <w:name w:val="Placeholder Text"/>
    <w:basedOn w:val="DefaultParagraphFont"/>
    <w:uiPriority w:val="99"/>
    <w:semiHidden/>
    <w:rsid w:val="003361E2"/>
    <w:rPr>
      <w:color w:val="808080"/>
    </w:rPr>
  </w:style>
  <w:style w:type="paragraph" w:styleId="EndnoteText">
    <w:name w:val="endnote text"/>
    <w:basedOn w:val="Normal"/>
    <w:link w:val="EndnoteTextChar"/>
    <w:uiPriority w:val="99"/>
    <w:semiHidden/>
    <w:unhideWhenUsed/>
    <w:rsid w:val="00292591"/>
    <w:rPr>
      <w:sz w:val="20"/>
      <w:szCs w:val="20"/>
    </w:rPr>
  </w:style>
  <w:style w:type="character" w:customStyle="1" w:styleId="EndnoteTextChar">
    <w:name w:val="Endnote Text Char"/>
    <w:basedOn w:val="DefaultParagraphFont"/>
    <w:link w:val="EndnoteText"/>
    <w:uiPriority w:val="99"/>
    <w:semiHidden/>
    <w:rsid w:val="0029259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92591"/>
    <w:rPr>
      <w:vertAlign w:val="superscript"/>
    </w:rPr>
  </w:style>
  <w:style w:type="character" w:styleId="UnresolvedMention">
    <w:name w:val="Unresolved Mention"/>
    <w:basedOn w:val="DefaultParagraphFont"/>
    <w:uiPriority w:val="99"/>
    <w:semiHidden/>
    <w:unhideWhenUsed/>
    <w:rsid w:val="000E5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10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478600">
      <w:bodyDiv w:val="1"/>
      <w:marLeft w:val="0"/>
      <w:marRight w:val="0"/>
      <w:marTop w:val="0"/>
      <w:marBottom w:val="0"/>
      <w:divBdr>
        <w:top w:val="none" w:sz="0" w:space="0" w:color="auto"/>
        <w:left w:val="none" w:sz="0" w:space="0" w:color="auto"/>
        <w:bottom w:val="none" w:sz="0" w:space="0" w:color="auto"/>
        <w:right w:val="none" w:sz="0" w:space="0" w:color="auto"/>
      </w:divBdr>
    </w:div>
    <w:div w:id="127554615">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35530037">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6976012">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18333444">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02883502">
      <w:bodyDiv w:val="1"/>
      <w:marLeft w:val="0"/>
      <w:marRight w:val="0"/>
      <w:marTop w:val="0"/>
      <w:marBottom w:val="0"/>
      <w:divBdr>
        <w:top w:val="none" w:sz="0" w:space="0" w:color="auto"/>
        <w:left w:val="none" w:sz="0" w:space="0" w:color="auto"/>
        <w:bottom w:val="none" w:sz="0" w:space="0" w:color="auto"/>
        <w:right w:val="none" w:sz="0" w:space="0" w:color="auto"/>
      </w:divBdr>
    </w:div>
    <w:div w:id="682131374">
      <w:bodyDiv w:val="1"/>
      <w:marLeft w:val="0"/>
      <w:marRight w:val="0"/>
      <w:marTop w:val="0"/>
      <w:marBottom w:val="0"/>
      <w:divBdr>
        <w:top w:val="none" w:sz="0" w:space="0" w:color="auto"/>
        <w:left w:val="none" w:sz="0" w:space="0" w:color="auto"/>
        <w:bottom w:val="none" w:sz="0" w:space="0" w:color="auto"/>
        <w:right w:val="none" w:sz="0" w:space="0" w:color="auto"/>
      </w:divBdr>
    </w:div>
    <w:div w:id="683173831">
      <w:bodyDiv w:val="1"/>
      <w:marLeft w:val="0"/>
      <w:marRight w:val="0"/>
      <w:marTop w:val="0"/>
      <w:marBottom w:val="0"/>
      <w:divBdr>
        <w:top w:val="none" w:sz="0" w:space="0" w:color="auto"/>
        <w:left w:val="none" w:sz="0" w:space="0" w:color="auto"/>
        <w:bottom w:val="none" w:sz="0" w:space="0" w:color="auto"/>
        <w:right w:val="none" w:sz="0" w:space="0" w:color="auto"/>
      </w:divBdr>
    </w:div>
    <w:div w:id="739981871">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931743620">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650624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31057834">
      <w:bodyDiv w:val="1"/>
      <w:marLeft w:val="0"/>
      <w:marRight w:val="0"/>
      <w:marTop w:val="0"/>
      <w:marBottom w:val="0"/>
      <w:divBdr>
        <w:top w:val="none" w:sz="0" w:space="0" w:color="auto"/>
        <w:left w:val="none" w:sz="0" w:space="0" w:color="auto"/>
        <w:bottom w:val="none" w:sz="0" w:space="0" w:color="auto"/>
        <w:right w:val="none" w:sz="0" w:space="0" w:color="auto"/>
      </w:divBdr>
    </w:div>
    <w:div w:id="1418674057">
      <w:bodyDiv w:val="1"/>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6276957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7755437">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67657120">
      <w:bodyDiv w:val="1"/>
      <w:marLeft w:val="0"/>
      <w:marRight w:val="0"/>
      <w:marTop w:val="0"/>
      <w:marBottom w:val="0"/>
      <w:divBdr>
        <w:top w:val="none" w:sz="0" w:space="0" w:color="auto"/>
        <w:left w:val="none" w:sz="0" w:space="0" w:color="auto"/>
        <w:bottom w:val="none" w:sz="0" w:space="0" w:color="auto"/>
        <w:right w:val="none" w:sz="0" w:space="0" w:color="auto"/>
      </w:divBdr>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37852130">
      <w:bodyDiv w:val="1"/>
      <w:marLeft w:val="0"/>
      <w:marRight w:val="0"/>
      <w:marTop w:val="0"/>
      <w:marBottom w:val="0"/>
      <w:divBdr>
        <w:top w:val="none" w:sz="0" w:space="0" w:color="auto"/>
        <w:left w:val="none" w:sz="0" w:space="0" w:color="auto"/>
        <w:bottom w:val="none" w:sz="0" w:space="0" w:color="auto"/>
        <w:right w:val="none" w:sz="0" w:space="0" w:color="auto"/>
      </w:divBdr>
    </w:div>
    <w:div w:id="208063764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transportation-air-pollution-and-climate-change/carbon-pollution-transportation" TargetMode="External"/><Relationship Id="rId13" Type="http://schemas.openxmlformats.org/officeDocument/2006/relationships/image" Target="media/image5.png"/><Relationship Id="rId18" Type="http://schemas.openxmlformats.org/officeDocument/2006/relationships/hyperlink" Target="https://en.wikipedia.org/wiki/General_linear_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tmath.wu.ac.at/courses/heather_turner/glmCourse_001.pdf" TargetMode="External"/><Relationship Id="rId2" Type="http://schemas.openxmlformats.org/officeDocument/2006/relationships/numbering" Target="numbering.xml"/><Relationship Id="rId16" Type="http://schemas.openxmlformats.org/officeDocument/2006/relationships/hyperlink" Target="https://www.epa.gov/greenvehicles/fast-facts-transportation-greenhouse-gas-emiss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17</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55</cp:revision>
  <dcterms:created xsi:type="dcterms:W3CDTF">2021-01-18T17:49:00Z</dcterms:created>
  <dcterms:modified xsi:type="dcterms:W3CDTF">2021-02-22T05:36:00Z</dcterms:modified>
</cp:coreProperties>
</file>