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jc w:val="center"/>
      </w:pPr>
      <w:r>
        <w:rPr>
          <w:rFonts w:ascii="Aptos" w:hAnsi="Aptos" w:eastAsia="Aptos"/>
          <w:b/>
          <w:sz w:val="48"/>
        </w:rPr>
        <w:t>Machine Learning Laboratory</w:t>
      </w:r>
    </w:p>
    <w:p>
      <w:pPr>
        <w:spacing w:after="160"/>
        <w:jc w:val="center"/>
      </w:pPr>
      <w:r>
        <w:drawing>
          <wp:inline xmlns:a="http://schemas.openxmlformats.org/drawingml/2006/main" xmlns:pic="http://schemas.openxmlformats.org/drawingml/2006/picture">
            <wp:extent cx="1904969" cy="216219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904969" cy="2162190"/>
                    </a:xfrm>
                    <a:prstGeom prst="rect"/>
                  </pic:spPr>
                </pic:pic>
              </a:graphicData>
            </a:graphic>
          </wp:inline>
        </w:drawing>
      </w:r>
    </w:p>
    <w:p>
      <w:pPr>
        <w:spacing w:after="120"/>
      </w:pPr>
      <w:r>
        <w:rPr>
          <w:rFonts w:ascii="Aptos" w:hAnsi="Aptos" w:eastAsia="Aptos"/>
          <w:b/>
          <w:sz w:val="22"/>
        </w:rPr>
        <w:t xml:space="preserve">Course Code: </w:t>
      </w:r>
      <w:r>
        <w:rPr>
          <w:rFonts w:ascii="Aptos" w:hAnsi="Aptos" w:eastAsia="Aptos"/>
          <w:sz w:val="22"/>
        </w:rPr>
        <w:t>CSE 4112</w:t>
      </w:r>
    </w:p>
    <w:p>
      <w:pPr>
        <w:spacing w:after="120"/>
      </w:pPr>
      <w:r>
        <w:rPr>
          <w:rFonts w:ascii="Aptos" w:hAnsi="Aptos" w:eastAsia="Aptos"/>
          <w:b/>
          <w:sz w:val="22"/>
        </w:rPr>
        <w:t xml:space="preserve">Project Title: </w:t>
      </w:r>
      <w:r>
        <w:rPr>
          <w:rFonts w:ascii="Aptos" w:hAnsi="Aptos" w:eastAsia="Aptos"/>
          <w:sz w:val="22"/>
        </w:rPr>
        <w:t>Speaker-Attributed Financial Discourse Analysis of Bangla Talk Shows</w:t>
      </w:r>
    </w:p>
    <w:p>
      <w:pPr>
        <w:spacing w:after="120"/>
      </w:pPr>
      <w:r>
        <w:rPr>
          <w:rFonts w:ascii="Aptos" w:hAnsi="Aptos" w:eastAsia="Aptos"/>
          <w:b/>
          <w:sz w:val="22"/>
        </w:rPr>
        <w:t xml:space="preserve">Document: </w:t>
      </w:r>
      <w:r>
        <w:rPr>
          <w:rFonts w:ascii="Aptos" w:hAnsi="Aptos" w:eastAsia="Aptos"/>
          <w:sz w:val="22"/>
        </w:rPr>
        <w:t>Actual Implementation and Artifact Report</w:t>
      </w:r>
    </w:p>
    <w:p>
      <w:pPr>
        <w:spacing w:after="240"/>
      </w:pPr>
      <w:r>
        <w:rPr>
          <w:rFonts w:ascii="Aptos" w:hAnsi="Aptos" w:eastAsia="Aptos"/>
          <w:b/>
          <w:sz w:val="22"/>
        </w:rPr>
        <w:t xml:space="preserve">Submission Date: </w:t>
      </w:r>
      <w:r>
        <w:rPr>
          <w:rFonts w:ascii="Aptos" w:hAnsi="Aptos" w:eastAsia="Aptos"/>
          <w:sz w:val="22"/>
        </w:rPr>
        <w:t>11-08-2026</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464"/>
        <w:gridCol w:w="4464"/>
      </w:tblGrid>
      <w:tr>
        <w:tc>
          <w:tcPr>
            <w:tcW w:type="dxa" w:w="4513"/>
            <w:vAlign w:val="top"/>
            <w:tcMar>
              <w:top w:w="100" w:type="dxa"/>
              <w:start w:w="120" w:type="dxa"/>
              <w:bottom w:w="100" w:type="dxa"/>
              <w:end w:w="120" w:type="dxa"/>
            </w:tcMar>
          </w:tcPr>
          <w:p>
            <w:pPr>
              <w:spacing w:after="40"/>
            </w:pPr>
            <w:r>
              <w:rPr>
                <w:rFonts w:ascii="Aptos" w:hAnsi="Aptos" w:eastAsia="Aptos"/>
                <w:b w:val="0"/>
                <w:sz w:val="21"/>
              </w:rPr>
              <w:t>Submitted to,</w:t>
            </w:r>
          </w:p>
          <w:p>
            <w:pPr>
              <w:spacing w:after="40"/>
            </w:pPr>
            <w:r>
              <w:rPr>
                <w:rFonts w:ascii="Aptos" w:hAnsi="Aptos" w:eastAsia="Aptos"/>
                <w:b/>
                <w:sz w:val="21"/>
              </w:rPr>
              <w:t>Dr. Muhammad Aminul Haque Akhand</w:t>
            </w:r>
          </w:p>
          <w:p>
            <w:pPr>
              <w:spacing w:after="40"/>
            </w:pPr>
            <w:r>
              <w:rPr>
                <w:rFonts w:ascii="Aptos" w:hAnsi="Aptos" w:eastAsia="Aptos"/>
                <w:b w:val="0"/>
                <w:sz w:val="21"/>
              </w:rPr>
              <w:t>Professor, Department of Computer</w:t>
            </w:r>
          </w:p>
          <w:p>
            <w:pPr>
              <w:spacing w:after="40"/>
            </w:pPr>
            <w:r>
              <w:rPr>
                <w:rFonts w:ascii="Aptos" w:hAnsi="Aptos" w:eastAsia="Aptos"/>
                <w:b w:val="0"/>
                <w:sz w:val="21"/>
              </w:rPr>
              <w:t>Science and Engineering</w:t>
            </w:r>
          </w:p>
          <w:p>
            <w:pPr>
              <w:spacing w:after="40"/>
            </w:pPr>
            <w:r>
              <w:rPr>
                <w:rFonts w:ascii="Aptos" w:hAnsi="Aptos" w:eastAsia="Aptos"/>
                <w:b/>
                <w:sz w:val="21"/>
              </w:rPr>
              <w:t>Nabil Faiyaz Sadi</w:t>
            </w:r>
          </w:p>
          <w:p>
            <w:pPr>
              <w:spacing w:after="40"/>
            </w:pPr>
            <w:r>
              <w:rPr>
                <w:rFonts w:ascii="Aptos" w:hAnsi="Aptos" w:eastAsia="Aptos"/>
                <w:b w:val="0"/>
                <w:sz w:val="21"/>
              </w:rPr>
              <w:t>Lecturer, Department of Computer</w:t>
            </w:r>
          </w:p>
          <w:p>
            <w:pPr>
              <w:spacing w:after="40"/>
            </w:pPr>
            <w:r>
              <w:rPr>
                <w:rFonts w:ascii="Aptos" w:hAnsi="Aptos" w:eastAsia="Aptos"/>
                <w:b w:val="0"/>
                <w:sz w:val="21"/>
              </w:rPr>
              <w:t>Science and Engineering</w:t>
            </w:r>
          </w:p>
        </w:tc>
        <w:tc>
          <w:tcPr>
            <w:tcW w:type="dxa" w:w="4513"/>
            <w:vAlign w:val="top"/>
            <w:tcMar>
              <w:top w:w="100" w:type="dxa"/>
              <w:start w:w="120" w:type="dxa"/>
              <w:bottom w:w="100" w:type="dxa"/>
              <w:end w:w="120" w:type="dxa"/>
            </w:tcMar>
          </w:tcPr>
          <w:p>
            <w:pPr>
              <w:spacing w:after="40"/>
            </w:pPr>
            <w:r>
              <w:rPr>
                <w:rFonts w:ascii="Aptos" w:hAnsi="Aptos" w:eastAsia="Aptos"/>
                <w:b w:val="0"/>
                <w:sz w:val="21"/>
              </w:rPr>
              <w:t>Submitted by,</w:t>
            </w:r>
          </w:p>
          <w:p>
            <w:pPr>
              <w:spacing w:after="40"/>
            </w:pPr>
            <w:r>
              <w:rPr>
                <w:rFonts w:ascii="Aptos" w:hAnsi="Aptos" w:eastAsia="Aptos"/>
                <w:b w:val="0"/>
                <w:sz w:val="21"/>
              </w:rPr>
              <w:t>Roll: 2107001, 2107004, 2107006, 2107009, 2107010, 2107015</w:t>
            </w:r>
          </w:p>
          <w:p>
            <w:pPr>
              <w:spacing w:after="40"/>
            </w:pPr>
            <w:r>
              <w:rPr>
                <w:rFonts w:ascii="Aptos" w:hAnsi="Aptos" w:eastAsia="Aptos"/>
                <w:b w:val="0"/>
                <w:sz w:val="21"/>
              </w:rPr>
              <w:t>Section: A</w:t>
            </w:r>
          </w:p>
          <w:p>
            <w:pPr>
              <w:spacing w:after="40"/>
            </w:pPr>
            <w:r>
              <w:rPr>
                <w:rFonts w:ascii="Aptos" w:hAnsi="Aptos" w:eastAsia="Aptos"/>
                <w:b w:val="0"/>
                <w:sz w:val="21"/>
              </w:rPr>
              <w:t>Year: 4th</w:t>
            </w:r>
          </w:p>
          <w:p>
            <w:pPr>
              <w:spacing w:after="40"/>
            </w:pPr>
            <w:r>
              <w:rPr>
                <w:rFonts w:ascii="Aptos" w:hAnsi="Aptos" w:eastAsia="Aptos"/>
                <w:b w:val="0"/>
                <w:sz w:val="21"/>
              </w:rPr>
              <w:t>Semester: 1st</w:t>
            </w:r>
          </w:p>
        </w:tc>
      </w:tr>
    </w:tbl>
    <w:p>
      <w:r>
        <w:br w:type="page"/>
      </w:r>
    </w:p>
    <w:p>
      <w:pPr>
        <w:pStyle w:val="Heading1"/>
      </w:pPr>
      <w:r>
        <w:rPr>
          <w:rFonts w:ascii="Aptos" w:hAnsi="Aptos" w:eastAsia="Aptos"/>
          <w:sz w:val="27"/>
        </w:rPr>
        <w:t>Abstract</w:t>
      </w:r>
    </w:p>
    <w:p>
      <w:pPr>
        <w:spacing w:after="120"/>
        <w:jc w:val="both"/>
      </w:pPr>
      <w:r>
        <w:rPr>
          <w:rFonts w:ascii="Aptos" w:hAnsi="Aptos" w:eastAsia="Aptos"/>
          <w:sz w:val="22"/>
        </w:rPr>
        <w:t>This report documents the work that is present in the repository. It uses the project proposal as the original specification, but it does not present planned experiments as completed results. The current dataset tree contains the work of roll 2107006: five RTV Business Talk recordings, one exported result bundle, five automatic diarization outputs, five long-form Bangla ASR outputs, five speaker-attributed fusion files, and five annotation drafts. The recordings total 11,740.66 seconds, or 3.26 hours. The fused files contain 25,736 timestamped words and 520 utterances. Of those words, 25,564 have an assigned episode-local speaker and 172 remain unassigned, giving 99.33 percent automatic assignment coverage.</w:t>
      </w:r>
    </w:p>
    <w:p>
      <w:pPr>
        <w:spacing w:after="120"/>
        <w:jc w:val="both"/>
      </w:pPr>
      <w:r>
        <w:rPr>
          <w:rFonts w:ascii="Aptos" w:hAnsi="Aptos" w:eastAsia="Aptos"/>
          <w:sz w:val="22"/>
        </w:rPr>
        <w:t>The completed path is source audio to audio inventory, audio conditioning, speaker diarization, long-form ASR, word-to-speaker fusion, annotation draft, and interactive retrieval. The current bundle does not contain verified gold transcripts, gold speaker references, human-verified target and polarity labels, a trained sentiment checkpoint, WER, DER, sentiment F1, or a completed error-propagation experiment. Those results are therefore not claimed in this report.</w:t>
      </w:r>
    </w:p>
    <w:p>
      <w:pPr>
        <w:pStyle w:val="Heading1"/>
      </w:pPr>
      <w:r>
        <w:rPr>
          <w:rFonts w:ascii="Aptos" w:hAnsi="Aptos" w:eastAsia="Aptos"/>
          <w:sz w:val="27"/>
        </w:rPr>
        <w:t>1. Relationship to the proposal</w:t>
      </w:r>
    </w:p>
    <w:p>
      <w:pPr>
        <w:spacing w:after="120"/>
        <w:jc w:val="both"/>
      </w:pPr>
      <w:r>
        <w:rPr>
          <w:rFonts w:ascii="Aptos" w:hAnsi="Aptos" w:eastAsia="Aptos"/>
          <w:sz w:val="22"/>
        </w:rPr>
        <w:t xml:space="preserve">The </w:t>
      </w:r>
      <w:r>
        <w:rPr>
          <w:rFonts w:ascii="Aptos" w:hAnsi="Aptos" w:eastAsia="Aptos"/>
          <w:color w:val="0563C1"/>
          <w:sz w:val="22"/>
        </w:rPr>
        <w:t>project proposal</w:t>
      </w:r>
      <w:r>
        <w:rPr>
          <w:rFonts w:ascii="Aptos" w:hAnsi="Aptos" w:eastAsia="Aptos"/>
          <w:sz w:val="22"/>
        </w:rPr>
        <w:t xml:space="preserve"> defines a cascade with speaker diarization, long-form ASR, utterance classification, and speaker or episode aggregation. The repository's </w:t>
      </w:r>
      <w:r>
        <w:rPr>
          <w:rFonts w:ascii="Aptos" w:hAnsi="Aptos" w:eastAsia="Aptos"/>
          <w:color w:val="0563C1"/>
          <w:sz w:val="22"/>
        </w:rPr>
        <w:t>research digest</w:t>
      </w:r>
      <w:r>
        <w:rPr>
          <w:rFonts w:ascii="Aptos" w:hAnsi="Aptos" w:eastAsia="Aptos"/>
          <w:sz w:val="22"/>
        </w:rPr>
        <w:t xml:space="preserve"> corrects the application domain to financial discourse and defines the target taxonomy as MARKET, SECTOR, COMPANY, REGULATOR, and MACRO_INDICATOR.</w:t>
      </w:r>
    </w:p>
    <w:p>
      <w:pPr>
        <w:spacing w:after="120"/>
        <w:jc w:val="both"/>
      </w:pPr>
      <w:r>
        <w:rPr>
          <w:rFonts w:ascii="Aptos" w:hAnsi="Aptos" w:eastAsia="Aptos"/>
          <w:sz w:val="22"/>
        </w:rPr>
        <w:t>The table below separates completed work from unfinished proposal objectives.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009"/>
        <w:gridCol w:w="3009"/>
        <w:gridCol w:w="3009"/>
      </w:tblGrid>
      <w:tr>
        <w:trPr>
          <w:cantSplit/>
          <w:tblHeader w:val="true"/>
        </w:trPr>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Proposal component</w:t>
            </w:r>
          </w:p>
        </w:tc>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Evidence in the current repository</w:t>
            </w:r>
          </w:p>
        </w:tc>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Actual status</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Collect long-form Bangla financial talk-show audio</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Five MP3 files and five registry records under roll 2107006</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Completed for the current five-episode subset</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Inventory and condition the audio</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 xml:space="preserve">Registry hashes plus processed WAV and hygiene-report hashes in </w:t>
            </w:r>
            <w:r>
              <w:rPr>
                <w:rFonts w:ascii="Consolas" w:hAnsi="Consolas" w:eastAsia="Consolas"/>
                <w:color w:val="333333"/>
                <w:sz w:val="17"/>
                <w:shd w:fill="EDEDED"/>
              </w:rPr>
              <w:t>run_manifest.json</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Completed during the recorded run; conditioned WAV files are not included in the current exported folder</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Speaker diarization</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Five JSON files, five processed RTTM files, and five raw RTTM files</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Completed automatically</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Long-form ASR</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Five JSON files with word timestamps and 777 segments</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Completed automatically</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Diarization and ASR fusion</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Five schema-versioned JSON files with words, utterances, speaker IDs, and assignment methods</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Completed automatically</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Human annotation</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Five review-ready annotation drafts</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Drafts exist; zero rows are marked human verified</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Target-aware binary sentiment</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Policy and entity lexicon exist</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No durable target or polarity labels are present</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Speaker and episode sentiment profiles</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Empty aggregate schema exists</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Not completed</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WER, DER, F1, and error propagation</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Gate and placeholder files exist</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Not measurable without gold references</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Interactive demonstration</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Gradio search, filtering, plots, audio excerpts, CSV export, and evidence ZIP</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Completed</w:t>
            </w:r>
          </w:p>
        </w:tc>
      </w:tr>
    </w:tbl>
    <w:p>
      <w:pPr>
        <w:spacing w:after="40"/>
      </w:pPr>
    </w:p>
    <w:p>
      <w:pPr>
        <w:pStyle w:val="Heading1"/>
      </w:pPr>
      <w:r>
        <w:rPr>
          <w:rFonts w:ascii="Aptos" w:hAnsi="Aptos" w:eastAsia="Aptos"/>
          <w:sz w:val="27"/>
        </w:rPr>
        <w:t>2. Group and individual folder organisation</w:t>
      </w:r>
    </w:p>
    <w:p>
      <w:pPr>
        <w:spacing w:after="120"/>
        <w:jc w:val="both"/>
      </w:pPr>
      <w:r>
        <w:rPr>
          <w:rFonts w:ascii="Aptos" w:hAnsi="Aptos" w:eastAsia="Aptos"/>
          <w:sz w:val="22"/>
        </w:rPr>
        <w:t>The proposal lists six group members. The demo now treats the top-level roll-number directory as the ownership boundary. This lets the interface show group totals while keeping each member's inputs and results separate.</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805"/>
        <w:gridCol w:w="1805"/>
        <w:gridCol w:w="1805"/>
        <w:gridCol w:w="1805"/>
        <w:gridCol w:w="1805"/>
      </w:tblGrid>
      <w:tr>
        <w:trPr>
          <w:cantSplit/>
          <w:tblHeader w:val="true"/>
        </w:trPr>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Roll</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Folder found in the current scan</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Source audio</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Result bundle</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Processed episodes</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No</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2107004</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No</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2107006</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Yes</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2107009</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No</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2107010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No</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0</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2107015</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No</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0</w:t>
            </w:r>
          </w:p>
        </w:tc>
      </w:tr>
    </w:tbl>
    <w:p>
      <w:pPr>
        <w:spacing w:after="40"/>
      </w:pPr>
    </w:p>
    <w:p>
      <w:pPr>
        <w:spacing w:after="120"/>
        <w:jc w:val="both"/>
      </w:pPr>
      <w:r>
        <w:rPr>
          <w:rFonts w:ascii="Aptos" w:hAnsi="Aptos" w:eastAsia="Aptos"/>
          <w:sz w:val="22"/>
        </w:rPr>
        <w:t xml:space="preserve">This table describes the repository at the snapshot date. It does not imply that the other members did no work. Their folders and bundles were not present under </w:t>
      </w:r>
      <w:r>
        <w:rPr>
          <w:rFonts w:ascii="Consolas" w:hAnsi="Consolas" w:eastAsia="Consolas"/>
          <w:color w:val="333333"/>
          <w:sz w:val="21"/>
          <w:shd w:fill="EDEDED"/>
        </w:rPr>
        <w:t>datasets/</w:t>
      </w:r>
      <w:r>
        <w:rPr>
          <w:rFonts w:ascii="Aptos" w:hAnsi="Aptos" w:eastAsia="Aptos"/>
          <w:sz w:val="22"/>
        </w:rPr>
        <w:t xml:space="preserve"> when this report was generated. When another roll folder is added, the demo will include it without a code change. A folder containing only source audio appears in the individual contribution table with zero completed result bundles.</w:t>
      </w:r>
    </w:p>
    <w:p>
      <w:pPr>
        <w:pStyle w:val="Heading2"/>
      </w:pPr>
      <w:r>
        <w:rPr>
          <w:rFonts w:ascii="Aptos" w:hAnsi="Aptos" w:eastAsia="Aptos"/>
          <w:sz w:val="24"/>
        </w:rPr>
        <w:t>2.1 Current contribution summary</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128"/>
        <w:gridCol w:w="1128"/>
        <w:gridCol w:w="1128"/>
        <w:gridCol w:w="1128"/>
        <w:gridCol w:w="1128"/>
        <w:gridCol w:w="1128"/>
        <w:gridCol w:w="1128"/>
        <w:gridCol w:w="1128"/>
      </w:tblGrid>
      <w:tr>
        <w:trPr>
          <w:cantSplit/>
          <w:tblHeader w:val="true"/>
        </w:trPr>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Roll</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Source files</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Source size</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Result bundles</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Processed duration</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Utterances</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ASR words</w:t>
            </w:r>
          </w:p>
        </w:tc>
        <w:tc>
          <w:tcPr>
            <w:tcW w:type="dxa" w:w="1128"/>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Linked audio</w:t>
            </w:r>
          </w:p>
        </w:tc>
      </w:tr>
      <w:tr>
        <w:trPr>
          <w:cantSplit/>
        </w:trPr>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2107006</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192.54 MiB</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1</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3.26 h</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520</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25,736</w:t>
            </w:r>
          </w:p>
        </w:tc>
        <w:tc>
          <w:tcPr>
            <w:tcW w:type="dxa" w:w="1128"/>
            <w:vAlign w:val="center"/>
            <w:tcMar>
              <w:top w:w="80" w:type="dxa"/>
              <w:start w:w="90" w:type="dxa"/>
              <w:bottom w:w="80" w:type="dxa"/>
              <w:end w:w="90" w:type="dxa"/>
            </w:tcMar>
          </w:tcPr>
          <w:p>
            <w:pPr>
              <w:spacing w:after="0" w:line="240" w:lineRule="auto"/>
              <w:jc w:val="left"/>
            </w:pPr>
            <w:r>
              <w:rPr>
                <w:rFonts w:ascii="Aptos" w:hAnsi="Aptos" w:eastAsia="Aptos"/>
                <w:sz w:val="16"/>
              </w:rPr>
              <w:t>5 of 5 episodes</w:t>
            </w:r>
          </w:p>
        </w:tc>
      </w:tr>
    </w:tbl>
    <w:p>
      <w:pPr>
        <w:spacing w:after="40"/>
      </w:pPr>
    </w:p>
    <w:p>
      <w:pPr>
        <w:pStyle w:val="Heading1"/>
      </w:pPr>
      <w:r>
        <w:rPr>
          <w:rFonts w:ascii="Aptos" w:hAnsi="Aptos" w:eastAsia="Aptos"/>
          <w:sz w:val="27"/>
        </w:rPr>
        <w:t>3. Data source and collection record</w:t>
      </w:r>
    </w:p>
    <w:p>
      <w:pPr>
        <w:pStyle w:val="Heading2"/>
      </w:pPr>
      <w:r>
        <w:rPr>
          <w:rFonts w:ascii="Aptos" w:hAnsi="Aptos" w:eastAsia="Aptos"/>
          <w:sz w:val="24"/>
        </w:rPr>
        <w:t>3.1 What the stored metadata proves</w:t>
      </w:r>
    </w:p>
    <w:p>
      <w:pPr>
        <w:spacing w:after="120"/>
        <w:jc w:val="both"/>
      </w:pPr>
      <w:r>
        <w:rPr>
          <w:rFonts w:ascii="Aptos" w:hAnsi="Aptos" w:eastAsia="Aptos"/>
          <w:sz w:val="22"/>
        </w:rPr>
        <w:t xml:space="preserve">All five registry rows name the channel </w:t>
      </w:r>
      <w:r>
        <w:rPr>
          <w:rFonts w:ascii="Consolas" w:hAnsi="Consolas" w:eastAsia="Consolas"/>
          <w:color w:val="333333"/>
          <w:sz w:val="21"/>
          <w:shd w:fill="EDEDED"/>
        </w:rPr>
        <w:t>RTV Business</w:t>
      </w:r>
      <w:r>
        <w:rPr>
          <w:rFonts w:ascii="Aptos" w:hAnsi="Aptos" w:eastAsia="Aptos"/>
          <w:sz w:val="22"/>
        </w:rPr>
        <w:t xml:space="preserve"> and the programme </w:t>
      </w:r>
      <w:r>
        <w:rPr>
          <w:rFonts w:ascii="Consolas" w:hAnsi="Consolas" w:eastAsia="Consolas"/>
          <w:color w:val="333333"/>
          <w:sz w:val="21"/>
          <w:shd w:fill="EDEDED"/>
        </w:rPr>
        <w:t>RTV Business Talk</w:t>
      </w:r>
      <w:r>
        <w:rPr>
          <w:rFonts w:ascii="Aptos" w:hAnsi="Aptos" w:eastAsia="Aptos"/>
          <w:sz w:val="22"/>
        </w:rPr>
        <w:t xml:space="preserve">. The recorded run imported already-downloaded files from </w:t>
      </w:r>
      <w:r>
        <w:rPr>
          <w:rFonts w:ascii="Consolas" w:hAnsi="Consolas" w:eastAsia="Consolas"/>
          <w:color w:val="333333"/>
          <w:sz w:val="21"/>
          <w:shd w:fill="EDEDED"/>
        </w:rPr>
        <w:t>/content/drive/MyDrive/ML_Project/datasets</w:t>
      </w:r>
      <w:r>
        <w:rPr>
          <w:rFonts w:ascii="Aptos" w:hAnsi="Aptos" w:eastAsia="Aptos"/>
          <w:sz w:val="22"/>
        </w:rPr>
        <w:t xml:space="preserve"> into a Google Colab runtime. The run configuration has </w:t>
      </w:r>
      <w:r>
        <w:rPr>
          <w:rFonts w:ascii="Consolas" w:hAnsi="Consolas" w:eastAsia="Consolas"/>
          <w:color w:val="333333"/>
          <w:sz w:val="21"/>
          <w:shd w:fill="EDEDED"/>
        </w:rPr>
        <w:t>import_audio=true</w:t>
      </w:r>
      <w:r>
        <w:rPr>
          <w:rFonts w:ascii="Aptos" w:hAnsi="Aptos" w:eastAsia="Aptos"/>
          <w:sz w:val="22"/>
        </w:rPr>
        <w:t xml:space="preserve">, </w:t>
      </w:r>
      <w:r>
        <w:rPr>
          <w:rFonts w:ascii="Consolas" w:hAnsi="Consolas" w:eastAsia="Consolas"/>
          <w:color w:val="333333"/>
          <w:sz w:val="21"/>
          <w:shd w:fill="EDEDED"/>
        </w:rPr>
        <w:t>single_program_case_study=true</w:t>
      </w:r>
      <w:r>
        <w:rPr>
          <w:rFonts w:ascii="Aptos" w:hAnsi="Aptos" w:eastAsia="Aptos"/>
          <w:sz w:val="22"/>
        </w:rPr>
        <w:t xml:space="preserve">, and </w:t>
      </w:r>
      <w:r>
        <w:rPr>
          <w:rFonts w:ascii="Consolas" w:hAnsi="Consolas" w:eastAsia="Consolas"/>
          <w:color w:val="333333"/>
          <w:sz w:val="21"/>
          <w:shd w:fill="EDEDED"/>
        </w:rPr>
        <w:t>download_financial_corpus=false</w:t>
      </w:r>
      <w:r>
        <w:rPr>
          <w:rFonts w:ascii="Aptos" w:hAnsi="Aptos" w:eastAsia="Aptos"/>
          <w:sz w:val="22"/>
        </w:rPr>
        <w:t>.</w:t>
      </w:r>
    </w:p>
    <w:p>
      <w:pPr>
        <w:spacing w:after="120"/>
        <w:jc w:val="both"/>
      </w:pPr>
      <w:r>
        <w:rPr>
          <w:rFonts w:ascii="Aptos" w:hAnsi="Aptos" w:eastAsia="Aptos"/>
          <w:sz w:val="22"/>
        </w:rPr>
        <w:t xml:space="preserve">The current artifacts do not store broadcast URLs, publication dates, episode titles, or a downloader log. The exact original download procedure cannot be reconstructed from the repository. The registry also marks every </w:t>
      </w:r>
      <w:r>
        <w:rPr>
          <w:rFonts w:ascii="Consolas" w:hAnsi="Consolas" w:eastAsia="Consolas"/>
          <w:color w:val="333333"/>
          <w:sz w:val="21"/>
          <w:shd w:fill="EDEDED"/>
        </w:rPr>
        <w:t>license_attestation</w:t>
      </w:r>
      <w:r>
        <w:rPr>
          <w:rFonts w:ascii="Aptos" w:hAnsi="Aptos" w:eastAsia="Aptos"/>
          <w:sz w:val="22"/>
        </w:rPr>
        <w:t xml:space="preserve"> as </w:t>
      </w:r>
      <w:r>
        <w:rPr>
          <w:rFonts w:ascii="Consolas" w:hAnsi="Consolas" w:eastAsia="Consolas"/>
          <w:color w:val="333333"/>
          <w:sz w:val="21"/>
          <w:shd w:fill="EDEDED"/>
        </w:rPr>
        <w:t>UNVERIFIED</w:t>
      </w:r>
      <w:r>
        <w:rPr>
          <w:rFonts w:ascii="Aptos" w:hAnsi="Aptos" w:eastAsia="Aptos"/>
          <w:sz w:val="22"/>
        </w:rPr>
        <w:t>. A final public release needs source URLs, rights notes, and a completed attestation record. This report does not describe the files as licensed for redistribution.</w:t>
      </w:r>
    </w:p>
    <w:p>
      <w:pPr>
        <w:pStyle w:val="Heading2"/>
      </w:pPr>
      <w:r>
        <w:rPr>
          <w:rFonts w:ascii="Aptos" w:hAnsi="Aptos" w:eastAsia="Aptos"/>
          <w:sz w:val="24"/>
        </w:rPr>
        <w:t>3.2 Collected audio</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504"/>
        <w:gridCol w:w="1504"/>
        <w:gridCol w:w="1504"/>
        <w:gridCol w:w="1504"/>
        <w:gridCol w:w="1504"/>
        <w:gridCol w:w="1504"/>
      </w:tblGrid>
      <w:tr>
        <w:trPr>
          <w:cantSplit/>
          <w:tblHeader w:val="true"/>
        </w:trPr>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Episode</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Source file</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Duration</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Size</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Input format</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SHA-256 recorded</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ep001</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01.mp3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33:35.09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18.64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ep002</w:t>
            </w:r>
          </w:p>
        </w:tc>
        <w:tc>
          <w:tcPr>
            <w:tcW w:type="dxa" w:w="1504"/>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6"/>
                <w:shd w:fill="EDEDED"/>
              </w:rPr>
              <w:t>02.mp3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30:10.10</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17.21 MiB</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MP3, 44.1 kHz, stereo</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ep003</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03.mp3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43:25.09</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59.63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ep004</w:t>
            </w:r>
          </w:p>
        </w:tc>
        <w:tc>
          <w:tcPr>
            <w:tcW w:type="dxa" w:w="1504"/>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6"/>
                <w:shd w:fill="EDEDED"/>
              </w:rPr>
              <w:t>04.mp3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31:00.23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18.09 MiB</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MP3, 44.1 kHz, stereo</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ep005</w:t>
            </w:r>
          </w:p>
        </w:tc>
        <w:tc>
          <w:tcPr>
            <w:tcW w:type="dxa" w:w="1504"/>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05.mp3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57:30.15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78.97 MiB</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MP3, 44.1 kHz, stereo</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Yes</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Total</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5 files</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3:15:40.66</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192.54 MiB</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MP3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Five hashes</w:t>
            </w:r>
          </w:p>
        </w:tc>
      </w:tr>
    </w:tbl>
    <w:p>
      <w:pPr>
        <w:spacing w:after="40"/>
      </w:pPr>
    </w:p>
    <w:p>
      <w:pPr>
        <w:spacing w:after="120"/>
        <w:jc w:val="both"/>
      </w:pPr>
      <w:r>
        <w:rPr>
          <w:rFonts w:ascii="Aptos" w:hAnsi="Aptos" w:eastAsia="Aptos"/>
          <w:sz w:val="22"/>
        </w:rPr>
        <w:t xml:space="preserve">Each recording exceeds the proposal's 30-minute minimum. The metadata marks </w:t>
      </w:r>
      <w:r>
        <w:rPr>
          <w:rFonts w:ascii="Consolas" w:hAnsi="Consolas" w:eastAsia="Consolas"/>
          <w:color w:val="333333"/>
          <w:sz w:val="21"/>
          <w:shd w:fill="EDEDED"/>
        </w:rPr>
        <w:t>has_remote_guest=False</w:t>
      </w:r>
      <w:r>
        <w:rPr>
          <w:rFonts w:ascii="Aptos" w:hAnsi="Aptos" w:eastAsia="Aptos"/>
          <w:sz w:val="22"/>
        </w:rPr>
        <w:t xml:space="preserve"> and </w:t>
      </w:r>
      <w:r>
        <w:rPr>
          <w:rFonts w:ascii="Consolas" w:hAnsi="Consolas" w:eastAsia="Consolas"/>
          <w:color w:val="333333"/>
          <w:sz w:val="21"/>
          <w:shd w:fill="EDEDED"/>
        </w:rPr>
        <w:t>covers_market_news=False</w:t>
      </w:r>
      <w:r>
        <w:rPr>
          <w:rFonts w:ascii="Aptos" w:hAnsi="Aptos" w:eastAsia="Aptos"/>
          <w:sz w:val="22"/>
        </w:rPr>
        <w:t xml:space="preserve"> for all five episodes. Those fields have not been confirmed through human review.</w:t>
      </w:r>
    </w:p>
    <w:p>
      <w:pPr>
        <w:pStyle w:val="Heading1"/>
      </w:pPr>
      <w:r>
        <w:rPr>
          <w:rFonts w:ascii="Aptos" w:hAnsi="Aptos" w:eastAsia="Aptos"/>
          <w:sz w:val="27"/>
        </w:rPr>
        <w:t>4. How the data was processed</w:t>
      </w:r>
    </w:p>
    <w:p>
      <w:pPr>
        <w:pStyle w:val="Heading2"/>
      </w:pPr>
      <w:r>
        <w:rPr>
          <w:rFonts w:ascii="Aptos" w:hAnsi="Aptos" w:eastAsia="Aptos"/>
          <w:sz w:val="24"/>
        </w:rPr>
        <w:t>4.1 Inventory and reproducibility record</w:t>
      </w:r>
    </w:p>
    <w:p>
      <w:pPr>
        <w:spacing w:after="120"/>
        <w:jc w:val="both"/>
      </w:pPr>
      <w:r>
        <w:rPr>
          <w:rFonts w:ascii="Aptos" w:hAnsi="Aptos" w:eastAsia="Aptos"/>
          <w:sz w:val="22"/>
        </w:rPr>
        <w:t xml:space="preserve">The inventory stage probed each MP3 and wrote </w:t>
      </w:r>
      <w:r>
        <w:rPr>
          <w:rFonts w:ascii="Consolas" w:hAnsi="Consolas" w:eastAsia="Consolas"/>
          <w:color w:val="333333"/>
          <w:sz w:val="21"/>
          <w:shd w:fill="EDEDED"/>
        </w:rPr>
        <w:t>data/raw/registry.csv</w:t>
      </w:r>
      <w:r>
        <w:rPr>
          <w:rFonts w:ascii="Aptos" w:hAnsi="Aptos" w:eastAsia="Aptos"/>
          <w:sz w:val="22"/>
        </w:rPr>
        <w:t>. Each row contains the episode ID, programme, channel, duration, input path, SHA-256, sample rate, channel count, codec, bitrate, byte size, validation flag, and rights-attestation field. The run manifest records seed 17 and a SHA-256 plus byte count for every artifact that was included in the run inventory.</w:t>
      </w:r>
    </w:p>
    <w:p>
      <w:pPr>
        <w:pStyle w:val="Heading2"/>
      </w:pPr>
      <w:r>
        <w:rPr>
          <w:rFonts w:ascii="Aptos" w:hAnsi="Aptos" w:eastAsia="Aptos"/>
          <w:sz w:val="24"/>
        </w:rPr>
        <w:t>4.2 Audio conditioning</w:t>
      </w:r>
    </w:p>
    <w:p>
      <w:pPr>
        <w:spacing w:after="120"/>
        <w:jc w:val="both"/>
      </w:pPr>
      <w:r>
        <w:rPr>
          <w:rFonts w:ascii="Aptos" w:hAnsi="Aptos" w:eastAsia="Aptos"/>
          <w:sz w:val="22"/>
        </w:rPr>
        <w:t xml:space="preserve">The processing code downmixes audio to mono, resamples it to 16 kHz with SciPy's polyphase resampler, and writes 16-bit PCM WAV. It computes integrated loudness with </w:t>
      </w:r>
      <w:r>
        <w:rPr>
          <w:rFonts w:ascii="Consolas" w:hAnsi="Consolas" w:eastAsia="Consolas"/>
          <w:color w:val="333333"/>
          <w:sz w:val="21"/>
          <w:shd w:fill="EDEDED"/>
        </w:rPr>
        <w:t>pyloudnorm</w:t>
      </w:r>
      <w:r>
        <w:rPr>
          <w:rFonts w:ascii="Aptos" w:hAnsi="Aptos" w:eastAsia="Aptos"/>
          <w:sz w:val="22"/>
        </w:rPr>
        <w:t xml:space="preserve"> and true peak in dBFS. Audio outside the configured -23 to -14 LUFS range is moved toward -16 LUFS, with a -1 dBFS peak ceiling. Waveform images are produced with Matplotlib.</w:t>
      </w:r>
    </w:p>
    <w:p>
      <w:pPr>
        <w:spacing w:after="120"/>
        <w:jc w:val="both"/>
      </w:pPr>
      <w:r>
        <w:rPr>
          <w:rFonts w:ascii="Consolas" w:hAnsi="Consolas" w:eastAsia="Consolas"/>
          <w:color w:val="333333"/>
          <w:sz w:val="21"/>
          <w:shd w:fill="EDEDED"/>
        </w:rPr>
        <w:t>run_manifest.json</w:t>
      </w:r>
      <w:r>
        <w:rPr>
          <w:rFonts w:ascii="Aptos" w:hAnsi="Aptos" w:eastAsia="Aptos"/>
          <w:sz w:val="22"/>
        </w:rPr>
        <w:t xml:space="preserve"> contains hashes for </w:t>
      </w:r>
      <w:r>
        <w:rPr>
          <w:rFonts w:ascii="Consolas" w:hAnsi="Consolas" w:eastAsia="Consolas"/>
          <w:color w:val="333333"/>
          <w:sz w:val="21"/>
          <w:shd w:fill="EDEDED"/>
        </w:rPr>
        <w:t>data/processed/ep001.wav</w:t>
      </w:r>
      <w:r>
        <w:rPr>
          <w:rFonts w:ascii="Aptos" w:hAnsi="Aptos" w:eastAsia="Aptos"/>
          <w:sz w:val="22"/>
        </w:rPr>
        <w:t xml:space="preserve"> through </w:t>
      </w:r>
      <w:r>
        <w:rPr>
          <w:rFonts w:ascii="Consolas" w:hAnsi="Consolas" w:eastAsia="Consolas"/>
          <w:color w:val="333333"/>
          <w:sz w:val="21"/>
          <w:shd w:fill="EDEDED"/>
        </w:rPr>
        <w:t>ep005.wav</w:t>
      </w:r>
      <w:r>
        <w:rPr>
          <w:rFonts w:ascii="Aptos" w:hAnsi="Aptos" w:eastAsia="Aptos"/>
          <w:sz w:val="22"/>
        </w:rPr>
        <w:t xml:space="preserve"> and </w:t>
      </w:r>
      <w:r>
        <w:rPr>
          <w:rFonts w:ascii="Consolas" w:hAnsi="Consolas" w:eastAsia="Consolas"/>
          <w:color w:val="333333"/>
          <w:sz w:val="21"/>
          <w:shd w:fill="EDEDED"/>
        </w:rPr>
        <w:t>data/processed/hygiene_report.json</w:t>
      </w:r>
      <w:r>
        <w:rPr>
          <w:rFonts w:ascii="Aptos" w:hAnsi="Aptos" w:eastAsia="Aptos"/>
          <w:sz w:val="22"/>
        </w:rPr>
        <w:t xml:space="preserve">, which shows that these files existed when the run manifest was created. They are not present inside the current </w:t>
      </w:r>
      <w:r>
        <w:rPr>
          <w:rFonts w:ascii="Consolas" w:hAnsi="Consolas" w:eastAsia="Consolas"/>
          <w:color w:val="333333"/>
          <w:sz w:val="21"/>
          <w:shd w:fill="EDEDED"/>
        </w:rPr>
        <w:t>2107006_results</w:t>
      </w:r>
      <w:r>
        <w:rPr>
          <w:rFonts w:ascii="Aptos" w:hAnsi="Aptos" w:eastAsia="Aptos"/>
          <w:sz w:val="22"/>
        </w:rPr>
        <w:t xml:space="preserve"> export. The five waveform PNG files are present.</w:t>
      </w:r>
    </w:p>
    <w:p>
      <w:pPr>
        <w:spacing w:after="120"/>
        <w:jc w:val="both"/>
      </w:pPr>
      <w:r>
        <w:rPr>
          <w:rFonts w:ascii="Aptos" w:hAnsi="Aptos" w:eastAsia="Aptos"/>
          <w:sz w:val="22"/>
        </w:rPr>
        <w:t xml:space="preserve">Technologies used in this stage were Python, SoundFile, SciPy, NumPy, </w:t>
      </w:r>
      <w:r>
        <w:rPr>
          <w:rFonts w:ascii="Consolas" w:hAnsi="Consolas" w:eastAsia="Consolas"/>
          <w:color w:val="333333"/>
          <w:sz w:val="21"/>
          <w:shd w:fill="EDEDED"/>
        </w:rPr>
        <w:t>pyloudnorm</w:t>
      </w:r>
      <w:r>
        <w:rPr>
          <w:rFonts w:ascii="Aptos" w:hAnsi="Aptos" w:eastAsia="Aptos"/>
          <w:sz w:val="22"/>
        </w:rPr>
        <w:t>, Mutagen, and Matplotlib.</w:t>
      </w:r>
    </w:p>
    <w:p>
      <w:pPr>
        <w:pStyle w:val="Heading2"/>
      </w:pPr>
      <w:r>
        <w:rPr>
          <w:rFonts w:ascii="Aptos" w:hAnsi="Aptos" w:eastAsia="Aptos"/>
          <w:sz w:val="24"/>
        </w:rPr>
        <w:t>4.3 Speaker diarization</w:t>
      </w:r>
    </w:p>
    <w:p>
      <w:pPr>
        <w:spacing w:after="120"/>
        <w:jc w:val="both"/>
      </w:pPr>
      <w:r>
        <w:rPr>
          <w:rFonts w:ascii="Aptos" w:hAnsi="Aptos" w:eastAsia="Aptos"/>
          <w:sz w:val="22"/>
        </w:rPr>
        <w:t xml:space="preserve">The durable diarization files record </w:t>
      </w:r>
      <w:r>
        <w:rPr>
          <w:rFonts w:ascii="Consolas" w:hAnsi="Consolas" w:eastAsia="Consolas"/>
          <w:color w:val="333333"/>
          <w:sz w:val="21"/>
          <w:shd w:fill="EDEDED"/>
        </w:rPr>
        <w:t>provider="pyannote"</w:t>
      </w:r>
      <w:r>
        <w:rPr>
          <w:rFonts w:ascii="Aptos" w:hAnsi="Aptos" w:eastAsia="Aptos"/>
          <w:sz w:val="22"/>
        </w:rPr>
        <w:t>. The run was configured with:</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backbone: </w:t>
      </w:r>
      <w:r>
        <w:rPr>
          <w:rFonts w:ascii="Consolas" w:hAnsi="Consolas" w:eastAsia="Consolas"/>
          <w:color w:val="333333"/>
          <w:sz w:val="21"/>
          <w:shd w:fill="EDEDED"/>
        </w:rPr>
        <w:t>pyannote/speaker-diarization-community-1</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backbone revision: </w:t>
      </w:r>
      <w:r>
        <w:rPr>
          <w:rFonts w:ascii="Consolas" w:hAnsi="Consolas" w:eastAsia="Consolas"/>
          <w:color w:val="333333"/>
          <w:sz w:val="21"/>
          <w:shd w:fill="EDEDED"/>
        </w:rPr>
        <w:t>3533c8cf8e369892e6b79ff1bf80f7b0286a54ee</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embedding configuration recorded in the model manifest: </w:t>
      </w:r>
      <w:r>
        <w:rPr>
          <w:rFonts w:ascii="Consolas" w:hAnsi="Consolas" w:eastAsia="Consolas"/>
          <w:color w:val="333333"/>
          <w:sz w:val="21"/>
          <w:shd w:fill="EDEDED"/>
        </w:rPr>
        <w:t>wespeaker-voxceleb-resnet34-LM</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episode-local integer speaker IDs beginning at 0</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first-speaker-wins overlap handling</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theta_merge=3.79</w:t>
      </w:r>
      <w:r>
        <w:rPr>
          <w:rFonts w:ascii="Aptos" w:hAnsi="Aptos" w:eastAsia="Aptos"/>
          <w:sz w:val="22"/>
        </w:rPr>
        <w:t xml:space="preserve"> seconds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theta_gap=0.17</w:t>
      </w:r>
      <w:r>
        <w:rPr>
          <w:rFonts w:ascii="Aptos" w:hAnsi="Aptos" w:eastAsia="Aptos"/>
          <w:sz w:val="22"/>
        </w:rPr>
        <w:t xml:space="preserve"> seconds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theta_seg=0.75</w:t>
      </w:r>
      <w:r>
        <w:rPr>
          <w:rFonts w:ascii="Aptos" w:hAnsi="Aptos" w:eastAsia="Aptos"/>
          <w:sz w:val="22"/>
        </w:rPr>
        <w:t xml:space="preserve"> seconds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theta_spk=9.0</w:t>
      </w:r>
      <w:r>
        <w:rPr>
          <w:rFonts w:ascii="Aptos" w:hAnsi="Aptos" w:eastAsia="Aptos"/>
          <w:sz w:val="22"/>
        </w:rPr>
        <w:t xml:space="preserve"> seconds total airtime</w:t>
      </w:r>
    </w:p>
    <w:p>
      <w:pPr>
        <w:spacing w:after="120"/>
        <w:jc w:val="both"/>
      </w:pPr>
      <w:r>
        <w:rPr>
          <w:rFonts w:ascii="Aptos" w:hAnsi="Aptos" w:eastAsia="Aptos"/>
          <w:sz w:val="22"/>
        </w:rPr>
        <w:t>The five processed JSON files contain 153 diarization turns. ep001 has seven automatic speaker clusters. ep002 through ep005 each have four. These are anonymous within-episode clusters, not identified people and not identities that can be joined across episodes.</w:t>
      </w:r>
    </w:p>
    <w:p>
      <w:pPr>
        <w:spacing w:after="120"/>
        <w:jc w:val="both"/>
      </w:pPr>
      <w:r>
        <w:rPr>
          <w:rFonts w:ascii="Aptos" w:hAnsi="Aptos" w:eastAsia="Aptos"/>
          <w:sz w:val="22"/>
        </w:rPr>
        <w:t>Each episode has three diarization artifacts: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&lt;episode&gt;.json</w:t>
      </w:r>
      <w:r>
        <w:rPr>
          <w:rFonts w:ascii="Aptos" w:hAnsi="Aptos" w:eastAsia="Aptos"/>
          <w:sz w:val="22"/>
        </w:rPr>
        <w:t xml:space="preserve"> for structured segments and parameters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&lt;episode&gt;.rttm</w:t>
      </w:r>
      <w:r>
        <w:rPr>
          <w:rFonts w:ascii="Aptos" w:hAnsi="Aptos" w:eastAsia="Aptos"/>
          <w:sz w:val="22"/>
        </w:rPr>
        <w:t xml:space="preserve"> for the post-processed timeline</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&lt;episode&gt;_raw.rttm</w:t>
      </w:r>
      <w:r>
        <w:rPr>
          <w:rFonts w:ascii="Aptos" w:hAnsi="Aptos" w:eastAsia="Aptos"/>
          <w:sz w:val="22"/>
        </w:rPr>
        <w:t xml:space="preserve"> for the raw model timeline</w:t>
      </w:r>
    </w:p>
    <w:p>
      <w:pPr>
        <w:spacing w:after="120"/>
        <w:jc w:val="both"/>
      </w:pPr>
      <w:r>
        <w:rPr>
          <w:rFonts w:ascii="Aptos" w:hAnsi="Aptos" w:eastAsia="Aptos"/>
          <w:sz w:val="22"/>
        </w:rPr>
        <w:t xml:space="preserve">The use of episode-local IDs and the first-speaker overlap policy follows the </w:t>
      </w:r>
      <w:r>
        <w:rPr>
          <w:rFonts w:ascii="Aptos" w:hAnsi="Aptos" w:eastAsia="Aptos"/>
          <w:color w:val="0563C1"/>
          <w:sz w:val="22"/>
        </w:rPr>
        <w:t>Bengali-Loop</w:t>
      </w:r>
      <w:r>
        <w:rPr>
          <w:rFonts w:ascii="Aptos" w:hAnsi="Aptos" w:eastAsia="Aptos"/>
          <w:sz w:val="22"/>
        </w:rPr>
        <w:t xml:space="preserve"> protocol. The post-processing choices were informed by the Bangla long-form systems discussed in </w:t>
      </w:r>
      <w:r>
        <w:rPr>
          <w:rFonts w:ascii="Aptos" w:hAnsi="Aptos" w:eastAsia="Aptos"/>
          <w:color w:val="0563C1"/>
          <w:sz w:val="22"/>
        </w:rPr>
        <w:t>Lipi-Ghor-882</w:t>
      </w:r>
      <w:r>
        <w:rPr>
          <w:rFonts w:ascii="Aptos" w:hAnsi="Aptos" w:eastAsia="Aptos"/>
          <w:sz w:val="22"/>
        </w:rPr>
        <w:t xml:space="preserve">, </w:t>
      </w:r>
      <w:r>
        <w:rPr>
          <w:rFonts w:ascii="Aptos" w:hAnsi="Aptos" w:eastAsia="Aptos"/>
          <w:color w:val="0563C1"/>
          <w:sz w:val="22"/>
        </w:rPr>
        <w:t>WhisperAlign</w:t>
      </w:r>
      <w:r>
        <w:rPr>
          <w:rFonts w:ascii="Aptos" w:hAnsi="Aptos" w:eastAsia="Aptos"/>
          <w:sz w:val="22"/>
        </w:rPr>
        <w:t xml:space="preserve">, and </w:t>
      </w:r>
      <w:r>
        <w:rPr>
          <w:rFonts w:ascii="Aptos" w:hAnsi="Aptos" w:eastAsia="Aptos"/>
          <w:color w:val="0563C1"/>
          <w:sz w:val="22"/>
        </w:rPr>
        <w:t>Bangla Diarizz</w:t>
      </w:r>
      <w:r>
        <w:rPr>
          <w:rFonts w:ascii="Aptos" w:hAnsi="Aptos" w:eastAsia="Aptos"/>
          <w:sz w:val="22"/>
        </w:rPr>
        <w:t>.</w:t>
      </w:r>
    </w:p>
    <w:p>
      <w:pPr>
        <w:pStyle w:val="Heading2"/>
      </w:pPr>
      <w:r>
        <w:rPr>
          <w:rFonts w:ascii="Aptos" w:hAnsi="Aptos" w:eastAsia="Aptos"/>
          <w:sz w:val="24"/>
        </w:rPr>
        <w:t>4.4 Long-form Bangla ASR</w:t>
      </w:r>
    </w:p>
    <w:p>
      <w:pPr>
        <w:spacing w:after="120"/>
        <w:jc w:val="both"/>
      </w:pPr>
      <w:r>
        <w:rPr>
          <w:rFonts w:ascii="Aptos" w:hAnsi="Aptos" w:eastAsia="Aptos"/>
          <w:sz w:val="22"/>
        </w:rPr>
        <w:t>The ASR checkpoint was:</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source model: </w:t>
      </w:r>
      <w:r>
        <w:rPr>
          <w:rFonts w:ascii="Consolas" w:hAnsi="Consolas" w:eastAsia="Consolas"/>
          <w:color w:val="333333"/>
          <w:sz w:val="21"/>
          <w:shd w:fill="EDEDED"/>
        </w:rPr>
        <w:t>bengaliAI/tugstugi_bengaliai-asr_whisper-medium</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pinned revision: </w:t>
      </w:r>
      <w:r>
        <w:rPr>
          <w:rFonts w:ascii="Consolas" w:hAnsi="Consolas" w:eastAsia="Consolas"/>
          <w:color w:val="333333"/>
          <w:sz w:val="21"/>
          <w:shd w:fill="EDEDED"/>
        </w:rPr>
        <w:t>da605cc1bd2f60a18d8e440e977ddfa921a88e63</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runtime form: Hugging Face checkpoint converted to CTranslate2</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inference engine: </w:t>
      </w:r>
      <w:r>
        <w:rPr>
          <w:rFonts w:ascii="Consolas" w:hAnsi="Consolas" w:eastAsia="Consolas"/>
          <w:color w:val="333333"/>
          <w:sz w:val="21"/>
          <w:shd w:fill="EDEDED"/>
        </w:rPr>
        <w:t>faster-whisper</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run device: CUDA</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compute type: float16</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language: Bangla (</w:t>
      </w:r>
      <w:r>
        <w:rPr>
          <w:rFonts w:ascii="Consolas" w:hAnsi="Consolas" w:eastAsia="Consolas"/>
          <w:color w:val="333333"/>
          <w:sz w:val="21"/>
          <w:shd w:fill="EDEDED"/>
        </w:rPr>
        <w:t>bn</w:t>
      </w:r>
      <w:r>
        <w:rPr>
          <w:rFonts w:ascii="Aptos" w:hAnsi="Aptos" w:eastAsia="Aptos"/>
          <w:sz w:val="22"/>
        </w:rPr>
        <w:t>)</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maximum chunk length: 28 seconds</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beam size: 5</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repetition penalty: 0.8</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previous-text conditioning: disabled</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selective Demucs mode: </w:t>
      </w:r>
      <w:r>
        <w:rPr>
          <w:rFonts w:ascii="Consolas" w:hAnsi="Consolas" w:eastAsia="Consolas"/>
          <w:color w:val="333333"/>
          <w:sz w:val="21"/>
          <w:shd w:fill="EDEDED"/>
        </w:rPr>
        <w:t>auto</w:t>
      </w:r>
    </w:p>
    <w:p>
      <w:pPr>
        <w:spacing w:after="120"/>
        <w:jc w:val="both"/>
      </w:pPr>
      <w:r>
        <w:rPr>
          <w:rFonts w:ascii="Aptos" w:hAnsi="Aptos" w:eastAsia="Aptos"/>
          <w:sz w:val="22"/>
        </w:rPr>
        <w:t>The ASR stage produced word timestamps and confidence-like model scores. These scores are model outputs, not measured transcription accuracy. The logs also record a selective second pass with beam 8 and 20-second windows for flagged chunks. Demucs was gated by spectral flux rather than applied to every chunk.</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504"/>
        <w:gridCol w:w="1504"/>
        <w:gridCol w:w="1504"/>
        <w:gridCol w:w="1504"/>
        <w:gridCol w:w="1504"/>
        <w:gridCol w:w="1504"/>
      </w:tblGrid>
      <w:tr>
        <w:trPr>
          <w:cantSplit/>
          <w:tblHeader w:val="true"/>
        </w:trPr>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Episode</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ASR chunks recorded</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Completion counter</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ASR segments</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Fused words</w:t>
            </w:r>
          </w:p>
        </w:tc>
        <w:tc>
          <w:tcPr>
            <w:tcW w:type="dxa" w:w="1504"/>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6"/>
              </w:rPr>
              <w:t>Mean stored word score</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ep001</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72/72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132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4,424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0.9446</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ep002</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65</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65/65</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130</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3,925</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0.9450</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ep003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94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0/94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172</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5,823</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0.9500</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ep004</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67</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0/67</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129</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4,123</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0.9440</w:t>
            </w:r>
          </w:p>
        </w:tc>
      </w:tr>
      <w:tr>
        <w:trPr>
          <w:cantSplit/>
        </w:trPr>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ep005</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124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0/124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214</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7,441</w:t>
            </w:r>
          </w:p>
        </w:tc>
        <w:tc>
          <w:tcPr>
            <w:tcW w:type="dxa" w:w="1504"/>
            <w:vAlign w:val="center"/>
            <w:tcMar>
              <w:top w:w="80" w:type="dxa"/>
              <w:start w:w="90" w:type="dxa"/>
              <w:bottom w:w="80" w:type="dxa"/>
              <w:end w:w="90" w:type="dxa"/>
            </w:tcMar>
          </w:tcPr>
          <w:p>
            <w:pPr>
              <w:spacing w:after="0" w:line="240" w:lineRule="auto"/>
              <w:jc w:val="left"/>
            </w:pPr>
            <w:r>
              <w:rPr>
                <w:rFonts w:ascii="Aptos" w:hAnsi="Aptos" w:eastAsia="Aptos"/>
                <w:sz w:val="16"/>
              </w:rPr>
              <w:t>0.9479</w:t>
            </w:r>
          </w:p>
        </w:tc>
      </w:tr>
      <w:tr>
        <w:trPr>
          <w:cantSplit/>
        </w:trPr>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Total</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422</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137/422 in metadata</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777</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25,736</w:t>
            </w:r>
          </w:p>
        </w:tc>
        <w:tc>
          <w:tcPr>
            <w:tcW w:type="dxa" w:w="1504"/>
            <w:vAlign w:val="center"/>
            <w:tcMar>
              <w:top w:w="80" w:type="dxa"/>
              <w:start w:w="90" w:type="dxa"/>
              <w:bottom w:w="80" w:type="dxa"/>
              <w:end w:w="90" w:type="dxa"/>
            </w:tcMar>
            <w:shd w:fill="F7FAFC"/>
          </w:tcPr>
          <w:p>
            <w:pPr>
              <w:spacing w:after="0" w:line="240" w:lineRule="auto"/>
              <w:jc w:val="left"/>
            </w:pPr>
            <w:r>
              <w:rPr>
                <w:rFonts w:ascii="Aptos" w:hAnsi="Aptos" w:eastAsia="Aptos"/>
                <w:sz w:val="16"/>
              </w:rPr>
              <w:t>Not pooled as accuracy</w:t>
            </w:r>
          </w:p>
        </w:tc>
      </w:tr>
    </w:tbl>
    <w:p>
      <w:pPr>
        <w:spacing w:after="40"/>
      </w:pPr>
    </w:p>
    <w:p>
      <w:pPr>
        <w:spacing w:after="120"/>
        <w:jc w:val="both"/>
      </w:pPr>
      <w:r>
        <w:rPr>
          <w:rFonts w:ascii="Aptos" w:hAnsi="Aptos" w:eastAsia="Aptos"/>
          <w:sz w:val="22"/>
        </w:rPr>
        <w:t xml:space="preserve">ep003 through ep005 retain a </w:t>
      </w:r>
      <w:r>
        <w:rPr>
          <w:rFonts w:ascii="Consolas" w:hAnsi="Consolas" w:eastAsia="Consolas"/>
          <w:color w:val="333333"/>
          <w:sz w:val="21"/>
          <w:shd w:fill="EDEDED"/>
        </w:rPr>
        <w:t>0/total</w:t>
      </w:r>
      <w:r>
        <w:rPr>
          <w:rFonts w:ascii="Aptos" w:hAnsi="Aptos" w:eastAsia="Aptos"/>
          <w:sz w:val="22"/>
        </w:rPr>
        <w:t xml:space="preserve"> completion counter even though their ASR segment arrays and downstream fused files are populated. The demo treats non-empty durable segments as completion evidence and shows the counter as metadata. The counter should be repaired in a future export, but the current outputs must not be discarded because of it.</w:t>
      </w:r>
    </w:p>
    <w:p>
      <w:pPr>
        <w:spacing w:after="120"/>
        <w:jc w:val="both"/>
      </w:pPr>
      <w:r>
        <w:rPr>
          <w:rFonts w:ascii="Aptos" w:hAnsi="Aptos" w:eastAsia="Aptos"/>
          <w:sz w:val="22"/>
        </w:rPr>
        <w:t xml:space="preserve">The checkpoint choice and decoding setup follow the Bangla long-form evidence summarised in the </w:t>
      </w:r>
      <w:r>
        <w:rPr>
          <w:rFonts w:ascii="Aptos" w:hAnsi="Aptos" w:eastAsia="Aptos"/>
          <w:color w:val="0563C1"/>
          <w:sz w:val="22"/>
        </w:rPr>
        <w:t>research digest</w:t>
      </w:r>
      <w:r>
        <w:rPr>
          <w:rFonts w:ascii="Aptos" w:hAnsi="Aptos" w:eastAsia="Aptos"/>
          <w:sz w:val="22"/>
        </w:rPr>
        <w:t xml:space="preserve">, including the </w:t>
      </w:r>
      <w:r>
        <w:rPr>
          <w:rFonts w:ascii="Aptos" w:hAnsi="Aptos" w:eastAsia="Aptos"/>
          <w:color w:val="0563C1"/>
          <w:sz w:val="22"/>
        </w:rPr>
        <w:t>Whisper</w:t>
      </w:r>
      <w:r>
        <w:rPr>
          <w:rFonts w:ascii="Aptos" w:hAnsi="Aptos" w:eastAsia="Aptos"/>
          <w:sz w:val="22"/>
        </w:rPr>
        <w:t xml:space="preserve"> 30-second input constraint and the word-boundary and post-processing findings reported by WhisperAlign.</w:t>
      </w:r>
    </w:p>
    <w:p>
      <w:pPr>
        <w:pStyle w:val="Heading2"/>
      </w:pPr>
      <w:r>
        <w:rPr>
          <w:rFonts w:ascii="Aptos" w:hAnsi="Aptos" w:eastAsia="Aptos"/>
          <w:sz w:val="24"/>
        </w:rPr>
        <w:t>4.5 Word-to-speaker fusion</w:t>
      </w:r>
    </w:p>
    <w:p>
      <w:pPr>
        <w:spacing w:after="120"/>
        <w:jc w:val="both"/>
      </w:pPr>
      <w:r>
        <w:rPr>
          <w:rFonts w:ascii="Aptos" w:hAnsi="Aptos" w:eastAsia="Aptos"/>
          <w:sz w:val="22"/>
        </w:rPr>
        <w:t xml:space="preserve">The fusion stage combines word timestamps from ASR with the exclusive diarization timeline. It first tests the word midpoint. If no interval contains the midpoint, it chooses the speaker interval with the largest temporal overlap. Words with no valid overlap receive </w:t>
      </w:r>
      <w:r>
        <w:rPr>
          <w:rFonts w:ascii="Consolas" w:hAnsi="Consolas" w:eastAsia="Consolas"/>
          <w:color w:val="333333"/>
          <w:sz w:val="21"/>
          <w:shd w:fill="EDEDED"/>
        </w:rPr>
        <w:t>speaker_id=-1</w:t>
      </w:r>
      <w:r>
        <w:rPr>
          <w:rFonts w:ascii="Aptos" w:hAnsi="Aptos" w:eastAsia="Aptos"/>
          <w:sz w:val="22"/>
        </w:rPr>
        <w:t>; they are retained rather than silently deleted.</w:t>
      </w:r>
    </w:p>
    <w:p>
      <w:pPr>
        <w:spacing w:after="120"/>
        <w:jc w:val="both"/>
      </w:pPr>
      <w:r>
        <w:rPr>
          <w:rFonts w:ascii="Aptos" w:hAnsi="Aptos" w:eastAsia="Aptos"/>
          <w:sz w:val="22"/>
        </w:rPr>
        <w:t>Utterances split on speaker change, a pause longer than two seconds, sentence ending punctuation, or the configured maximum duration. The fusion metadata records:</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schema version: </w:t>
      </w:r>
      <w:r>
        <w:rPr>
          <w:rFonts w:ascii="Consolas" w:hAnsi="Consolas" w:eastAsia="Consolas"/>
          <w:color w:val="333333"/>
          <w:sz w:val="21"/>
          <w:shd w:fill="EDEDED"/>
        </w:rPr>
        <w:t>2.0</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overlap policy: </w:t>
      </w:r>
      <w:r>
        <w:rPr>
          <w:rFonts w:ascii="Consolas" w:hAnsi="Consolas" w:eastAsia="Consolas"/>
          <w:color w:val="333333"/>
          <w:sz w:val="21"/>
          <w:shd w:fill="EDEDED"/>
        </w:rPr>
        <w:t>first-speaker-wins</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assignment: </w:t>
      </w:r>
      <w:r>
        <w:rPr>
          <w:rFonts w:ascii="Consolas" w:hAnsi="Consolas" w:eastAsia="Consolas"/>
          <w:color w:val="333333"/>
          <w:sz w:val="21"/>
          <w:shd w:fill="EDEDED"/>
        </w:rPr>
        <w:t>midpoint_then_max_overlap</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 xml:space="preserve">diarization provider: </w:t>
      </w:r>
      <w:r>
        <w:rPr>
          <w:rFonts w:ascii="Consolas" w:hAnsi="Consolas" w:eastAsia="Consolas"/>
          <w:color w:val="333333"/>
          <w:sz w:val="21"/>
          <w:shd w:fill="EDEDED"/>
        </w:rPr>
        <w:t>pyannote</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per-word assignment method</w:t>
      </w:r>
    </w:p>
    <w:p>
      <w:pPr>
        <w:pStyle w:val="ListParagraph"/>
        <w:spacing w:after="60"/>
        <w:ind w:left="360" w:hanging="259"/>
        <w:jc w:val="both"/>
      </w:pPr>
      <w:r>
        <w:rPr>
          <w:rFonts w:ascii="Aptos" w:hAnsi="Aptos" w:eastAsia="Aptos"/>
          <w:b w:val="0"/>
          <w:sz w:val="22"/>
        </w:rPr>
        <w:t xml:space="preserve">• </w:t>
      </w:r>
      <w:r>
        <w:rPr>
          <w:rFonts w:ascii="Aptos" w:hAnsi="Aptos" w:eastAsia="Aptos"/>
          <w:sz w:val="22"/>
        </w:rPr>
        <w:t>financial entity restoration records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805"/>
        <w:gridCol w:w="1805"/>
        <w:gridCol w:w="1805"/>
        <w:gridCol w:w="1805"/>
        <w:gridCol w:w="1805"/>
      </w:tblGrid>
      <w:tr>
        <w:trPr>
          <w:cantSplit/>
          <w:tblHeader w:val="true"/>
        </w:trPr>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Episode</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Words</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Utterances</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Unassigned words</w:t>
            </w:r>
          </w:p>
        </w:tc>
        <w:tc>
          <w:tcPr>
            <w:tcW w:type="dxa" w:w="1805"/>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Assignment coverage</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ep001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4,424</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102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125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97.17%</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ep002</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3,925</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81</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5</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99.87%</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ep003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5,823</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108</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2</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99.97%</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ep004</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4,123</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79</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99.95%</w:t>
            </w:r>
          </w:p>
        </w:tc>
      </w:tr>
      <w:tr>
        <w:trPr>
          <w:cantSplit/>
        </w:trPr>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ep005</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7,441</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150</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38</w:t>
            </w:r>
          </w:p>
        </w:tc>
        <w:tc>
          <w:tcPr>
            <w:tcW w:type="dxa" w:w="1805"/>
            <w:vAlign w:val="center"/>
            <w:tcMar>
              <w:top w:w="80" w:type="dxa"/>
              <w:start w:w="90" w:type="dxa"/>
              <w:bottom w:w="80" w:type="dxa"/>
              <w:end w:w="90" w:type="dxa"/>
            </w:tcMar>
          </w:tcPr>
          <w:p>
            <w:pPr>
              <w:spacing w:after="0" w:line="240" w:lineRule="auto"/>
              <w:jc w:val="left"/>
            </w:pPr>
            <w:r>
              <w:rPr>
                <w:rFonts w:ascii="Aptos" w:hAnsi="Aptos" w:eastAsia="Aptos"/>
                <w:sz w:val="17"/>
              </w:rPr>
              <w:t>99.49%</w:t>
            </w:r>
          </w:p>
        </w:tc>
      </w:tr>
      <w:tr>
        <w:trPr>
          <w:cantSplit/>
        </w:trPr>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Total</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25,736</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520</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172</w:t>
            </w:r>
          </w:p>
        </w:tc>
        <w:tc>
          <w:tcPr>
            <w:tcW w:type="dxa" w:w="1805"/>
            <w:vAlign w:val="center"/>
            <w:tcMar>
              <w:top w:w="80" w:type="dxa"/>
              <w:start w:w="90" w:type="dxa"/>
              <w:bottom w:w="80" w:type="dxa"/>
              <w:end w:w="90" w:type="dxa"/>
            </w:tcMar>
            <w:shd w:fill="F7FAFC"/>
          </w:tcPr>
          <w:p>
            <w:pPr>
              <w:spacing w:after="0" w:line="240" w:lineRule="auto"/>
              <w:jc w:val="left"/>
            </w:pPr>
            <w:r>
              <w:rPr>
                <w:rFonts w:ascii="Aptos" w:hAnsi="Aptos" w:eastAsia="Aptos"/>
                <w:sz w:val="17"/>
              </w:rPr>
              <w:t>99.33%</w:t>
            </w:r>
          </w:p>
        </w:tc>
      </w:tr>
    </w:tbl>
    <w:p>
      <w:pPr>
        <w:spacing w:after="40"/>
      </w:pPr>
    </w:p>
    <w:p>
      <w:pPr>
        <w:spacing w:after="120"/>
        <w:jc w:val="both"/>
      </w:pPr>
      <w:r>
        <w:rPr>
          <w:rFonts w:ascii="Aptos" w:hAnsi="Aptos" w:eastAsia="Aptos"/>
          <w:sz w:val="22"/>
        </w:rPr>
        <w:t>Assignment coverage measures whether the fusion code attached a word to an automatic speaker interval. It is not speaker-attribution accuracy because no human speaker reference is present.</w:t>
      </w:r>
    </w:p>
    <w:p>
      <w:pPr>
        <w:pStyle w:val="Heading2"/>
      </w:pPr>
      <w:r>
        <w:rPr>
          <w:rFonts w:ascii="Aptos" w:hAnsi="Aptos" w:eastAsia="Aptos"/>
          <w:sz w:val="24"/>
        </w:rPr>
        <w:t>4.6 Annotation drafts and financial label design</w:t>
      </w:r>
    </w:p>
    <w:p>
      <w:pPr>
        <w:spacing w:after="120"/>
        <w:jc w:val="both"/>
      </w:pPr>
      <w:r>
        <w:rPr>
          <w:rFonts w:ascii="Aptos" w:hAnsi="Aptos" w:eastAsia="Aptos"/>
          <w:sz w:val="22"/>
        </w:rPr>
        <w:t xml:space="preserve">Each fused episode has a matching annotation draft. Across five files there are 520 draft rows. Every file has </w:t>
      </w:r>
      <w:r>
        <w:rPr>
          <w:rFonts w:ascii="Consolas" w:hAnsi="Consolas" w:eastAsia="Consolas"/>
          <w:color w:val="333333"/>
          <w:sz w:val="21"/>
          <w:shd w:fill="EDEDED"/>
        </w:rPr>
        <w:t>is_gold_tier=false</w:t>
      </w:r>
      <w:r>
        <w:rPr>
          <w:rFonts w:ascii="Aptos" w:hAnsi="Aptos" w:eastAsia="Aptos"/>
          <w:sz w:val="22"/>
        </w:rPr>
        <w:t>; zero rows are marked human verified and zero target or polarity labels are present.</w:t>
      </w:r>
    </w:p>
    <w:p>
      <w:pPr>
        <w:spacing w:after="120"/>
        <w:jc w:val="both"/>
      </w:pPr>
      <w:r>
        <w:rPr>
          <w:rFonts w:ascii="Aptos" w:hAnsi="Aptos" w:eastAsia="Aptos"/>
          <w:sz w:val="22"/>
        </w:rPr>
        <w:t>The stored annotation policy defines five financial targets: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513"/>
        <w:gridCol w:w="4513"/>
      </w:tblGrid>
      <w:tr>
        <w:trPr>
          <w:cantSplit/>
          <w:tblHeader w:val="true"/>
        </w:trPr>
        <w:tc>
          <w:tcPr>
            <w:tcW w:type="dxa" w:w="4513"/>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Target</w:t>
            </w:r>
          </w:p>
        </w:tc>
        <w:tc>
          <w:tcPr>
            <w:tcW w:type="dxa" w:w="4513"/>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Stored definition</w:t>
            </w:r>
          </w:p>
        </w:tc>
      </w:tr>
      <w:tr>
        <w:trPr>
          <w:cantSplit/>
        </w:trPr>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MARKET</w:t>
            </w:r>
          </w:p>
        </w:tc>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Stock, capital, or commodity market and market-wide index</w:t>
            </w:r>
          </w:p>
        </w:tc>
      </w:tr>
      <w:tr>
        <w:trPr>
          <w:cantSplit/>
        </w:trPr>
        <w:tc>
          <w:tcPr>
            <w:tcW w:type="dxa" w:w="4513"/>
            <w:vAlign w:val="center"/>
            <w:tcMar>
              <w:top w:w="80" w:type="dxa"/>
              <w:start w:w="90" w:type="dxa"/>
              <w:bottom w:w="80" w:type="dxa"/>
              <w:end w:w="90" w:type="dxa"/>
            </w:tcMar>
            <w:shd w:fill="F7FAFC"/>
          </w:tcPr>
          <w:p>
            <w:pPr>
              <w:spacing w:after="0" w:line="240" w:lineRule="auto"/>
              <w:jc w:val="left"/>
            </w:pPr>
            <w:r>
              <w:rPr>
                <w:rFonts w:ascii="Aptos" w:hAnsi="Aptos" w:eastAsia="Aptos"/>
                <w:sz w:val="18"/>
              </w:rPr>
              <w:t>SECTOR</w:t>
            </w:r>
          </w:p>
        </w:tc>
        <w:tc>
          <w:tcPr>
            <w:tcW w:type="dxa" w:w="4513"/>
            <w:vAlign w:val="center"/>
            <w:tcMar>
              <w:top w:w="80" w:type="dxa"/>
              <w:start w:w="90" w:type="dxa"/>
              <w:bottom w:w="80" w:type="dxa"/>
              <w:end w:w="90" w:type="dxa"/>
            </w:tcMar>
            <w:shd w:fill="F7FAFC"/>
          </w:tcPr>
          <w:p>
            <w:pPr>
              <w:spacing w:after="0" w:line="240" w:lineRule="auto"/>
              <w:jc w:val="left"/>
            </w:pPr>
            <w:r>
              <w:rPr>
                <w:rFonts w:ascii="Aptos" w:hAnsi="Aptos" w:eastAsia="Aptos"/>
                <w:sz w:val="18"/>
              </w:rPr>
              <w:t>Named industries such as banking, agriculture, energy, RMG, imports, or exports</w:t>
            </w:r>
          </w:p>
        </w:tc>
      </w:tr>
      <w:tr>
        <w:trPr>
          <w:cantSplit/>
        </w:trPr>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COMPANY</w:t>
            </w:r>
          </w:p>
        </w:tc>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A named company, bank, or business organisation</w:t>
            </w:r>
          </w:p>
        </w:tc>
      </w:tr>
      <w:tr>
        <w:trPr>
          <w:cantSplit/>
        </w:trPr>
        <w:tc>
          <w:tcPr>
            <w:tcW w:type="dxa" w:w="4513"/>
            <w:vAlign w:val="center"/>
            <w:tcMar>
              <w:top w:w="80" w:type="dxa"/>
              <w:start w:w="90" w:type="dxa"/>
              <w:bottom w:w="80" w:type="dxa"/>
              <w:end w:w="90" w:type="dxa"/>
            </w:tcMar>
            <w:shd w:fill="F7FAFC"/>
          </w:tcPr>
          <w:p>
            <w:pPr>
              <w:spacing w:after="0" w:line="240" w:lineRule="auto"/>
              <w:jc w:val="left"/>
            </w:pPr>
            <w:r>
              <w:rPr>
                <w:rFonts w:ascii="Aptos" w:hAnsi="Aptos" w:eastAsia="Aptos"/>
                <w:sz w:val="18"/>
              </w:rPr>
              <w:t>REGULATOR</w:t>
            </w:r>
          </w:p>
        </w:tc>
        <w:tc>
          <w:tcPr>
            <w:tcW w:type="dxa" w:w="4513"/>
            <w:vAlign w:val="center"/>
            <w:tcMar>
              <w:top w:w="80" w:type="dxa"/>
              <w:start w:w="90" w:type="dxa"/>
              <w:bottom w:w="80" w:type="dxa"/>
              <w:end w:w="90" w:type="dxa"/>
            </w:tcMar>
            <w:shd w:fill="F7FAFC"/>
          </w:tcPr>
          <w:p>
            <w:pPr>
              <w:spacing w:after="0" w:line="240" w:lineRule="auto"/>
              <w:jc w:val="left"/>
            </w:pPr>
            <w:r>
              <w:rPr>
                <w:rFonts w:ascii="Aptos" w:hAnsi="Aptos" w:eastAsia="Aptos"/>
                <w:sz w:val="18"/>
              </w:rPr>
              <w:t>Economic policy bodies, ministries, the central bank, tax or statistics authorities, and international policy institutions</w:t>
            </w:r>
          </w:p>
        </w:tc>
      </w:tr>
      <w:tr>
        <w:trPr>
          <w:cantSplit/>
        </w:trPr>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MACRO_INDICATOR</w:t>
            </w:r>
          </w:p>
        </w:tc>
        <w:tc>
          <w:tcPr>
            <w:tcW w:type="dxa" w:w="4513"/>
            <w:vAlign w:val="center"/>
            <w:tcMar>
              <w:top w:w="80" w:type="dxa"/>
              <w:start w:w="90" w:type="dxa"/>
              <w:bottom w:w="80" w:type="dxa"/>
              <w:end w:w="90" w:type="dxa"/>
            </w:tcMar>
          </w:tcPr>
          <w:p>
            <w:pPr>
              <w:spacing w:after="0" w:line="240" w:lineRule="auto"/>
              <w:jc w:val="left"/>
            </w:pPr>
            <w:r>
              <w:rPr>
                <w:rFonts w:ascii="Aptos" w:hAnsi="Aptos" w:eastAsia="Aptos"/>
                <w:sz w:val="18"/>
              </w:rPr>
              <w:t>GDP, inflation, remittance, reserves, exchange rate, policy rate, employment, purchasing power, aggregate trade, or trade balance</w:t>
            </w:r>
          </w:p>
        </w:tc>
      </w:tr>
    </w:tbl>
    <w:p>
      <w:pPr>
        <w:spacing w:after="40"/>
      </w:pPr>
    </w:p>
    <w:p>
      <w:pPr>
        <w:spacing w:after="120"/>
        <w:jc w:val="both"/>
      </w:pPr>
      <w:r>
        <w:rPr>
          <w:rFonts w:ascii="Aptos" w:hAnsi="Aptos" w:eastAsia="Aptos"/>
          <w:sz w:val="22"/>
        </w:rPr>
        <w:t xml:space="preserve">The policy permits only positive and negative polarity for labelled rows. It also retains </w:t>
      </w:r>
      <w:r>
        <w:rPr>
          <w:rFonts w:ascii="Consolas" w:hAnsi="Consolas" w:eastAsia="Consolas"/>
          <w:color w:val="333333"/>
          <w:sz w:val="21"/>
          <w:shd w:fill="EDEDED"/>
        </w:rPr>
        <w:t>non_evaluative</w:t>
      </w:r>
      <w:r>
        <w:rPr>
          <w:rFonts w:ascii="Aptos" w:hAnsi="Aptos" w:eastAsia="Aptos"/>
          <w:sz w:val="22"/>
        </w:rPr>
        <w:t xml:space="preserve">, </w:t>
      </w:r>
      <w:r>
        <w:rPr>
          <w:rFonts w:ascii="Consolas" w:hAnsi="Consolas" w:eastAsia="Consolas"/>
          <w:color w:val="333333"/>
          <w:sz w:val="21"/>
          <w:shd w:fill="EDEDED"/>
        </w:rPr>
        <w:t>out_of_scope</w:t>
      </w:r>
      <w:r>
        <w:rPr>
          <w:rFonts w:ascii="Aptos" w:hAnsi="Aptos" w:eastAsia="Aptos"/>
          <w:sz w:val="22"/>
        </w:rPr>
        <w:t xml:space="preserve">, and </w:t>
      </w:r>
      <w:r>
        <w:rPr>
          <w:rFonts w:ascii="Consolas" w:hAnsi="Consolas" w:eastAsia="Consolas"/>
          <w:color w:val="333333"/>
          <w:sz w:val="21"/>
          <w:shd w:fill="EDEDED"/>
        </w:rPr>
        <w:t>review_required</w:t>
      </w:r>
      <w:r>
        <w:rPr>
          <w:rFonts w:ascii="Aptos" w:hAnsi="Aptos" w:eastAsia="Aptos"/>
          <w:sz w:val="22"/>
        </w:rPr>
        <w:t xml:space="preserve"> as workflow statuses rather than forcing every utterance into a polarity. The financial entity lexicon contains 28 canonical entries or alias groups across MARKET, SECTOR, REGULATOR, and MACRO_INDICATOR. No COMPANY row is present in the current lexicon.</w:t>
      </w:r>
    </w:p>
    <w:p>
      <w:pPr>
        <w:spacing w:after="120"/>
        <w:jc w:val="both"/>
      </w:pPr>
      <w:r>
        <w:rPr>
          <w:rFonts w:ascii="Aptos" w:hAnsi="Aptos" w:eastAsia="Aptos"/>
          <w:sz w:val="22"/>
        </w:rPr>
        <w:t xml:space="preserve">The run configuration names </w:t>
      </w:r>
      <w:r>
        <w:rPr>
          <w:rFonts w:ascii="Consolas" w:hAnsi="Consolas" w:eastAsia="Consolas"/>
          <w:color w:val="333333"/>
          <w:sz w:val="21"/>
          <w:shd w:fill="EDEDED"/>
        </w:rPr>
        <w:t>csebuetnlp/banglabert</w:t>
      </w:r>
      <w:r>
        <w:rPr>
          <w:rFonts w:ascii="Aptos" w:hAnsi="Aptos" w:eastAsia="Aptos"/>
          <w:sz w:val="22"/>
        </w:rPr>
        <w:t xml:space="preserve"> revision </w:t>
      </w:r>
      <w:r>
        <w:rPr>
          <w:rFonts w:ascii="Consolas" w:hAnsi="Consolas" w:eastAsia="Consolas"/>
          <w:color w:val="333333"/>
          <w:sz w:val="21"/>
          <w:shd w:fill="EDEDED"/>
        </w:rPr>
        <w:t>9ce791f330578f50da6bc52b54205166fb5d1c8c</w:t>
      </w:r>
      <w:r>
        <w:rPr>
          <w:rFonts w:ascii="Aptos" w:hAnsi="Aptos" w:eastAsia="Aptos"/>
          <w:sz w:val="22"/>
        </w:rPr>
        <w:t xml:space="preserve"> and </w:t>
      </w:r>
      <w:r>
        <w:rPr>
          <w:rFonts w:ascii="Consolas" w:hAnsi="Consolas" w:eastAsia="Consolas"/>
          <w:color w:val="333333"/>
          <w:sz w:val="21"/>
          <w:shd w:fill="EDEDED"/>
        </w:rPr>
        <w:t>ashtrayAI/Bangla_Financial_news_articles_Dataset</w:t>
      </w:r>
      <w:r>
        <w:rPr>
          <w:rFonts w:ascii="Aptos" w:hAnsi="Aptos" w:eastAsia="Aptos"/>
          <w:sz w:val="22"/>
        </w:rPr>
        <w:t xml:space="preserve"> revision </w:t>
      </w:r>
      <w:r>
        <w:rPr>
          <w:rFonts w:ascii="Consolas" w:hAnsi="Consolas" w:eastAsia="Consolas"/>
          <w:color w:val="333333"/>
          <w:sz w:val="21"/>
          <w:shd w:fill="EDEDED"/>
        </w:rPr>
        <w:t>3e4d0c59dfc04f1951daf1d228f8a46879de474c</w:t>
      </w:r>
      <w:r>
        <w:rPr>
          <w:rFonts w:ascii="Aptos" w:hAnsi="Aptos" w:eastAsia="Aptos"/>
          <w:sz w:val="22"/>
        </w:rPr>
        <w:t xml:space="preserve">. It also records </w:t>
      </w:r>
      <w:r>
        <w:rPr>
          <w:rFonts w:ascii="Consolas" w:hAnsi="Consolas" w:eastAsia="Consolas"/>
          <w:color w:val="333333"/>
          <w:sz w:val="21"/>
          <w:shd w:fill="EDEDED"/>
        </w:rPr>
        <w:t>run_sentiment_training=false</w:t>
      </w:r>
      <w:r>
        <w:rPr>
          <w:rFonts w:ascii="Aptos" w:hAnsi="Aptos" w:eastAsia="Aptos"/>
          <w:sz w:val="22"/>
        </w:rPr>
        <w:t xml:space="preserve">, </w:t>
      </w:r>
      <w:r>
        <w:rPr>
          <w:rFonts w:ascii="Consolas" w:hAnsi="Consolas" w:eastAsia="Consolas"/>
          <w:color w:val="333333"/>
          <w:sz w:val="21"/>
          <w:shd w:fill="EDEDED"/>
        </w:rPr>
        <w:t>run_weak_labelling=false</w:t>
      </w:r>
      <w:r>
        <w:rPr>
          <w:rFonts w:ascii="Aptos" w:hAnsi="Aptos" w:eastAsia="Aptos"/>
          <w:sz w:val="22"/>
        </w:rPr>
        <w:t xml:space="preserve">, and </w:t>
      </w:r>
      <w:r>
        <w:rPr>
          <w:rFonts w:ascii="Consolas" w:hAnsi="Consolas" w:eastAsia="Consolas"/>
          <w:color w:val="333333"/>
          <w:sz w:val="21"/>
          <w:shd w:fill="EDEDED"/>
        </w:rPr>
        <w:t>download_financial_corpus=false</w:t>
      </w:r>
      <w:r>
        <w:rPr>
          <w:rFonts w:ascii="Aptos" w:hAnsi="Aptos" w:eastAsia="Aptos"/>
          <w:sz w:val="22"/>
        </w:rPr>
        <w:t>. Those resources were configured but were not used to produce a trained sentiment model or labels in this result bundle.</w:t>
      </w:r>
    </w:p>
    <w:p>
      <w:pPr>
        <w:pStyle w:val="Heading2"/>
      </w:pPr>
      <w:r>
        <w:rPr>
          <w:rFonts w:ascii="Aptos" w:hAnsi="Aptos" w:eastAsia="Aptos"/>
          <w:sz w:val="24"/>
        </w:rPr>
        <w:t>4.7 Aggregation and evaluation</w:t>
      </w:r>
    </w:p>
    <w:p>
      <w:pPr>
        <w:spacing w:after="120"/>
        <w:jc w:val="both"/>
      </w:pPr>
      <w:r>
        <w:rPr>
          <w:rFonts w:ascii="Aptos" w:hAnsi="Aptos" w:eastAsia="Aptos"/>
          <w:sz w:val="22"/>
        </w:rPr>
        <w:t>The canonical aggregate files retain the intended schemas, but their result arrays are empty:</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discourse_profiles_v2.json</w:t>
      </w:r>
      <w:r>
        <w:rPr>
          <w:rFonts w:ascii="Aptos" w:hAnsi="Aptos" w:eastAsia="Aptos"/>
          <w:sz w:val="22"/>
        </w:rPr>
        <w:t>: zero episodes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factorial_error_propagation.json</w:t>
      </w:r>
      <w:r>
        <w:rPr>
          <w:rFonts w:ascii="Aptos" w:hAnsi="Aptos" w:eastAsia="Aptos"/>
          <w:sz w:val="22"/>
        </w:rPr>
        <w:t>: zero episodes</w:t>
      </w:r>
    </w:p>
    <w:p>
      <w:pPr>
        <w:pStyle w:val="ListParagraph"/>
        <w:spacing w:after="60"/>
        <w:ind w:left="360" w:hanging="259"/>
        <w:jc w:val="both"/>
      </w:pPr>
      <w:r>
        <w:rPr>
          <w:rFonts w:ascii="Aptos" w:hAnsi="Aptos" w:eastAsia="Aptos"/>
          <w:b w:val="0"/>
          <w:sz w:val="22"/>
        </w:rPr>
        <w:t xml:space="preserve">• </w:t>
      </w:r>
      <w:r>
        <w:rPr>
          <w:rFonts w:ascii="Consolas" w:hAnsi="Consolas" w:eastAsia="Consolas"/>
          <w:color w:val="333333"/>
          <w:sz w:val="21"/>
          <w:shd w:fill="EDEDED"/>
        </w:rPr>
        <w:t>stage_metrics.json</w:t>
      </w:r>
      <w:r>
        <w:rPr>
          <w:rFonts w:ascii="Aptos" w:hAnsi="Aptos" w:eastAsia="Aptos"/>
          <w:sz w:val="22"/>
        </w:rPr>
        <w:t>: zero evaluated episodes</w:t>
      </w:r>
    </w:p>
    <w:p>
      <w:pPr>
        <w:spacing w:after="120"/>
        <w:jc w:val="both"/>
      </w:pPr>
      <w:r>
        <w:rPr>
          <w:rFonts w:ascii="Consolas" w:hAnsi="Consolas" w:eastAsia="Consolas"/>
          <w:color w:val="333333"/>
          <w:sz w:val="21"/>
          <w:shd w:fill="EDEDED"/>
        </w:rPr>
        <w:t>discourse_profiles_v2(1).json</w:t>
      </w:r>
      <w:r>
        <w:rPr>
          <w:rFonts w:ascii="Aptos" w:hAnsi="Aptos" w:eastAsia="Aptos"/>
          <w:sz w:val="22"/>
        </w:rPr>
        <w:t xml:space="preserve"> is a larger Google Drive copy from an older weak-label experiment. It contains two </w:t>
      </w:r>
      <w:r>
        <w:rPr>
          <w:rFonts w:ascii="Consolas" w:hAnsi="Consolas" w:eastAsia="Consolas"/>
          <w:color w:val="333333"/>
          <w:sz w:val="21"/>
          <w:shd w:fill="EDEDED"/>
        </w:rPr>
        <w:t>llm_weak_exploratory</w:t>
      </w:r>
      <w:r>
        <w:rPr>
          <w:rFonts w:ascii="Aptos" w:hAnsi="Aptos" w:eastAsia="Aptos"/>
          <w:sz w:val="22"/>
        </w:rPr>
        <w:t xml:space="preserve"> episodes and five speaker rows. Its ep001 snapshot has 284 utterances while the current fused ep001 has 102; its ep002 snapshot has 32 while the current fused ep002 has 81. The underlying weak-label episode files are not present. The demo may display these rows as legacy exploratory evidence, but it flags the alignment mismatch and does not treat them as current sentiment results.</w:t>
      </w:r>
    </w:p>
    <w:p>
      <w:pPr>
        <w:spacing w:after="120"/>
        <w:jc w:val="both"/>
      </w:pPr>
      <w:r>
        <w:rPr>
          <w:rFonts w:ascii="Aptos" w:hAnsi="Aptos" w:eastAsia="Aptos"/>
          <w:sz w:val="22"/>
        </w:rPr>
        <w:t xml:space="preserve">The submission-gate snapshot contains 21 gates: 4 PASS, 6 FAIL, and 11 SKIPPED. Its </w:t>
      </w:r>
      <w:r>
        <w:rPr>
          <w:rFonts w:ascii="Consolas" w:hAnsi="Consolas" w:eastAsia="Consolas"/>
          <w:color w:val="333333"/>
          <w:sz w:val="21"/>
          <w:shd w:fill="EDEDED"/>
        </w:rPr>
        <w:t>fusion_no_unassigned_words</w:t>
      </w:r>
      <w:r>
        <w:rPr>
          <w:rFonts w:ascii="Aptos" w:hAnsi="Aptos" w:eastAsia="Aptos"/>
          <w:sz w:val="22"/>
        </w:rPr>
        <w:t xml:space="preserve"> value is stale because the current fused outputs contain 172 unassigned words. The demo flags this mismatch instead of repeating the stale value as a current result.</w:t>
      </w:r>
    </w:p>
    <w:p>
      <w:pPr>
        <w:spacing w:after="120"/>
        <w:jc w:val="both"/>
      </w:pPr>
      <w:r>
        <w:rPr>
          <w:rFonts w:ascii="Aptos" w:hAnsi="Aptos" w:eastAsia="Aptos"/>
          <w:sz w:val="22"/>
        </w:rPr>
        <w:t>No WER, CER, DER, JER, speaker-attribution accuracy, sentiment macro-F1, Cohen's kappa, or gold-versus-ASR sentiment gap can be reported from the current artifacts. Computing those values requires human-corrected transcripts, human speaker RTTM references, and verified target and polarity labels.</w:t>
      </w:r>
    </w:p>
    <w:p>
      <w:pPr>
        <w:pStyle w:val="Heading1"/>
      </w:pPr>
      <w:r>
        <w:rPr>
          <w:rFonts w:ascii="Aptos" w:hAnsi="Aptos" w:eastAsia="Aptos"/>
          <w:sz w:val="27"/>
        </w:rPr>
        <w:t>5. Storage and naming contract</w:t>
      </w:r>
    </w:p>
    <w:p>
      <w:pPr>
        <w:pStyle w:val="Heading2"/>
      </w:pPr>
      <w:r>
        <w:rPr>
          <w:rFonts w:ascii="Aptos" w:hAnsi="Aptos" w:eastAsia="Aptos"/>
          <w:sz w:val="24"/>
        </w:rPr>
        <w:t>5.1 Current roll-aware structure</w:t>
      </w:r>
    </w:p>
    <w:p>
      <w:pPr>
        <w:pStyle w:val="CodeBlock"/>
        <w:keepLines/>
        <w:jc w:val="left"/>
        <w:shd w:fill="F2F2F2"/>
        <w:pBdr>
          <w:top w:val="single" w:sz="4" w:color="B7B7B7"/>
          <w:left w:val="single" w:sz="4" w:color="B7B7B7"/>
          <w:bottom w:val="single" w:sz="4" w:color="B7B7B7"/>
          <w:right w:val="single" w:sz="4" w:color="B7B7B7"/>
        </w:pBdr>
      </w:pPr>
      <w:r>
        <w:rPr>
          <w:rFonts w:ascii="Consolas" w:hAnsi="Consolas" w:eastAsia="Consolas"/>
          <w:sz w:val="16"/>
        </w:rPr>
        <w:t>datasets/</w:t>
      </w:r>
      <w:r>
        <w:br/>
      </w:r>
      <w:r>
        <w:rPr>
          <w:rFonts w:ascii="Consolas" w:hAnsi="Consolas" w:eastAsia="Consolas"/>
          <w:sz w:val="16"/>
        </w:rPr>
        <w:t>└── 2107006/</w:t>
      </w:r>
      <w:r>
        <w:br/>
      </w:r>
      <w:r>
        <w:rPr>
          <w:rFonts w:ascii="Consolas" w:hAnsi="Consolas" w:eastAsia="Consolas"/>
          <w:sz w:val="16"/>
        </w:rPr>
        <w:t xml:space="preserve">    ├── 01.mp3</w:t>
      </w:r>
      <w:r>
        <w:br/>
      </w:r>
      <w:r>
        <w:rPr>
          <w:rFonts w:ascii="Consolas" w:hAnsi="Consolas" w:eastAsia="Consolas"/>
          <w:sz w:val="16"/>
        </w:rPr>
        <w:t xml:space="preserve">    ├── 02.mp3</w:t>
      </w:r>
      <w:r>
        <w:br/>
      </w:r>
      <w:r>
        <w:rPr>
          <w:rFonts w:ascii="Consolas" w:hAnsi="Consolas" w:eastAsia="Consolas"/>
          <w:sz w:val="16"/>
        </w:rPr>
        <w:t xml:space="preserve">    ├── 03.mp3</w:t>
      </w:r>
      <w:r>
        <w:br/>
      </w:r>
      <w:r>
        <w:rPr>
          <w:rFonts w:ascii="Consolas" w:hAnsi="Consolas" w:eastAsia="Consolas"/>
          <w:sz w:val="16"/>
        </w:rPr>
        <w:t xml:space="preserve">    ├── 04.mp3</w:t>
      </w:r>
      <w:r>
        <w:br/>
      </w:r>
      <w:r>
        <w:rPr>
          <w:rFonts w:ascii="Consolas" w:hAnsi="Consolas" w:eastAsia="Consolas"/>
          <w:sz w:val="16"/>
        </w:rPr>
        <w:t xml:space="preserve">    ├── 05.mp3</w:t>
      </w:r>
      <w:r>
        <w:br/>
      </w:r>
      <w:r>
        <w:rPr>
          <w:rFonts w:ascii="Consolas" w:hAnsi="Consolas" w:eastAsia="Consolas"/>
          <w:sz w:val="16"/>
        </w:rPr>
        <w:t xml:space="preserve">    └── 2107006_results/</w:t>
      </w:r>
      <w:r>
        <w:br/>
      </w:r>
      <w:r>
        <w:rPr>
          <w:rFonts w:ascii="Consolas" w:hAnsi="Consolas" w:eastAsia="Consolas"/>
          <w:sz w:val="16"/>
        </w:rPr>
        <w:t xml:space="preserve">        ├── artifacts/</w:t>
      </w:r>
      <w:r>
        <w:br/>
      </w:r>
      <w:r>
        <w:rPr>
          <w:rFonts w:ascii="Consolas" w:hAnsi="Consolas" w:eastAsia="Consolas"/>
          <w:sz w:val="16"/>
        </w:rPr>
        <w:t xml:space="preserve">        │   └── run_manifest.json</w:t>
      </w:r>
      <w:r>
        <w:br/>
      </w:r>
      <w:r>
        <w:rPr>
          <w:rFonts w:ascii="Consolas" w:hAnsi="Consolas" w:eastAsia="Consolas"/>
          <w:sz w:val="16"/>
        </w:rPr>
        <w:t xml:space="preserve">        ├── data/</w:t>
      </w:r>
      <w:r>
        <w:br/>
      </w:r>
      <w:r>
        <w:rPr>
          <w:rFonts w:ascii="Consolas" w:hAnsi="Consolas" w:eastAsia="Consolas"/>
          <w:sz w:val="16"/>
        </w:rPr>
        <w:t xml:space="preserve">        │   ├── aggregated/</w:t>
      </w:r>
      <w:r>
        <w:br/>
      </w:r>
      <w:r>
        <w:rPr>
          <w:rFonts w:ascii="Consolas" w:hAnsi="Consolas" w:eastAsia="Consolas"/>
          <w:sz w:val="16"/>
        </w:rPr>
        <w:t xml:space="preserve">        │   ├── annotated/              # currently empty</w:t>
      </w:r>
      <w:r>
        <w:br/>
      </w:r>
      <w:r>
        <w:rPr>
          <w:rFonts w:ascii="Consolas" w:hAnsi="Consolas" w:eastAsia="Consolas"/>
          <w:sz w:val="16"/>
        </w:rPr>
        <w:t xml:space="preserve">        │   ├── annotation_drafts/</w:t>
      </w:r>
      <w:r>
        <w:br/>
      </w:r>
      <w:r>
        <w:rPr>
          <w:rFonts w:ascii="Consolas" w:hAnsi="Consolas" w:eastAsia="Consolas"/>
          <w:sz w:val="16"/>
        </w:rPr>
        <w:t xml:space="preserve">        │   │   └── ep001.json ... ep005.json</w:t>
      </w:r>
      <w:r>
        <w:br/>
      </w:r>
      <w:r>
        <w:rPr>
          <w:rFonts w:ascii="Consolas" w:hAnsi="Consolas" w:eastAsia="Consolas"/>
          <w:sz w:val="16"/>
        </w:rPr>
        <w:t xml:space="preserve">        │   ├── asr/</w:t>
      </w:r>
      <w:r>
        <w:br/>
      </w:r>
      <w:r>
        <w:rPr>
          <w:rFonts w:ascii="Consolas" w:hAnsi="Consolas" w:eastAsia="Consolas"/>
          <w:sz w:val="16"/>
        </w:rPr>
        <w:t xml:space="preserve">        │   │   └── ep001.json ... ep005.json</w:t>
      </w:r>
      <w:r>
        <w:br/>
      </w:r>
      <w:r>
        <w:rPr>
          <w:rFonts w:ascii="Consolas" w:hAnsi="Consolas" w:eastAsia="Consolas"/>
          <w:sz w:val="16"/>
        </w:rPr>
        <w:t xml:space="preserve">        │   ├── diarization/</w:t>
      </w:r>
      <w:r>
        <w:br/>
      </w:r>
      <w:r>
        <w:rPr>
          <w:rFonts w:ascii="Consolas" w:hAnsi="Consolas" w:eastAsia="Consolas"/>
          <w:sz w:val="16"/>
        </w:rPr>
        <w:t xml:space="preserve">        │   │   ├── ep001.json ... ep005.json</w:t>
      </w:r>
      <w:r>
        <w:br/>
      </w:r>
      <w:r>
        <w:rPr>
          <w:rFonts w:ascii="Consolas" w:hAnsi="Consolas" w:eastAsia="Consolas"/>
          <w:sz w:val="16"/>
        </w:rPr>
        <w:t xml:space="preserve">        │   │   ├── ep001.rttm ... ep005.rttm</w:t>
      </w:r>
      <w:r>
        <w:br/>
      </w:r>
      <w:r>
        <w:rPr>
          <w:rFonts w:ascii="Consolas" w:hAnsi="Consolas" w:eastAsia="Consolas"/>
          <w:sz w:val="16"/>
        </w:rPr>
        <w:t xml:space="preserve">        │   │   └── ep001_raw.rttm ... ep005_raw.rttm</w:t>
      </w:r>
      <w:r>
        <w:br/>
      </w:r>
      <w:r>
        <w:rPr>
          <w:rFonts w:ascii="Consolas" w:hAnsi="Consolas" w:eastAsia="Consolas"/>
          <w:sz w:val="16"/>
        </w:rPr>
        <w:t xml:space="preserve">        │   ├── fused/</w:t>
      </w:r>
      <w:r>
        <w:br/>
      </w:r>
      <w:r>
        <w:rPr>
          <w:rFonts w:ascii="Consolas" w:hAnsi="Consolas" w:eastAsia="Consolas"/>
          <w:sz w:val="16"/>
        </w:rPr>
        <w:t xml:space="preserve">        │   │   └── ep001.json ... ep005.json</w:t>
      </w:r>
      <w:r>
        <w:br/>
      </w:r>
      <w:r>
        <w:rPr>
          <w:rFonts w:ascii="Consolas" w:hAnsi="Consolas" w:eastAsia="Consolas"/>
          <w:sz w:val="16"/>
        </w:rPr>
        <w:t xml:space="preserve">        │   ├── ger/                    # currently empty</w:t>
      </w:r>
      <w:r>
        <w:br/>
      </w:r>
      <w:r>
        <w:rPr>
          <w:rFonts w:ascii="Consolas" w:hAnsi="Consolas" w:eastAsia="Consolas"/>
          <w:sz w:val="16"/>
        </w:rPr>
        <w:t xml:space="preserve">        │   ├── raw/</w:t>
      </w:r>
      <w:r>
        <w:br/>
      </w:r>
      <w:r>
        <w:rPr>
          <w:rFonts w:ascii="Consolas" w:hAnsi="Consolas" w:eastAsia="Consolas"/>
          <w:sz w:val="16"/>
        </w:rPr>
        <w:t xml:space="preserve">        │   │   ├── registry.csv</w:t>
      </w:r>
      <w:r>
        <w:br/>
      </w:r>
      <w:r>
        <w:rPr>
          <w:rFonts w:ascii="Consolas" w:hAnsi="Consolas" w:eastAsia="Consolas"/>
          <w:sz w:val="16"/>
        </w:rPr>
        <w:t xml:space="preserve">        │   │   ├── episode_metadata.csv</w:t>
      </w:r>
      <w:r>
        <w:br/>
      </w:r>
      <w:r>
        <w:rPr>
          <w:rFonts w:ascii="Consolas" w:hAnsi="Consolas" w:eastAsia="Consolas"/>
          <w:sz w:val="16"/>
        </w:rPr>
        <w:t xml:space="preserve">        │   │   ├── financial_entities.csv</w:t>
      </w:r>
      <w:r>
        <w:br/>
      </w:r>
      <w:r>
        <w:rPr>
          <w:rFonts w:ascii="Consolas" w:hAnsi="Consolas" w:eastAsia="Consolas"/>
          <w:sz w:val="16"/>
        </w:rPr>
        <w:t xml:space="preserve">        │   │   └── target_annotation_policy.json</w:t>
      </w:r>
      <w:r>
        <w:br/>
      </w:r>
      <w:r>
        <w:rPr>
          <w:rFonts w:ascii="Consolas" w:hAnsi="Consolas" w:eastAsia="Consolas"/>
          <w:sz w:val="16"/>
        </w:rPr>
        <w:t xml:space="preserve">        │   └── weak_labels/            # currently empty</w:t>
      </w:r>
      <w:r>
        <w:br/>
      </w:r>
      <w:r>
        <w:rPr>
          <w:rFonts w:ascii="Consolas" w:hAnsi="Consolas" w:eastAsia="Consolas"/>
          <w:sz w:val="16"/>
        </w:rPr>
        <w:t xml:space="preserve">        ├── models/</w:t>
      </w:r>
      <w:r>
        <w:br/>
      </w:r>
      <w:r>
        <w:rPr>
          <w:rFonts w:ascii="Consolas" w:hAnsi="Consolas" w:eastAsia="Consolas"/>
          <w:sz w:val="16"/>
        </w:rPr>
        <w:t xml:space="preserve">        │   └── manifest.json</w:t>
      </w:r>
      <w:r>
        <w:br/>
      </w:r>
      <w:r>
        <w:rPr>
          <w:rFonts w:ascii="Consolas" w:hAnsi="Consolas" w:eastAsia="Consolas"/>
          <w:sz w:val="16"/>
        </w:rPr>
        <w:t xml:space="preserve">        └── reports/</w:t>
      </w:r>
      <w:r>
        <w:br/>
      </w:r>
      <w:r>
        <w:rPr>
          <w:rFonts w:ascii="Consolas" w:hAnsi="Consolas" w:eastAsia="Consolas"/>
          <w:sz w:val="16"/>
        </w:rPr>
        <w:t xml:space="preserve">            └── figures/</w:t>
      </w:r>
      <w:r>
        <w:br/>
      </w:r>
      <w:r>
        <w:rPr>
          <w:rFonts w:ascii="Consolas" w:hAnsi="Consolas" w:eastAsia="Consolas"/>
          <w:sz w:val="16"/>
        </w:rPr>
        <w:t xml:space="preserve">                └── waveform_ep001.png ... waveform_ep005.png</w:t>
      </w:r>
    </w:p>
    <w:p>
      <w:pPr>
        <w:spacing w:after="120"/>
        <w:jc w:val="both"/>
      </w:pPr>
      <w:r>
        <w:rPr>
          <w:rFonts w:ascii="Aptos" w:hAnsi="Aptos" w:eastAsia="Aptos"/>
          <w:sz w:val="22"/>
        </w:rPr>
        <w:t xml:space="preserve">Google Drive created duplicate files with names such as </w:t>
      </w:r>
      <w:r>
        <w:rPr>
          <w:rFonts w:ascii="Consolas" w:hAnsi="Consolas" w:eastAsia="Consolas"/>
          <w:color w:val="333333"/>
          <w:sz w:val="21"/>
          <w:shd w:fill="EDEDED"/>
        </w:rPr>
        <w:t>registry(1).csv</w:t>
      </w:r>
      <w:r>
        <w:rPr>
          <w:rFonts w:ascii="Aptos" w:hAnsi="Aptos" w:eastAsia="Aptos"/>
          <w:sz w:val="22"/>
        </w:rPr>
        <w:t xml:space="preserve"> and </w:t>
      </w:r>
      <w:r>
        <w:rPr>
          <w:rFonts w:ascii="Consolas" w:hAnsi="Consolas" w:eastAsia="Consolas"/>
          <w:color w:val="333333"/>
          <w:sz w:val="21"/>
          <w:shd w:fill="EDEDED"/>
        </w:rPr>
        <w:t>submission_gates(1).json</w:t>
      </w:r>
      <w:r>
        <w:rPr>
          <w:rFonts w:ascii="Aptos" w:hAnsi="Aptos" w:eastAsia="Aptos"/>
          <w:sz w:val="22"/>
        </w:rPr>
        <w:t xml:space="preserve">. The canonical names are the unsuffixed files. The demo prefers </w:t>
      </w:r>
      <w:r>
        <w:rPr>
          <w:rFonts w:ascii="Consolas" w:hAnsi="Consolas" w:eastAsia="Consolas"/>
          <w:color w:val="333333"/>
          <w:sz w:val="21"/>
          <w:shd w:fill="EDEDED"/>
        </w:rPr>
        <w:t>registry.csv</w:t>
      </w:r>
      <w:r>
        <w:rPr>
          <w:rFonts w:ascii="Aptos" w:hAnsi="Aptos" w:eastAsia="Aptos"/>
          <w:sz w:val="22"/>
        </w:rPr>
        <w:t>. For aggregates it selects the richest available copy, then labels stale or mismatched content in the interface. The duplicates remain untouched because they are input artifacts.</w:t>
      </w:r>
    </w:p>
    <w:p>
      <w:pPr>
        <w:pStyle w:val="Heading2"/>
      </w:pPr>
      <w:r>
        <w:rPr>
          <w:rFonts w:ascii="Aptos" w:hAnsi="Aptos" w:eastAsia="Aptos"/>
          <w:sz w:val="24"/>
        </w:rPr>
        <w:t>5.2 Naming rules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009"/>
        <w:gridCol w:w="3009"/>
        <w:gridCol w:w="3009"/>
      </w:tblGrid>
      <w:tr>
        <w:trPr>
          <w:cantSplit/>
          <w:tblHeader w:val="true"/>
        </w:trPr>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Item</w:t>
            </w:r>
          </w:p>
        </w:tc>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Canonical form</w:t>
            </w:r>
          </w:p>
        </w:tc>
        <w:tc>
          <w:tcPr>
            <w:tcW w:type="dxa" w:w="3009"/>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8"/>
              </w:rPr>
              <w:t>Example</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Member directory</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&lt;roll&gt;</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2107006/</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Result bundle</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&lt;roll&gt;_results</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2107006_results/</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Local source audio</w:t>
            </w:r>
          </w:p>
        </w:tc>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two-digit source number plus extension</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01.mp3</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Episode ID</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ep</w:t>
            </w:r>
            <w:r>
              <w:rPr>
                <w:rFonts w:ascii="Aptos" w:hAnsi="Aptos" w:eastAsia="Aptos"/>
                <w:sz w:val="18"/>
              </w:rPr>
              <w:t xml:space="preserve"> plus three digits</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ep001</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Group-wide episode key</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&lt;roll&gt;::&lt;episode_id&gt;</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2107006::ep001</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Speaker ID</w:t>
            </w:r>
          </w:p>
        </w:tc>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integer local to one episode</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speaker_id=3</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Speaker reference</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&lt;roll&gt;::&lt;episode&gt; / Speaker &lt;id&gt;</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2107006::ep001 / Speaker 3</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Utterance ID</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&lt;episode&gt;_utt</w:t>
            </w:r>
            <w:r>
              <w:rPr>
                <w:rFonts w:ascii="Aptos" w:hAnsi="Aptos" w:eastAsia="Aptos"/>
                <w:sz w:val="18"/>
              </w:rPr>
              <w:t xml:space="preserve"> plus five digits</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ep001_utt00000</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Processed diarization</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&lt;episode&gt;.json</w:t>
            </w:r>
            <w:r>
              <w:rPr>
                <w:rFonts w:ascii="Aptos" w:hAnsi="Aptos" w:eastAsia="Aptos"/>
                <w:sz w:val="18"/>
              </w:rPr>
              <w:t xml:space="preserve"> and </w:t>
            </w:r>
            <w:r>
              <w:rPr>
                <w:rFonts w:ascii="Consolas" w:hAnsi="Consolas" w:eastAsia="Consolas"/>
                <w:color w:val="333333"/>
                <w:sz w:val="17"/>
                <w:shd w:fill="EDEDED"/>
              </w:rPr>
              <w:t>&lt;episode&gt;.rttm</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ep001.json</w:t>
            </w:r>
            <w:r>
              <w:rPr>
                <w:rFonts w:ascii="Aptos" w:hAnsi="Aptos" w:eastAsia="Aptos"/>
                <w:sz w:val="18"/>
              </w:rPr>
              <w:t xml:space="preserve">, </w:t>
            </w:r>
            <w:r>
              <w:rPr>
                <w:rFonts w:ascii="Consolas" w:hAnsi="Consolas" w:eastAsia="Consolas"/>
                <w:color w:val="333333"/>
                <w:sz w:val="17"/>
                <w:shd w:fill="EDEDED"/>
              </w:rPr>
              <w:t>ep001.rttm</w:t>
            </w:r>
          </w:p>
        </w:tc>
      </w:tr>
      <w:tr>
        <w:trPr>
          <w:cantSplit/>
        </w:trPr>
        <w:tc>
          <w:tcPr>
            <w:tcW w:type="dxa" w:w="3009"/>
            <w:vAlign w:val="center"/>
            <w:tcMar>
              <w:top w:w="80" w:type="dxa"/>
              <w:start w:w="90" w:type="dxa"/>
              <w:bottom w:w="80" w:type="dxa"/>
              <w:end w:w="90" w:type="dxa"/>
            </w:tcMar>
            <w:shd w:fill="F7FAFC"/>
          </w:tcPr>
          <w:p>
            <w:pPr>
              <w:spacing w:after="0" w:line="240" w:lineRule="auto"/>
              <w:jc w:val="left"/>
            </w:pPr>
            <w:r>
              <w:rPr>
                <w:rFonts w:ascii="Aptos" w:hAnsi="Aptos" w:eastAsia="Aptos"/>
                <w:sz w:val="18"/>
              </w:rPr>
              <w:t>Raw diarization</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&lt;episode&gt;_raw.rttm</w:t>
            </w:r>
          </w:p>
        </w:tc>
        <w:tc>
          <w:tcPr>
            <w:tcW w:type="dxa" w:w="3009"/>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7"/>
                <w:shd w:fill="EDEDED"/>
              </w:rPr>
              <w:t>ep001_raw.rttm</w:t>
            </w:r>
          </w:p>
        </w:tc>
      </w:tr>
      <w:tr>
        <w:trPr>
          <w:cantSplit/>
        </w:trPr>
        <w:tc>
          <w:tcPr>
            <w:tcW w:type="dxa" w:w="3009"/>
            <w:vAlign w:val="center"/>
            <w:tcMar>
              <w:top w:w="80" w:type="dxa"/>
              <w:start w:w="90" w:type="dxa"/>
              <w:bottom w:w="80" w:type="dxa"/>
              <w:end w:w="90" w:type="dxa"/>
            </w:tcMar>
          </w:tcPr>
          <w:p>
            <w:pPr>
              <w:spacing w:after="0" w:line="240" w:lineRule="auto"/>
              <w:jc w:val="left"/>
            </w:pPr>
            <w:r>
              <w:rPr>
                <w:rFonts w:ascii="Aptos" w:hAnsi="Aptos" w:eastAsia="Aptos"/>
                <w:sz w:val="18"/>
              </w:rPr>
              <w:t>ASR, fusion, or draft file</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&lt;episode&gt;.json</w:t>
            </w:r>
            <w:r>
              <w:rPr>
                <w:rFonts w:ascii="Aptos" w:hAnsi="Aptos" w:eastAsia="Aptos"/>
                <w:sz w:val="18"/>
              </w:rPr>
              <w:t xml:space="preserve"> in its stage directory</w:t>
            </w:r>
          </w:p>
        </w:tc>
        <w:tc>
          <w:tcPr>
            <w:tcW w:type="dxa" w:w="3009"/>
            <w:vAlign w:val="center"/>
            <w:tcMar>
              <w:top w:w="80" w:type="dxa"/>
              <w:start w:w="90" w:type="dxa"/>
              <w:bottom w:w="80" w:type="dxa"/>
              <w:end w:w="90" w:type="dxa"/>
            </w:tcMar>
          </w:tcPr>
          <w:p>
            <w:pPr>
              <w:spacing w:after="0" w:line="240" w:lineRule="auto"/>
              <w:jc w:val="left"/>
            </w:pPr>
            <w:r>
              <w:rPr>
                <w:rFonts w:ascii="Consolas" w:hAnsi="Consolas" w:eastAsia="Consolas"/>
                <w:color w:val="333333"/>
                <w:sz w:val="17"/>
                <w:shd w:fill="EDEDED"/>
              </w:rPr>
              <w:t>data/fused/ep001.json</w:t>
            </w:r>
          </w:p>
        </w:tc>
      </w:tr>
    </w:tbl>
    <w:p>
      <w:pPr>
        <w:spacing w:after="40"/>
      </w:pPr>
    </w:p>
    <w:p>
      <w:pPr>
        <w:spacing w:after="120"/>
        <w:jc w:val="both"/>
      </w:pPr>
      <w:r>
        <w:rPr>
          <w:rFonts w:ascii="Aptos" w:hAnsi="Aptos" w:eastAsia="Aptos"/>
          <w:sz w:val="22"/>
        </w:rPr>
        <w:t>Episode IDs may repeat in two roll folders because the roll prefix makes the group-wide key unique. Speaker IDs must never be joined across episodes.</w:t>
      </w:r>
    </w:p>
    <w:p>
      <w:pPr>
        <w:pStyle w:val="Heading1"/>
      </w:pPr>
      <w:r>
        <w:rPr>
          <w:rFonts w:ascii="Aptos" w:hAnsi="Aptos" w:eastAsia="Aptos"/>
          <w:sz w:val="27"/>
        </w:rPr>
        <w:t>6. Output schemas</w:t>
      </w:r>
    </w:p>
    <w:tbl>
      <w:tblPr>
        <w:tblW w:type="auto" w:w="0"/>
        <w:tblLayout w:type="autofit"/>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256"/>
        <w:gridCol w:w="2256"/>
        <w:gridCol w:w="2256"/>
        <w:gridCol w:w="2256"/>
      </w:tblGrid>
      <w:tr>
        <w:trPr>
          <w:cantSplit/>
          <w:tblHeader w:val="true"/>
        </w:trPr>
        <w:tc>
          <w:tcPr>
            <w:tcW w:type="dxa" w:w="2256"/>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Output</w:t>
            </w:r>
          </w:p>
        </w:tc>
        <w:tc>
          <w:tcPr>
            <w:tcW w:type="dxa" w:w="2256"/>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Top-level fields</w:t>
            </w:r>
          </w:p>
        </w:tc>
        <w:tc>
          <w:tcPr>
            <w:tcW w:type="dxa" w:w="2256"/>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Main row fields</w:t>
            </w:r>
          </w:p>
        </w:tc>
        <w:tc>
          <w:tcPr>
            <w:tcW w:type="dxa" w:w="2256"/>
            <w:vAlign w:val="center"/>
            <w:tcMar>
              <w:top w:w="80" w:type="dxa"/>
              <w:start w:w="90" w:type="dxa"/>
              <w:bottom w:w="80" w:type="dxa"/>
              <w:end w:w="90" w:type="dxa"/>
            </w:tcMar>
            <w:shd w:fill="1F4E79"/>
          </w:tcPr>
          <w:p>
            <w:pPr>
              <w:spacing w:after="0" w:line="240" w:lineRule="auto"/>
              <w:jc w:val="left"/>
            </w:pPr>
            <w:r>
              <w:rPr>
                <w:rFonts w:ascii="Aptos" w:hAnsi="Aptos" w:eastAsia="Aptos"/>
                <w:b/>
                <w:color w:val="FFFFFF"/>
                <w:sz w:val="17"/>
              </w:rPr>
              <w:t>Use</w:t>
            </w:r>
          </w:p>
        </w:tc>
      </w:tr>
      <w:tr>
        <w:trPr>
          <w:cantSplit/>
        </w:trPr>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Registry CSV</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episode and source metadata columns</w:t>
            </w:r>
          </w:p>
        </w:tc>
        <w:tc>
          <w:tcPr>
            <w:tcW w:type="dxa" w:w="2256"/>
            <w:vAlign w:val="center"/>
            <w:tcMar>
              <w:top w:w="80" w:type="dxa"/>
              <w:start w:w="90" w:type="dxa"/>
              <w:bottom w:w="80" w:type="dxa"/>
              <w:end w:w="90" w:type="dxa"/>
            </w:tcMar>
          </w:tcPr>
          <w:p>
            <w:pPr>
              <w:spacing w:after="0" w:line="240" w:lineRule="auto"/>
              <w:jc w:val="left"/>
            </w:pPr>
            <w:r>
              <w:rPr>
                <w:rFonts w:ascii="Consolas" w:hAnsi="Consolas" w:eastAsia="Consolas"/>
                <w:color w:val="333333"/>
                <w:sz w:val="16"/>
                <w:shd w:fill="EDEDED"/>
              </w:rPr>
              <w:t>episode_id</w:t>
            </w:r>
            <w:r>
              <w:rPr>
                <w:rFonts w:ascii="Aptos" w:hAnsi="Aptos" w:eastAsia="Aptos"/>
                <w:sz w:val="17"/>
              </w:rPr>
              <w:t xml:space="preserve">, </w:t>
            </w:r>
            <w:r>
              <w:rPr>
                <w:rFonts w:ascii="Consolas" w:hAnsi="Consolas" w:eastAsia="Consolas"/>
                <w:color w:val="333333"/>
                <w:sz w:val="16"/>
                <w:shd w:fill="EDEDED"/>
              </w:rPr>
              <w:t>duration_sec</w:t>
            </w:r>
            <w:r>
              <w:rPr>
                <w:rFonts w:ascii="Aptos" w:hAnsi="Aptos" w:eastAsia="Aptos"/>
                <w:sz w:val="17"/>
              </w:rPr>
              <w:t xml:space="preserve">, </w:t>
            </w:r>
            <w:r>
              <w:rPr>
                <w:rFonts w:ascii="Consolas" w:hAnsi="Consolas" w:eastAsia="Consolas"/>
                <w:color w:val="333333"/>
                <w:sz w:val="16"/>
                <w:shd w:fill="EDEDED"/>
              </w:rPr>
              <w:t>local_path</w:t>
            </w:r>
            <w:r>
              <w:rPr>
                <w:rFonts w:ascii="Aptos" w:hAnsi="Aptos" w:eastAsia="Aptos"/>
                <w:sz w:val="17"/>
              </w:rPr>
              <w:t xml:space="preserve">, </w:t>
            </w:r>
            <w:r>
              <w:rPr>
                <w:rFonts w:ascii="Consolas" w:hAnsi="Consolas" w:eastAsia="Consolas"/>
                <w:color w:val="333333"/>
                <w:sz w:val="16"/>
                <w:shd w:fill="EDEDED"/>
              </w:rPr>
              <w:t>sha256</w:t>
            </w:r>
            <w:r>
              <w:rPr>
                <w:rFonts w:ascii="Aptos" w:hAnsi="Aptos" w:eastAsia="Aptos"/>
                <w:sz w:val="17"/>
              </w:rPr>
              <w:t>, format and rights fields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Audit source files and reproduce episode selection</w:t>
            </w:r>
          </w:p>
        </w:tc>
      </w:tr>
      <w:tr>
        <w:trPr>
          <w:cantSplit/>
        </w:trPr>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Diarization JSON</w:t>
            </w:r>
          </w:p>
        </w:tc>
        <w:tc>
          <w:tcPr>
            <w:tcW w:type="dxa" w:w="2256"/>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6"/>
                <w:shd w:fill="EDEDED"/>
              </w:rPr>
              <w:t>episode_id</w:t>
            </w:r>
            <w:r>
              <w:rPr>
                <w:rFonts w:ascii="Aptos" w:hAnsi="Aptos" w:eastAsia="Aptos"/>
                <w:sz w:val="17"/>
              </w:rPr>
              <w:t xml:space="preserve">, </w:t>
            </w:r>
            <w:r>
              <w:rPr>
                <w:rFonts w:ascii="Consolas" w:hAnsi="Consolas" w:eastAsia="Consolas"/>
                <w:color w:val="333333"/>
                <w:sz w:val="16"/>
                <w:shd w:fill="EDEDED"/>
              </w:rPr>
              <w:t>provider</w:t>
            </w:r>
            <w:r>
              <w:rPr>
                <w:rFonts w:ascii="Aptos" w:hAnsi="Aptos" w:eastAsia="Aptos"/>
                <w:sz w:val="17"/>
              </w:rPr>
              <w:t xml:space="preserve">, </w:t>
            </w:r>
            <w:r>
              <w:rPr>
                <w:rFonts w:ascii="Consolas" w:hAnsi="Consolas" w:eastAsia="Consolas"/>
                <w:color w:val="333333"/>
                <w:sz w:val="16"/>
                <w:shd w:fill="EDEDED"/>
              </w:rPr>
              <w:t>parameters</w:t>
            </w:r>
            <w:r>
              <w:rPr>
                <w:rFonts w:ascii="Aptos" w:hAnsi="Aptos" w:eastAsia="Aptos"/>
                <w:sz w:val="17"/>
              </w:rPr>
              <w:t xml:space="preserve">, </w:t>
            </w:r>
            <w:r>
              <w:rPr>
                <w:rFonts w:ascii="Consolas" w:hAnsi="Consolas" w:eastAsia="Consolas"/>
                <w:color w:val="333333"/>
                <w:sz w:val="16"/>
                <w:shd w:fill="EDEDED"/>
              </w:rPr>
              <w:t>segments</w:t>
            </w:r>
          </w:p>
        </w:tc>
        <w:tc>
          <w:tcPr>
            <w:tcW w:type="dxa" w:w="2256"/>
            <w:vAlign w:val="center"/>
            <w:tcMar>
              <w:top w:w="80" w:type="dxa"/>
              <w:start w:w="90" w:type="dxa"/>
              <w:bottom w:w="80" w:type="dxa"/>
              <w:end w:w="90" w:type="dxa"/>
            </w:tcMar>
            <w:shd w:fill="F7FAFC"/>
          </w:tcPr>
          <w:p>
            <w:pPr>
              <w:spacing w:after="0" w:line="240" w:lineRule="auto"/>
              <w:jc w:val="left"/>
            </w:pPr>
            <w:r>
              <w:rPr>
                <w:rFonts w:ascii="Consolas" w:hAnsi="Consolas" w:eastAsia="Consolas"/>
                <w:color w:val="333333"/>
                <w:sz w:val="16"/>
                <w:shd w:fill="EDEDED"/>
              </w:rPr>
              <w:t>segment_id</w:t>
            </w:r>
            <w:r>
              <w:rPr>
                <w:rFonts w:ascii="Aptos" w:hAnsi="Aptos" w:eastAsia="Aptos"/>
                <w:sz w:val="17"/>
              </w:rPr>
              <w:t xml:space="preserve">, times, </w:t>
            </w:r>
            <w:r>
              <w:rPr>
                <w:rFonts w:ascii="Consolas" w:hAnsi="Consolas" w:eastAsia="Consolas"/>
                <w:color w:val="333333"/>
                <w:sz w:val="16"/>
                <w:shd w:fill="EDEDED"/>
              </w:rPr>
              <w:t>speaker_id</w:t>
            </w:r>
            <w:r>
              <w:rPr>
                <w:rFonts w:ascii="Aptos" w:hAnsi="Aptos" w:eastAsia="Aptos"/>
                <w:sz w:val="17"/>
              </w:rPr>
              <w:t>, role placeholder, confidence</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Speaker timeline and airtime calculation</w:t>
            </w:r>
          </w:p>
        </w:tc>
      </w:tr>
      <w:tr>
        <w:trPr>
          <w:cantSplit/>
        </w:trPr>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RTTM</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Standard diarization text format</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file, start, duration, speaker</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Interoperability with diarization tools and later DER scoring</w:t>
            </w:r>
          </w:p>
        </w:tc>
      </w:tr>
      <w:tr>
        <w:trPr>
          <w:cantSplit/>
        </w:trPr>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ASR JSON</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 xml:space="preserve">model and decoding metadata plus </w:t>
            </w:r>
            <w:r>
              <w:rPr>
                <w:rFonts w:ascii="Consolas" w:hAnsi="Consolas" w:eastAsia="Consolas"/>
                <w:color w:val="333333"/>
                <w:sz w:val="16"/>
                <w:shd w:fill="EDEDED"/>
              </w:rPr>
              <w:t>segments</w:t>
            </w:r>
            <w:r>
              <w:rPr>
                <w:rFonts w:ascii="Aptos" w:hAnsi="Aptos" w:eastAsia="Aptos"/>
                <w:sz w:val="17"/>
              </w:rPr>
              <w:t xml:space="preserve"> and </w:t>
            </w:r>
            <w:r>
              <w:rPr>
                <w:rFonts w:ascii="Consolas" w:hAnsi="Consolas" w:eastAsia="Consolas"/>
                <w:color w:val="333333"/>
                <w:sz w:val="16"/>
                <w:shd w:fill="EDEDED"/>
              </w:rPr>
              <w:t>chunk_log</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start, end, verbatim text, normalized text, confidence, words</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Long-form transcript and timestamp evidence</w:t>
            </w:r>
          </w:p>
        </w:tc>
      </w:tr>
      <w:tr>
        <w:trPr>
          <w:cantSplit/>
        </w:trPr>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Fused JSON</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 xml:space="preserve">schema and provenance plus </w:t>
            </w:r>
            <w:r>
              <w:rPr>
                <w:rFonts w:ascii="Consolas" w:hAnsi="Consolas" w:eastAsia="Consolas"/>
                <w:color w:val="333333"/>
                <w:sz w:val="16"/>
                <w:shd w:fill="EDEDED"/>
              </w:rPr>
              <w:t>words</w:t>
            </w:r>
            <w:r>
              <w:rPr>
                <w:rFonts w:ascii="Aptos" w:hAnsi="Aptos" w:eastAsia="Aptos"/>
                <w:sz w:val="17"/>
              </w:rPr>
              <w:t xml:space="preserve">, </w:t>
            </w:r>
            <w:r>
              <w:rPr>
                <w:rFonts w:ascii="Consolas" w:hAnsi="Consolas" w:eastAsia="Consolas"/>
                <w:color w:val="333333"/>
                <w:sz w:val="16"/>
                <w:shd w:fill="EDEDED"/>
              </w:rPr>
              <w:t>utterances</w:t>
            </w:r>
            <w:r>
              <w:rPr>
                <w:rFonts w:ascii="Aptos" w:hAnsi="Aptos" w:eastAsia="Aptos"/>
                <w:sz w:val="17"/>
              </w:rPr>
              <w:t xml:space="preserve">, </w:t>
            </w:r>
            <w:r>
              <w:rPr>
                <w:rFonts w:ascii="Consolas" w:hAnsi="Consolas" w:eastAsia="Consolas"/>
                <w:color w:val="333333"/>
                <w:sz w:val="16"/>
                <w:shd w:fill="EDEDED"/>
              </w:rPr>
              <w:t>stats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speaker, time, text, word list, entity restorations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Speaker-attributed transcript and retrieval index</w:t>
            </w:r>
          </w:p>
        </w:tc>
      </w:tr>
      <w:tr>
        <w:trPr>
          <w:cantSplit/>
        </w:trPr>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Annotation draft</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 xml:space="preserve">schema, overlap policy, </w:t>
            </w:r>
            <w:r>
              <w:rPr>
                <w:rFonts w:ascii="Consolas" w:hAnsi="Consolas" w:eastAsia="Consolas"/>
                <w:color w:val="333333"/>
                <w:sz w:val="16"/>
                <w:shd w:fill="EDEDED"/>
              </w:rPr>
              <w:t>is_gold_tier</w:t>
            </w:r>
            <w:r>
              <w:rPr>
                <w:rFonts w:ascii="Aptos" w:hAnsi="Aptos" w:eastAsia="Aptos"/>
                <w:sz w:val="17"/>
              </w:rPr>
              <w:t xml:space="preserve">, </w:t>
            </w:r>
            <w:r>
              <w:rPr>
                <w:rFonts w:ascii="Consolas" w:hAnsi="Consolas" w:eastAsia="Consolas"/>
                <w:color w:val="333333"/>
                <w:sz w:val="16"/>
                <w:shd w:fill="EDEDED"/>
              </w:rPr>
              <w:t>utterances</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role, text, labels, review status, provenance, verifier fields</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Human correction and financial target annotation</w:t>
            </w:r>
          </w:p>
        </w:tc>
      </w:tr>
      <w:tr>
        <w:trPr>
          <w:cantSplit/>
        </w:trPr>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Aggregate JSON</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schema-specific episode arrays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speaker, target, polarity, metric, or gate rows</w:t>
            </w:r>
          </w:p>
        </w:tc>
        <w:tc>
          <w:tcPr>
            <w:tcW w:type="dxa" w:w="2256"/>
            <w:vAlign w:val="center"/>
            <w:tcMar>
              <w:top w:w="80" w:type="dxa"/>
              <w:start w:w="90" w:type="dxa"/>
              <w:bottom w:w="80" w:type="dxa"/>
              <w:end w:w="90" w:type="dxa"/>
            </w:tcMar>
          </w:tcPr>
          <w:p>
            <w:pPr>
              <w:spacing w:after="0" w:line="240" w:lineRule="auto"/>
              <w:jc w:val="left"/>
            </w:pPr>
            <w:r>
              <w:rPr>
                <w:rFonts w:ascii="Aptos" w:hAnsi="Aptos" w:eastAsia="Aptos"/>
                <w:sz w:val="17"/>
              </w:rPr>
              <w:t>Analysis after verified labels and references exist</w:t>
            </w:r>
          </w:p>
        </w:tc>
      </w:tr>
      <w:tr>
        <w:trPr>
          <w:cantSplit/>
        </w:trPr>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Run manifest</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configuration, device, file hashes, submittable flag</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relative path, SHA-256, byte count</w:t>
            </w:r>
          </w:p>
        </w:tc>
        <w:tc>
          <w:tcPr>
            <w:tcW w:type="dxa" w:w="2256"/>
            <w:vAlign w:val="center"/>
            <w:tcMar>
              <w:top w:w="80" w:type="dxa"/>
              <w:start w:w="90" w:type="dxa"/>
              <w:bottom w:w="80" w:type="dxa"/>
              <w:end w:w="90" w:type="dxa"/>
            </w:tcMar>
            <w:shd w:fill="F7FAFC"/>
          </w:tcPr>
          <w:p>
            <w:pPr>
              <w:spacing w:after="0" w:line="240" w:lineRule="auto"/>
              <w:jc w:val="left"/>
            </w:pPr>
            <w:r>
              <w:rPr>
                <w:rFonts w:ascii="Aptos" w:hAnsi="Aptos" w:eastAsia="Aptos"/>
                <w:sz w:val="17"/>
              </w:rPr>
              <w:t>Reproducibility and artifact integrity</w:t>
            </w:r>
          </w:p>
        </w:tc>
      </w:tr>
    </w:tbl>
    <w:p>
      <w:pPr>
        <w:spacing w:after="40"/>
      </w:pPr>
    </w:p>
    <w:p>
      <w:pPr>
        <w:pStyle w:val="Heading1"/>
      </w:pPr>
      <w:r>
        <w:rPr>
          <w:rFonts w:ascii="Aptos" w:hAnsi="Aptos" w:eastAsia="Aptos"/>
          <w:sz w:val="27"/>
        </w:rPr>
        <w:t>7. Demo software and what the outputs support</w:t>
      </w:r>
    </w:p>
    <w:p>
      <w:pPr>
        <w:spacing w:after="120"/>
        <w:jc w:val="both"/>
      </w:pPr>
      <w:r>
        <w:rPr>
          <w:rFonts w:ascii="Aptos" w:hAnsi="Aptos" w:eastAsia="Aptos"/>
          <w:sz w:val="22"/>
        </w:rPr>
        <w:t xml:space="preserve">The Gradio application scans </w:t>
      </w:r>
      <w:r>
        <w:rPr>
          <w:rFonts w:ascii="Consolas" w:hAnsi="Consolas" w:eastAsia="Consolas"/>
          <w:color w:val="333333"/>
          <w:sz w:val="21"/>
          <w:shd w:fill="EDEDED"/>
        </w:rPr>
        <w:t>datasets/</w:t>
      </w:r>
      <w:r>
        <w:rPr>
          <w:rFonts w:ascii="Aptos" w:hAnsi="Aptos" w:eastAsia="Aptos"/>
          <w:sz w:val="22"/>
        </w:rPr>
        <w:t xml:space="preserve"> recursively. For the current tree it uses </w:t>
      </w:r>
      <w:r>
        <w:rPr>
          <w:rFonts w:ascii="Consolas" w:hAnsi="Consolas" w:eastAsia="Consolas"/>
          <w:color w:val="333333"/>
          <w:sz w:val="21"/>
          <w:shd w:fill="EDEDED"/>
        </w:rPr>
        <w:t>2107006</w:t>
      </w:r>
      <w:r>
        <w:rPr>
          <w:rFonts w:ascii="Aptos" w:hAnsi="Aptos" w:eastAsia="Aptos"/>
          <w:sz w:val="22"/>
        </w:rPr>
        <w:t xml:space="preserve"> as the collection shown to the user, not the internal directory name </w:t>
      </w:r>
      <w:r>
        <w:rPr>
          <w:rFonts w:ascii="Consolas" w:hAnsi="Consolas" w:eastAsia="Consolas"/>
          <w:color w:val="333333"/>
          <w:sz w:val="21"/>
          <w:shd w:fill="EDEDED"/>
        </w:rPr>
        <w:t>2107006/2107006_results</w:t>
      </w:r>
      <w:r>
        <w:rPr>
          <w:rFonts w:ascii="Aptos" w:hAnsi="Aptos" w:eastAsia="Aptos"/>
          <w:sz w:val="22"/>
        </w:rPr>
        <w:t xml:space="preserve">. It resolves older registry paths such as </w:t>
      </w:r>
      <w:r>
        <w:rPr>
          <w:rFonts w:ascii="Consolas" w:hAnsi="Consolas" w:eastAsia="Consolas"/>
          <w:color w:val="333333"/>
          <w:sz w:val="21"/>
          <w:shd w:fill="EDEDED"/>
        </w:rPr>
        <w:t>datasets/01.mp3</w:t>
      </w:r>
      <w:r>
        <w:rPr>
          <w:rFonts w:ascii="Aptos" w:hAnsi="Aptos" w:eastAsia="Aptos"/>
          <w:sz w:val="22"/>
        </w:rPr>
        <w:t xml:space="preserve"> against the owning roll folder, so all five audio files can be played without rewriting the registry.</w:t>
      </w:r>
    </w:p>
    <w:p>
      <w:pPr>
        <w:spacing w:after="120"/>
        <w:jc w:val="both"/>
      </w:pPr>
      <w:r>
        <w:rPr>
          <w:rFonts w:ascii="Aptos" w:hAnsi="Aptos" w:eastAsia="Aptos"/>
          <w:sz w:val="22"/>
        </w:rPr>
        <w:t>The interface now provides:</w:t>
      </w:r>
    </w:p>
    <w:p>
      <w:pPr>
        <w:pStyle w:val="ListParagraph"/>
        <w:spacing w:after="60"/>
        <w:ind w:left="360" w:hanging="259"/>
        <w:jc w:val="both"/>
      </w:pPr>
      <w:r>
        <w:rPr>
          <w:rFonts w:ascii="Aptos" w:hAnsi="Aptos" w:eastAsia="Aptos"/>
          <w:b/>
          <w:sz w:val="22"/>
        </w:rPr>
        <w:t xml:space="preserve">1. </w:t>
      </w:r>
      <w:r>
        <w:rPr>
          <w:rFonts w:ascii="Aptos" w:hAnsi="Aptos" w:eastAsia="Aptos"/>
          <w:sz w:val="22"/>
        </w:rPr>
        <w:t>group totals across every roll folder;</w:t>
      </w:r>
    </w:p>
    <w:p>
      <w:pPr>
        <w:pStyle w:val="ListParagraph"/>
        <w:spacing w:after="60"/>
        <w:ind w:left="360" w:hanging="259"/>
        <w:jc w:val="both"/>
      </w:pPr>
      <w:r>
        <w:rPr>
          <w:rFonts w:ascii="Aptos" w:hAnsi="Aptos" w:eastAsia="Aptos"/>
          <w:b/>
          <w:sz w:val="22"/>
        </w:rPr>
        <w:t xml:space="preserve">2. </w:t>
      </w:r>
      <w:r>
        <w:rPr>
          <w:rFonts w:ascii="Aptos" w:hAnsi="Aptos" w:eastAsia="Aptos"/>
          <w:sz w:val="22"/>
        </w:rPr>
        <w:t>an individual contribution table with source files, bundles, episodes, duration, utterances, words, and audio availability;</w:t>
      </w:r>
    </w:p>
    <w:p>
      <w:pPr>
        <w:pStyle w:val="ListParagraph"/>
        <w:spacing w:after="60"/>
        <w:ind w:left="360" w:hanging="259"/>
        <w:jc w:val="both"/>
      </w:pPr>
      <w:r>
        <w:rPr>
          <w:rFonts w:ascii="Aptos" w:hAnsi="Aptos" w:eastAsia="Aptos"/>
          <w:b/>
          <w:sz w:val="22"/>
        </w:rPr>
        <w:t xml:space="preserve">3. </w:t>
      </w:r>
      <w:r>
        <w:rPr>
          <w:rFonts w:ascii="Aptos" w:hAnsi="Aptos" w:eastAsia="Aptos"/>
          <w:sz w:val="22"/>
        </w:rPr>
        <w:t>exact, all-word, any-word, fuzzy, semantic, and hybrid transcript search;</w:t>
      </w:r>
    </w:p>
    <w:p>
      <w:pPr>
        <w:pStyle w:val="ListParagraph"/>
        <w:spacing w:after="60"/>
        <w:ind w:left="360" w:hanging="259"/>
        <w:jc w:val="both"/>
      </w:pPr>
      <w:r>
        <w:rPr>
          <w:rFonts w:ascii="Aptos" w:hAnsi="Aptos" w:eastAsia="Aptos"/>
          <w:b/>
          <w:sz w:val="22"/>
        </w:rPr>
        <w:t xml:space="preserve">4. </w:t>
      </w:r>
      <w:r>
        <w:rPr>
          <w:rFonts w:ascii="Aptos" w:hAnsi="Aptos" w:eastAsia="Aptos"/>
          <w:sz w:val="22"/>
        </w:rPr>
        <w:t>filtering by roll, episode, and episode-local speaker;</w:t>
      </w:r>
    </w:p>
    <w:p>
      <w:pPr>
        <w:pStyle w:val="ListParagraph"/>
        <w:spacing w:after="60"/>
        <w:ind w:left="360" w:hanging="259"/>
        <w:jc w:val="both"/>
      </w:pPr>
      <w:r>
        <w:rPr>
          <w:rFonts w:ascii="Aptos" w:hAnsi="Aptos" w:eastAsia="Aptos"/>
          <w:b/>
          <w:sz w:val="22"/>
        </w:rPr>
        <w:t xml:space="preserve">5. </w:t>
      </w:r>
      <w:r>
        <w:rPr>
          <w:rFonts w:ascii="Aptos" w:hAnsi="Aptos" w:eastAsia="Aptos"/>
          <w:sz w:val="22"/>
        </w:rPr>
        <w:t>timestamped result cards with audio excerpts;</w:t>
      </w:r>
    </w:p>
    <w:p>
      <w:pPr>
        <w:pStyle w:val="ListParagraph"/>
        <w:spacing w:after="60"/>
        <w:ind w:left="360" w:hanging="259"/>
        <w:jc w:val="both"/>
      </w:pPr>
      <w:r>
        <w:rPr>
          <w:rFonts w:ascii="Aptos" w:hAnsi="Aptos" w:eastAsia="Aptos"/>
          <w:b/>
          <w:sz w:val="22"/>
        </w:rPr>
        <w:t xml:space="preserve">6. </w:t>
      </w:r>
      <w:r>
        <w:rPr>
          <w:rFonts w:ascii="Aptos" w:hAnsi="Aptos" w:eastAsia="Aptos"/>
          <w:sz w:val="22"/>
        </w:rPr>
        <w:t>per-episode speaker airtime and transcript tables;</w:t>
      </w:r>
    </w:p>
    <w:p>
      <w:pPr>
        <w:pStyle w:val="ListParagraph"/>
        <w:spacing w:after="60"/>
        <w:ind w:left="360" w:hanging="259"/>
        <w:jc w:val="both"/>
      </w:pPr>
      <w:r>
        <w:rPr>
          <w:rFonts w:ascii="Aptos" w:hAnsi="Aptos" w:eastAsia="Aptos"/>
          <w:b/>
          <w:sz w:val="22"/>
        </w:rPr>
        <w:t xml:space="preserve">7. </w:t>
      </w:r>
      <w:r>
        <w:rPr>
          <w:rFonts w:ascii="Aptos" w:hAnsi="Aptos" w:eastAsia="Aptos"/>
          <w:sz w:val="22"/>
        </w:rPr>
        <w:t>stage, model, artifact, and evaluation-gate inspection;</w:t>
      </w:r>
    </w:p>
    <w:p>
      <w:pPr>
        <w:pStyle w:val="ListParagraph"/>
        <w:spacing w:after="60"/>
        <w:ind w:left="360" w:hanging="259"/>
        <w:jc w:val="both"/>
      </w:pPr>
      <w:r>
        <w:rPr>
          <w:rFonts w:ascii="Aptos" w:hAnsi="Aptos" w:eastAsia="Aptos"/>
          <w:b/>
          <w:sz w:val="22"/>
        </w:rPr>
        <w:t xml:space="preserve">8. </w:t>
      </w:r>
      <w:r>
        <w:rPr>
          <w:rFonts w:ascii="Aptos" w:hAnsi="Aptos" w:eastAsia="Aptos"/>
          <w:sz w:val="22"/>
        </w:rPr>
        <w:t>CSV search export and a ZIP evidence export.</w:t>
      </w:r>
    </w:p>
    <w:p>
      <w:pPr>
        <w:spacing w:after="120"/>
        <w:jc w:val="both"/>
      </w:pPr>
      <w:r>
        <w:rPr>
          <w:rFonts w:ascii="Aptos" w:hAnsi="Aptos" w:eastAsia="Aptos"/>
          <w:sz w:val="22"/>
        </w:rPr>
        <w:t xml:space="preserve">The retrieval layer uses RapidFuzz for lexical tolerance and </w:t>
      </w:r>
      <w:r>
        <w:rPr>
          <w:rFonts w:ascii="Consolas" w:hAnsi="Consolas" w:eastAsia="Consolas"/>
          <w:color w:val="333333"/>
          <w:sz w:val="21"/>
          <w:shd w:fill="EDEDED"/>
        </w:rPr>
        <w:t>intfloat/multilingual-e5-small</w:t>
      </w:r>
      <w:r>
        <w:rPr>
          <w:rFonts w:ascii="Aptos" w:hAnsi="Aptos" w:eastAsia="Aptos"/>
          <w:sz w:val="22"/>
        </w:rPr>
        <w:t xml:space="preserve"> revision </w:t>
      </w:r>
      <w:r>
        <w:rPr>
          <w:rFonts w:ascii="Consolas" w:hAnsi="Consolas" w:eastAsia="Consolas"/>
          <w:color w:val="333333"/>
          <w:sz w:val="21"/>
          <w:shd w:fill="EDEDED"/>
        </w:rPr>
        <w:t>c007d7ef6fd86656326059b28395a7a03a7c5846</w:t>
      </w:r>
      <w:r>
        <w:rPr>
          <w:rFonts w:ascii="Aptos" w:hAnsi="Aptos" w:eastAsia="Aptos"/>
          <w:sz w:val="22"/>
        </w:rPr>
        <w:t xml:space="preserve"> for optional semantic retrieval. The local demo environment uses Gradio 6.22, Transformers 5.15, PyTorch 2.13 CPU, Pandas, Plotly, and ImageIO FFmpeg. Semantic model weights are downloaded only when the user prepares semantic search.</w:t>
      </w:r>
    </w:p>
    <w:p>
      <w:pPr>
        <w:spacing w:after="120"/>
        <w:jc w:val="both"/>
      </w:pPr>
      <w:r>
        <w:rPr>
          <w:rFonts w:ascii="Aptos" w:hAnsi="Aptos" w:eastAsia="Aptos"/>
          <w:sz w:val="22"/>
        </w:rPr>
        <w:t>These outputs can support targeted transcript review, evidence retrieval, speaker airtime summaries, annotation assignment, model-error inspection, and later gold-based evaluation. They cannot yet support validated claims about transcription accuracy, speaker correctness, or financial sentiment.</w:t>
      </w:r>
    </w:p>
    <w:p>
      <w:pPr>
        <w:pStyle w:val="Heading1"/>
      </w:pPr>
      <w:r>
        <w:rPr>
          <w:rFonts w:ascii="Aptos" w:hAnsi="Aptos" w:eastAsia="Aptos"/>
          <w:sz w:val="27"/>
        </w:rPr>
        <w:t>8. Current limitations and required evidence</w:t>
      </w:r>
    </w:p>
    <w:p>
      <w:pPr>
        <w:pStyle w:val="ListParagraph"/>
        <w:spacing w:after="60"/>
        <w:ind w:left="360" w:hanging="259"/>
        <w:jc w:val="both"/>
      </w:pPr>
      <w:r>
        <w:rPr>
          <w:rFonts w:ascii="Aptos" w:hAnsi="Aptos" w:eastAsia="Aptos"/>
          <w:b/>
          <w:sz w:val="22"/>
        </w:rPr>
        <w:t xml:space="preserve">1. </w:t>
      </w:r>
      <w:r>
        <w:rPr>
          <w:rFonts w:ascii="Aptos" w:hAnsi="Aptos" w:eastAsia="Aptos"/>
          <w:sz w:val="22"/>
        </w:rPr>
        <w:t>Only roll 2107006 is present in the scanned tree. The demo is ready for the other roll folders, but the current totals are not full-group totals.</w:t>
      </w:r>
    </w:p>
    <w:p>
      <w:pPr>
        <w:pStyle w:val="ListParagraph"/>
        <w:spacing w:after="60"/>
        <w:ind w:left="360" w:hanging="259"/>
        <w:jc w:val="both"/>
      </w:pPr>
      <w:r>
        <w:rPr>
          <w:rFonts w:ascii="Aptos" w:hAnsi="Aptos" w:eastAsia="Aptos"/>
          <w:b/>
          <w:sz w:val="22"/>
        </w:rPr>
        <w:t xml:space="preserve">2. </w:t>
      </w:r>
      <w:r>
        <w:rPr>
          <w:rFonts w:ascii="Aptos" w:hAnsi="Aptos" w:eastAsia="Aptos"/>
          <w:sz w:val="22"/>
        </w:rPr>
        <w:t>The current subset has five episodes from one programme and 3.26 hours of audio. It does not meet the proposal's eight-episode minimum.</w:t>
      </w:r>
    </w:p>
    <w:p>
      <w:pPr>
        <w:pStyle w:val="ListParagraph"/>
        <w:spacing w:after="60"/>
        <w:ind w:left="360" w:hanging="259"/>
        <w:jc w:val="both"/>
      </w:pPr>
      <w:r>
        <w:rPr>
          <w:rFonts w:ascii="Aptos" w:hAnsi="Aptos" w:eastAsia="Aptos"/>
          <w:b/>
          <w:sz w:val="22"/>
        </w:rPr>
        <w:t xml:space="preserve">3. </w:t>
      </w:r>
      <w:r>
        <w:rPr>
          <w:rFonts w:ascii="Aptos" w:hAnsi="Aptos" w:eastAsia="Aptos"/>
          <w:sz w:val="22"/>
        </w:rPr>
        <w:t>Source URLs, episode titles, collection dates, and verified rights records are absent.</w:t>
      </w:r>
    </w:p>
    <w:p>
      <w:pPr>
        <w:pStyle w:val="ListParagraph"/>
        <w:spacing w:after="60"/>
        <w:ind w:left="360" w:hanging="259"/>
        <w:jc w:val="both"/>
      </w:pPr>
      <w:r>
        <w:rPr>
          <w:rFonts w:ascii="Aptos" w:hAnsi="Aptos" w:eastAsia="Aptos"/>
          <w:b/>
          <w:sz w:val="22"/>
        </w:rPr>
        <w:t xml:space="preserve">4. </w:t>
      </w:r>
      <w:r>
        <w:rPr>
          <w:rFonts w:ascii="Aptos" w:hAnsi="Aptos" w:eastAsia="Aptos"/>
          <w:sz w:val="22"/>
        </w:rPr>
        <w:t>The conditioned WAV files and hygiene JSON are listed in the run manifest but are absent from the exported result directory.</w:t>
      </w:r>
    </w:p>
    <w:p>
      <w:pPr>
        <w:pStyle w:val="ListParagraph"/>
        <w:spacing w:after="60"/>
        <w:ind w:left="360" w:hanging="259"/>
        <w:jc w:val="both"/>
      </w:pPr>
      <w:r>
        <w:rPr>
          <w:rFonts w:ascii="Aptos" w:hAnsi="Aptos" w:eastAsia="Aptos"/>
          <w:b/>
          <w:sz w:val="22"/>
        </w:rPr>
        <w:t xml:space="preserve">5. </w:t>
      </w:r>
      <w:r>
        <w:rPr>
          <w:rFonts w:ascii="Aptos" w:hAnsi="Aptos" w:eastAsia="Aptos"/>
          <w:sz w:val="22"/>
        </w:rPr>
        <w:t>The transcripts and speakers are automatic. No human verification is recorded.</w:t>
      </w:r>
    </w:p>
    <w:p>
      <w:pPr>
        <w:pStyle w:val="ListParagraph"/>
        <w:spacing w:after="60"/>
        <w:ind w:left="360" w:hanging="259"/>
        <w:jc w:val="both"/>
      </w:pPr>
      <w:r>
        <w:rPr>
          <w:rFonts w:ascii="Aptos" w:hAnsi="Aptos" w:eastAsia="Aptos"/>
          <w:b/>
          <w:sz w:val="22"/>
        </w:rPr>
        <w:t xml:space="preserve">6. </w:t>
      </w:r>
      <w:r>
        <w:rPr>
          <w:rFonts w:ascii="Aptos" w:hAnsi="Aptos" w:eastAsia="Aptos"/>
          <w:sz w:val="22"/>
        </w:rPr>
        <w:t>The fused files retain 172 unassigned words.</w:t>
      </w:r>
    </w:p>
    <w:p>
      <w:pPr>
        <w:pStyle w:val="ListParagraph"/>
        <w:spacing w:after="60"/>
        <w:ind w:left="360" w:hanging="259"/>
        <w:jc w:val="both"/>
      </w:pPr>
      <w:r>
        <w:rPr>
          <w:rFonts w:ascii="Aptos" w:hAnsi="Aptos" w:eastAsia="Aptos"/>
          <w:b/>
          <w:sz w:val="22"/>
        </w:rPr>
        <w:t xml:space="preserve">7. </w:t>
      </w:r>
      <w:r>
        <w:rPr>
          <w:rFonts w:ascii="Aptos" w:hAnsi="Aptos" w:eastAsia="Aptos"/>
          <w:sz w:val="22"/>
        </w:rPr>
        <w:t>Three ASR files have stale chunk-completion counters.</w:t>
      </w:r>
    </w:p>
    <w:p>
      <w:pPr>
        <w:pStyle w:val="ListParagraph"/>
        <w:spacing w:after="60"/>
        <w:ind w:left="360" w:hanging="259"/>
        <w:jc w:val="both"/>
      </w:pPr>
      <w:r>
        <w:rPr>
          <w:rFonts w:ascii="Aptos" w:hAnsi="Aptos" w:eastAsia="Aptos"/>
          <w:b/>
          <w:sz w:val="22"/>
        </w:rPr>
        <w:t xml:space="preserve">8. </w:t>
      </w:r>
      <w:r>
        <w:rPr>
          <w:rFonts w:ascii="Aptos" w:hAnsi="Aptos" w:eastAsia="Aptos"/>
          <w:sz w:val="22"/>
        </w:rPr>
        <w:t>No target or polarity labels are stored, so the financial discourse profile is not yet available.</w:t>
      </w:r>
    </w:p>
    <w:p>
      <w:pPr>
        <w:pStyle w:val="ListParagraph"/>
        <w:spacing w:after="60"/>
        <w:ind w:left="360" w:hanging="259"/>
        <w:jc w:val="both"/>
      </w:pPr>
      <w:r>
        <w:rPr>
          <w:rFonts w:ascii="Aptos" w:hAnsi="Aptos" w:eastAsia="Aptos"/>
          <w:b/>
          <w:sz w:val="22"/>
        </w:rPr>
        <w:t xml:space="preserve">9. </w:t>
      </w:r>
      <w:r>
        <w:rPr>
          <w:rFonts w:ascii="Aptos" w:hAnsi="Aptos" w:eastAsia="Aptos"/>
          <w:sz w:val="22"/>
        </w:rPr>
        <w:t>No gold transcript or gold RTTM exists, so WER and DER are unavailable.</w:t>
      </w:r>
    </w:p>
    <w:p>
      <w:pPr>
        <w:pStyle w:val="ListParagraph"/>
        <w:spacing w:after="60"/>
        <w:ind w:left="360" w:hanging="259"/>
        <w:jc w:val="both"/>
      </w:pPr>
      <w:r>
        <w:rPr>
          <w:rFonts w:ascii="Aptos" w:hAnsi="Aptos" w:eastAsia="Aptos"/>
          <w:b/>
          <w:sz w:val="22"/>
        </w:rPr>
        <w:t xml:space="preserve">10. </w:t>
      </w:r>
      <w:r>
        <w:rPr>
          <w:rFonts w:ascii="Aptos" w:hAnsi="Aptos" w:eastAsia="Aptos"/>
          <w:sz w:val="22"/>
        </w:rPr>
        <w:t>The aggregate gate snapshot contains at least one value that disagrees with the current fused files. Current artifacts take precedence.</w:t>
      </w:r>
    </w:p>
    <w:p>
      <w:pPr>
        <w:pStyle w:val="Heading1"/>
      </w:pPr>
      <w:r>
        <w:rPr>
          <w:rFonts w:ascii="Aptos" w:hAnsi="Aptos" w:eastAsia="Aptos"/>
          <w:sz w:val="27"/>
        </w:rPr>
        <w:t>9. Research and dataset references used by the implementation</w:t>
      </w:r>
    </w:p>
    <w:p>
      <w:pPr>
        <w:spacing w:after="120"/>
        <w:jc w:val="both"/>
      </w:pPr>
      <w:r>
        <w:rPr>
          <w:rFonts w:ascii="Aptos" w:hAnsi="Aptos" w:eastAsia="Aptos"/>
          <w:sz w:val="22"/>
        </w:rPr>
        <w:t>The references below are limited to resources that informed the implemented speech path, stored label design, or retrieval layer. A reference does not mean its dataset was downloaded into this run.</w:t>
      </w:r>
    </w:p>
    <w:p>
      <w:pPr>
        <w:pStyle w:val="ListParagraph"/>
        <w:spacing w:after="60"/>
        <w:ind w:left="360" w:hanging="259"/>
        <w:jc w:val="both"/>
      </w:pPr>
      <w:r>
        <w:rPr>
          <w:rFonts w:ascii="Aptos" w:hAnsi="Aptos" w:eastAsia="Aptos"/>
          <w:b/>
          <w:sz w:val="22"/>
        </w:rPr>
        <w:t xml:space="preserve">1. </w:t>
      </w:r>
      <w:r>
        <w:rPr>
          <w:rFonts w:ascii="Aptos" w:hAnsi="Aptos" w:eastAsia="Aptos"/>
          <w:sz w:val="22"/>
        </w:rPr>
        <w:t xml:space="preserve">H. M. S. Tabib et al., "Bengali-Loop: Community Benchmarks for Long-Form Bangla ASR and Speaker Diarization," 2026. </w:t>
      </w:r>
      <w:r>
        <w:rPr>
          <w:rFonts w:ascii="Aptos" w:hAnsi="Aptos" w:eastAsia="Aptos"/>
          <w:color w:val="0563C1"/>
          <w:sz w:val="22"/>
        </w:rPr>
        <w:t>Local paper</w:t>
      </w:r>
      <w:r>
        <w:rPr>
          <w:rFonts w:ascii="Aptos" w:hAnsi="Aptos" w:eastAsia="Aptos"/>
          <w:sz w:val="22"/>
        </w:rPr>
        <w:t>. Used for long-form protocol, episode-local speaker IDs, first-speaker overlap handling, and evaluation design.</w:t>
      </w:r>
    </w:p>
    <w:p>
      <w:pPr>
        <w:pStyle w:val="ListParagraph"/>
        <w:spacing w:after="60"/>
        <w:ind w:left="360" w:hanging="259"/>
        <w:jc w:val="both"/>
      </w:pPr>
      <w:r>
        <w:rPr>
          <w:rFonts w:ascii="Aptos" w:hAnsi="Aptos" w:eastAsia="Aptos"/>
          <w:b/>
          <w:sz w:val="22"/>
        </w:rPr>
        <w:t xml:space="preserve">2. </w:t>
      </w:r>
      <w:r>
        <w:rPr>
          <w:rFonts w:ascii="Aptos" w:hAnsi="Aptos" w:eastAsia="Aptos"/>
          <w:sz w:val="22"/>
        </w:rPr>
        <w:t xml:space="preserve">A. Radford et al., "Robust Speech Recognition via Large-Scale Weak Supervision," 2022. </w:t>
      </w:r>
      <w:r>
        <w:rPr>
          <w:rFonts w:ascii="Aptos" w:hAnsi="Aptos" w:eastAsia="Aptos"/>
          <w:color w:val="0563C1"/>
          <w:sz w:val="22"/>
        </w:rPr>
        <w:t>Local paper</w:t>
      </w:r>
      <w:r>
        <w:rPr>
          <w:rFonts w:ascii="Aptos" w:hAnsi="Aptos" w:eastAsia="Aptos"/>
          <w:sz w:val="22"/>
        </w:rPr>
        <w:t>. Used for the Whisper architecture and its short-window constraint.</w:t>
      </w:r>
    </w:p>
    <w:p>
      <w:pPr>
        <w:pStyle w:val="ListParagraph"/>
        <w:spacing w:after="60"/>
        <w:ind w:left="360" w:hanging="259"/>
        <w:jc w:val="both"/>
      </w:pPr>
      <w:r>
        <w:rPr>
          <w:rFonts w:ascii="Aptos" w:hAnsi="Aptos" w:eastAsia="Aptos"/>
          <w:b/>
          <w:sz w:val="22"/>
        </w:rPr>
        <w:t xml:space="preserve">3. </w:t>
      </w:r>
      <w:r>
        <w:rPr>
          <w:rFonts w:ascii="Aptos" w:hAnsi="Aptos" w:eastAsia="Aptos"/>
          <w:sz w:val="22"/>
        </w:rPr>
        <w:t xml:space="preserve">M. S. Chowdhury and A. F. Chowdhury, "Robust Long-Form Bangla Speech Processing," 2026. </w:t>
      </w:r>
      <w:r>
        <w:rPr>
          <w:rFonts w:ascii="Aptos" w:hAnsi="Aptos" w:eastAsia="Aptos"/>
          <w:color w:val="0563C1"/>
          <w:sz w:val="22"/>
        </w:rPr>
        <w:t>Local paper</w:t>
      </w:r>
      <w:r>
        <w:rPr>
          <w:rFonts w:ascii="Aptos" w:hAnsi="Aptos" w:eastAsia="Aptos"/>
          <w:sz w:val="22"/>
        </w:rPr>
        <w:t>. Used as evidence for selective source separation, Bangla-adapted Whisper, and diarization post-processing.</w:t>
      </w:r>
    </w:p>
    <w:p>
      <w:pPr>
        <w:pStyle w:val="ListParagraph"/>
        <w:spacing w:after="60"/>
        <w:ind w:left="360" w:hanging="259"/>
        <w:jc w:val="both"/>
      </w:pPr>
      <w:r>
        <w:rPr>
          <w:rFonts w:ascii="Aptos" w:hAnsi="Aptos" w:eastAsia="Aptos"/>
          <w:b/>
          <w:sz w:val="22"/>
        </w:rPr>
        <w:t xml:space="preserve">4. </w:t>
      </w:r>
      <w:r>
        <w:rPr>
          <w:rFonts w:ascii="Aptos" w:hAnsi="Aptos" w:eastAsia="Aptos"/>
          <w:sz w:val="22"/>
        </w:rPr>
        <w:t xml:space="preserve">S. Hasan et al., "Make It Hard to Hear, Easy to Learn," 2026. </w:t>
      </w:r>
      <w:r>
        <w:rPr>
          <w:rFonts w:ascii="Aptos" w:hAnsi="Aptos" w:eastAsia="Aptos"/>
          <w:color w:val="0563C1"/>
          <w:sz w:val="22"/>
        </w:rPr>
        <w:t>Local paper</w:t>
      </w:r>
      <w:r>
        <w:rPr>
          <w:rFonts w:ascii="Aptos" w:hAnsi="Aptos" w:eastAsia="Aptos"/>
          <w:sz w:val="22"/>
        </w:rPr>
        <w:t>. Used for the Lipi-Ghor post-processing thresholds represented in the pipeline.</w:t>
      </w:r>
    </w:p>
    <w:p>
      <w:pPr>
        <w:pStyle w:val="ListParagraph"/>
        <w:spacing w:after="60"/>
        <w:ind w:left="360" w:hanging="259"/>
        <w:jc w:val="both"/>
      </w:pPr>
      <w:r>
        <w:rPr>
          <w:rFonts w:ascii="Aptos" w:hAnsi="Aptos" w:eastAsia="Aptos"/>
          <w:b/>
          <w:sz w:val="22"/>
        </w:rPr>
        <w:t xml:space="preserve">5. </w:t>
      </w:r>
      <w:r>
        <w:rPr>
          <w:rFonts w:ascii="Aptos" w:hAnsi="Aptos" w:eastAsia="Aptos"/>
          <w:sz w:val="22"/>
        </w:rPr>
        <w:t xml:space="preserve">A. Chowdhury et al., "WhisperAlign," 2026. </w:t>
      </w:r>
      <w:r>
        <w:rPr>
          <w:rFonts w:ascii="Aptos" w:hAnsi="Aptos" w:eastAsia="Aptos"/>
          <w:color w:val="0563C1"/>
          <w:sz w:val="22"/>
        </w:rPr>
        <w:t>Local paper</w:t>
      </w:r>
      <w:r>
        <w:rPr>
          <w:rFonts w:ascii="Aptos" w:hAnsi="Aptos" w:eastAsia="Aptos"/>
          <w:sz w:val="22"/>
        </w:rPr>
        <w:t>. Used for long-form chunking and timestamp-fusion choices.</w:t>
      </w:r>
    </w:p>
    <w:p>
      <w:pPr>
        <w:pStyle w:val="ListParagraph"/>
        <w:spacing w:after="60"/>
        <w:ind w:left="360" w:hanging="259"/>
        <w:jc w:val="both"/>
      </w:pPr>
      <w:r>
        <w:rPr>
          <w:rFonts w:ascii="Aptos" w:hAnsi="Aptos" w:eastAsia="Aptos"/>
          <w:b/>
          <w:sz w:val="22"/>
        </w:rPr>
        <w:t xml:space="preserve">6. </w:t>
      </w:r>
      <w:r>
        <w:rPr>
          <w:rFonts w:ascii="Aptos" w:hAnsi="Aptos" w:eastAsia="Aptos"/>
          <w:sz w:val="22"/>
        </w:rPr>
        <w:t xml:space="preserve">Bangla Diarizz, 2026. </w:t>
      </w:r>
      <w:r>
        <w:rPr>
          <w:rFonts w:ascii="Aptos" w:hAnsi="Aptos" w:eastAsia="Aptos"/>
          <w:color w:val="0563C1"/>
          <w:sz w:val="22"/>
        </w:rPr>
        <w:t>Local paper</w:t>
      </w:r>
      <w:r>
        <w:rPr>
          <w:rFonts w:ascii="Aptos" w:hAnsi="Aptos" w:eastAsia="Aptos"/>
          <w:sz w:val="22"/>
        </w:rPr>
        <w:t>. Used for community-1 diarization, embedding, clustering, and stitching guidance.</w:t>
      </w:r>
    </w:p>
    <w:p>
      <w:pPr>
        <w:pStyle w:val="ListParagraph"/>
        <w:spacing w:after="60"/>
        <w:ind w:left="360" w:hanging="259"/>
        <w:jc w:val="both"/>
      </w:pPr>
      <w:r>
        <w:rPr>
          <w:rFonts w:ascii="Aptos" w:hAnsi="Aptos" w:eastAsia="Aptos"/>
          <w:b/>
          <w:sz w:val="22"/>
        </w:rPr>
        <w:t xml:space="preserve">7. </w:t>
      </w:r>
      <w:hyperlink r:id="rId15">
        <w:r>
          <w:rPr>
            <w:color w:val="0563C1"/>
            <w:u w:val="single"/>
          </w:rPr>
          <w:t>`pyannote/speaker-diarization-community-1`</w:t>
        </w:r>
      </w:hyperlink>
      <w:r>
        <w:rPr>
          <w:rFonts w:ascii="Aptos" w:hAnsi="Aptos" w:eastAsia="Aptos"/>
          <w:sz w:val="22"/>
        </w:rPr>
        <w:t>. This is the recorded diarization backbone.</w:t>
      </w:r>
    </w:p>
    <w:p>
      <w:pPr>
        <w:pStyle w:val="ListParagraph"/>
        <w:spacing w:after="60"/>
        <w:ind w:left="360" w:hanging="259"/>
        <w:jc w:val="both"/>
      </w:pPr>
      <w:r>
        <w:rPr>
          <w:rFonts w:ascii="Aptos" w:hAnsi="Aptos" w:eastAsia="Aptos"/>
          <w:b/>
          <w:sz w:val="22"/>
        </w:rPr>
        <w:t xml:space="preserve">8. </w:t>
      </w:r>
      <w:hyperlink r:id="rId44">
        <w:r>
          <w:rPr>
            <w:color w:val="0563C1"/>
            <w:u w:val="single"/>
          </w:rPr>
          <w:t>`bengaliAI/tugstugi_bengaliai-asr_whisper-medium`</w:t>
        </w:r>
      </w:hyperlink>
      <w:r>
        <w:rPr>
          <w:rFonts w:ascii="Aptos" w:hAnsi="Aptos" w:eastAsia="Aptos"/>
          <w:sz w:val="22"/>
        </w:rPr>
        <w:t>. This is the source ASR checkpoint.</w:t>
      </w:r>
    </w:p>
    <w:p>
      <w:pPr>
        <w:pStyle w:val="ListParagraph"/>
        <w:spacing w:after="60"/>
        <w:ind w:left="360" w:hanging="259"/>
        <w:jc w:val="both"/>
      </w:pPr>
      <w:r>
        <w:rPr>
          <w:rFonts w:ascii="Aptos" w:hAnsi="Aptos" w:eastAsia="Aptos"/>
          <w:b/>
          <w:sz w:val="22"/>
        </w:rPr>
        <w:t xml:space="preserve">9. </w:t>
      </w:r>
      <w:hyperlink r:id="rId45">
        <w:r>
          <w:rPr>
            <w:color w:val="0563C1"/>
            <w:u w:val="single"/>
          </w:rPr>
          <w:t>`intfloat/multilingual-e5-small`</w:t>
        </w:r>
      </w:hyperlink>
      <w:r>
        <w:rPr>
          <w:rFonts w:ascii="Aptos" w:hAnsi="Aptos" w:eastAsia="Aptos"/>
          <w:sz w:val="22"/>
        </w:rPr>
        <w:t>. This is the demo's optional semantic retrieval model.</w:t>
      </w:r>
    </w:p>
    <w:p>
      <w:pPr>
        <w:pStyle w:val="ListParagraph"/>
        <w:spacing w:after="60"/>
        <w:ind w:left="360" w:hanging="259"/>
        <w:jc w:val="both"/>
      </w:pPr>
      <w:r>
        <w:rPr>
          <w:rFonts w:ascii="Aptos" w:hAnsi="Aptos" w:eastAsia="Aptos"/>
          <w:b/>
          <w:sz w:val="22"/>
        </w:rPr>
        <w:t xml:space="preserve">10. </w:t>
      </w:r>
      <w:hyperlink r:id="rId46">
        <w:r>
          <w:rPr>
            <w:color w:val="0563C1"/>
            <w:u w:val="single"/>
          </w:rPr>
          <w:t>`ashtrayAI/Bangla_Financial_news_articles_Dataset`</w:t>
        </w:r>
      </w:hyperlink>
      <w:r>
        <w:rPr>
          <w:rFonts w:ascii="Aptos" w:hAnsi="Aptos" w:eastAsia="Aptos"/>
          <w:sz w:val="22"/>
        </w:rPr>
        <w:t xml:space="preserve">. This dataset is named in the run configuration and research design, but </w:t>
      </w:r>
      <w:r>
        <w:rPr>
          <w:rFonts w:ascii="Consolas" w:hAnsi="Consolas" w:eastAsia="Consolas"/>
          <w:color w:val="333333"/>
          <w:sz w:val="21"/>
          <w:shd w:fill="EDEDED"/>
        </w:rPr>
        <w:t>download_financial_corpus=false</w:t>
      </w:r>
      <w:r>
        <w:rPr>
          <w:rFonts w:ascii="Aptos" w:hAnsi="Aptos" w:eastAsia="Aptos"/>
          <w:sz w:val="22"/>
        </w:rPr>
        <w:t xml:space="preserve"> and no training artifact from it is present in the current result bundle.</w:t>
      </w:r>
    </w:p>
    <w:p>
      <w:pPr>
        <w:pStyle w:val="Heading1"/>
      </w:pPr>
      <w:r>
        <w:rPr>
          <w:rFonts w:ascii="Aptos" w:hAnsi="Aptos" w:eastAsia="Aptos"/>
          <w:sz w:val="27"/>
        </w:rPr>
        <w:t>10. Conclusion</w:t>
      </w:r>
    </w:p>
    <w:p>
      <w:pPr>
        <w:spacing w:after="120"/>
        <w:jc w:val="both"/>
      </w:pPr>
      <w:r>
        <w:rPr>
          <w:rFonts w:ascii="Aptos" w:hAnsi="Aptos" w:eastAsia="Aptos"/>
          <w:sz w:val="22"/>
        </w:rPr>
        <w:t>The repository contains a working automatic speech-processing and retrieval demonstration for five Bangla financial talk-show episodes owned by roll</w:t>
      </w:r>
    </w:p>
    <w:p>
      <w:pPr>
        <w:pStyle w:val="ListParagraph"/>
        <w:spacing w:after="60"/>
        <w:ind w:left="360" w:hanging="259"/>
        <w:jc w:val="both"/>
      </w:pPr>
      <w:r>
        <w:rPr>
          <w:rFonts w:ascii="Aptos" w:hAnsi="Aptos" w:eastAsia="Aptos"/>
          <w:b/>
          <w:sz w:val="22"/>
        </w:rPr>
        <w:t xml:space="preserve">2107006. </w:t>
      </w:r>
      <w:r>
        <w:rPr>
          <w:rFonts w:ascii="Aptos" w:hAnsi="Aptos" w:eastAsia="Aptos"/>
          <w:sz w:val="22"/>
        </w:rPr>
        <w:t>The completed artifact chain links a source MP3 to diarization, timestamped ASR, speaker-attributed words and utterances, and playable search evidence. The repository also preserves model revisions, decoding settings, stage parameters, hashes, and review-ready annotation schemas.</w:t>
      </w:r>
    </w:p>
    <w:p>
      <w:pPr>
        <w:spacing w:after="120"/>
        <w:jc w:val="both"/>
      </w:pPr>
      <w:r>
        <w:rPr>
          <w:rFonts w:ascii="Aptos" w:hAnsi="Aptos" w:eastAsia="Aptos"/>
          <w:sz w:val="22"/>
        </w:rPr>
        <w:t>The current evidence stops before verified annotation and sentiment modelling. The demo and this report expose that boundary directly. The next defensible results require the remaining roll folders, source provenance, human transcript correction, human speaker references, target and polarity labels, and rerun aggregate metrics derived from those verified files.</w:t>
      </w:r>
    </w:p>
    <w:sectPr w:rsidR="008057C7">
      <w:headerReference w:type="first" r:id="rId40"/>
      <w:footerReference w:type="first" r:id="rId41"/>
      <w:headerReference w:type="default" r:id="rId42"/>
      <w:footerReference w:type="default" r:id="rId43"/>
      <w:pgSz w:w="11906" w:h="16838"/>
      <w:pgMar w:top="1440" w:right="1440" w:bottom="1440" w:left="1440" w:header="576"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color w:val="757575"/>
        <w:sz w:val="16"/>
      </w:rPr>
      <w:t>CSE 4112 Machine Learning Laboratory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D6D"/>
    <w:multiLevelType w:val="hybridMultilevel"/>
    <w:tmpl w:val="8FD0942C"/>
    <w:lvl w:ilvl="0" w:tplc="E45E8B56">
      <w:start w:val="1"/>
      <w:numFmt w:val="bullet"/>
      <w:lvlText w:val="•"/>
      <w:lvlJc w:val="left"/>
      <w:pPr>
        <w:ind w:left="460" w:hanging="260"/>
      </w:pPr>
    </w:lvl>
    <w:lvl w:ilvl="1" w:tplc="DD1658EE">
      <w:start w:val="1"/>
      <w:numFmt w:val="bullet"/>
      <w:lvlText w:val="◦"/>
      <w:lvlJc w:val="left"/>
      <w:pPr>
        <w:ind w:left="900" w:hanging="260"/>
      </w:pPr>
    </w:lvl>
    <w:lvl w:ilvl="2" w:tplc="1CCAE1AE">
      <w:numFmt w:val="decimal"/>
      <w:lvlText w:val=""/>
      <w:lvlJc w:val="left"/>
    </w:lvl>
    <w:lvl w:ilvl="3" w:tplc="6156B650">
      <w:numFmt w:val="decimal"/>
      <w:lvlText w:val=""/>
      <w:lvlJc w:val="left"/>
    </w:lvl>
    <w:lvl w:ilvl="4" w:tplc="CE6C81CE">
      <w:numFmt w:val="decimal"/>
      <w:lvlText w:val=""/>
      <w:lvlJc w:val="left"/>
    </w:lvl>
    <w:lvl w:ilvl="5" w:tplc="402ADE26">
      <w:numFmt w:val="decimal"/>
      <w:lvlText w:val=""/>
      <w:lvlJc w:val="left"/>
    </w:lvl>
    <w:lvl w:ilvl="6" w:tplc="E9E452B6">
      <w:numFmt w:val="decimal"/>
      <w:lvlText w:val=""/>
      <w:lvlJc w:val="left"/>
    </w:lvl>
    <w:lvl w:ilvl="7" w:tplc="644422C4">
      <w:numFmt w:val="decimal"/>
      <w:lvlText w:val=""/>
      <w:lvlJc w:val="left"/>
    </w:lvl>
    <w:lvl w:ilvl="8" w:tplc="4366FE88">
      <w:numFmt w:val="decimal"/>
      <w:lvlText w:val=""/>
      <w:lvlJc w:val="left"/>
    </w:lvl>
  </w:abstractNum>
  <w:abstractNum w:abstractNumId="1" w15:restartNumberingAfterBreak="0">
    <w:nsid w:val="31054689"/>
    <w:multiLevelType w:val="hybridMultilevel"/>
    <w:tmpl w:val="8560167A"/>
    <w:lvl w:ilvl="0" w:tplc="8A461184">
      <w:start w:val="1"/>
      <w:numFmt w:val="bullet"/>
      <w:lvlText w:val="●"/>
      <w:lvlJc w:val="left"/>
      <w:pPr>
        <w:ind w:left="720" w:hanging="360"/>
      </w:pPr>
    </w:lvl>
    <w:lvl w:ilvl="1" w:tplc="4D7ACF5E">
      <w:start w:val="1"/>
      <w:numFmt w:val="bullet"/>
      <w:lvlText w:val="○"/>
      <w:lvlJc w:val="left"/>
      <w:pPr>
        <w:ind w:left="1440" w:hanging="360"/>
      </w:pPr>
    </w:lvl>
    <w:lvl w:ilvl="2" w:tplc="CDCE061A">
      <w:start w:val="1"/>
      <w:numFmt w:val="bullet"/>
      <w:lvlText w:val="■"/>
      <w:lvlJc w:val="left"/>
      <w:pPr>
        <w:ind w:left="2160" w:hanging="360"/>
      </w:pPr>
    </w:lvl>
    <w:lvl w:ilvl="3" w:tplc="8EB8D3C2">
      <w:start w:val="1"/>
      <w:numFmt w:val="bullet"/>
      <w:lvlText w:val="●"/>
      <w:lvlJc w:val="left"/>
      <w:pPr>
        <w:ind w:left="2880" w:hanging="360"/>
      </w:pPr>
    </w:lvl>
    <w:lvl w:ilvl="4" w:tplc="6DF821AA">
      <w:start w:val="1"/>
      <w:numFmt w:val="bullet"/>
      <w:lvlText w:val="○"/>
      <w:lvlJc w:val="left"/>
      <w:pPr>
        <w:ind w:left="3600" w:hanging="360"/>
      </w:pPr>
    </w:lvl>
    <w:lvl w:ilvl="5" w:tplc="D710342A">
      <w:start w:val="1"/>
      <w:numFmt w:val="bullet"/>
      <w:lvlText w:val="■"/>
      <w:lvlJc w:val="left"/>
      <w:pPr>
        <w:ind w:left="4320" w:hanging="360"/>
      </w:pPr>
    </w:lvl>
    <w:lvl w:ilvl="6" w:tplc="9C7AA478">
      <w:start w:val="1"/>
      <w:numFmt w:val="bullet"/>
      <w:lvlText w:val="●"/>
      <w:lvlJc w:val="left"/>
      <w:pPr>
        <w:ind w:left="5040" w:hanging="360"/>
      </w:pPr>
    </w:lvl>
    <w:lvl w:ilvl="7" w:tplc="367EEBB0">
      <w:start w:val="1"/>
      <w:numFmt w:val="bullet"/>
      <w:lvlText w:val="●"/>
      <w:lvlJc w:val="left"/>
      <w:pPr>
        <w:ind w:left="5760" w:hanging="360"/>
      </w:pPr>
    </w:lvl>
    <w:lvl w:ilvl="8" w:tplc="79E6E358">
      <w:start w:val="1"/>
      <w:numFmt w:val="bullet"/>
      <w:lvlText w:val="●"/>
      <w:lvlJc w:val="left"/>
      <w:pPr>
        <w:ind w:left="6480" w:hanging="360"/>
      </w:pPr>
    </w:lvl>
  </w:abstractNum>
  <w:num w:numId="1" w16cid:durableId="691539696">
    <w:abstractNumId w:val="1"/>
    <w:lvlOverride w:ilvl="0">
      <w:startOverride w:val="1"/>
    </w:lvlOverride>
  </w:num>
  <w:num w:numId="2" w16cid:durableId="2675840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7C7"/>
    <w:rsid w:val="008057C7"/>
    <w:rsid w:val="009C0ECF"/>
    <w:rsid w:val="00AF0DC2"/>
    <w:rsid w:val="00BF48E8"/>
    <w:rsid w:val="00D007E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B94B4"/>
  <w15:docId w15:val="{942C059C-4D15-4428-98CC-A66C4D0B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after="120"/>
      <w:jc w:val="both"/>
    </w:pPr>
    <w:rPr>
      <w:rFonts w:ascii="Aptos" w:hAnsi="Aptos" w:eastAsia="Aptos"/>
      <w:sz w:val="22"/>
    </w:rPr>
  </w:style>
  <w:style w:type="paragraph" w:styleId="Heading1">
    <w:name w:val="heading 1"/>
    <w:uiPriority w:val="9"/>
    <w:qFormat/>
    <w:pPr>
      <w:keepNext/>
      <w:spacing w:before="240" w:after="120"/>
      <w:outlineLvl w:val="0"/>
    </w:pPr>
    <w:rPr>
      <w:rFonts w:ascii="Aptos Display" w:hAnsi="Aptos Display" w:eastAsia="Aptos Display"/>
      <w:b/>
      <w:color w:val="1F4E79"/>
      <w:sz w:val="27"/>
      <w:szCs w:val="32"/>
    </w:rPr>
  </w:style>
  <w:style w:type="paragraph" w:styleId="Heading2">
    <w:name w:val="heading 2"/>
    <w:uiPriority w:val="9"/>
    <w:unhideWhenUsed/>
    <w:qFormat/>
    <w:pPr>
      <w:keepNext/>
      <w:spacing w:before="200" w:after="80"/>
      <w:outlineLvl w:val="1"/>
    </w:pPr>
    <w:rPr>
      <w:rFonts w:ascii="Aptos Display" w:hAnsi="Aptos Display" w:eastAsia="Aptos Display"/>
      <w:b/>
      <w:color w:val="1F4E79"/>
      <w:sz w:val="24"/>
      <w:szCs w:val="26"/>
    </w:rPr>
  </w:style>
  <w:style w:type="paragraph" w:styleId="Heading3">
    <w:name w:val="heading 3"/>
    <w:uiPriority w:val="9"/>
    <w:semiHidden/>
    <w:unhideWhenUsed/>
    <w:qFormat/>
    <w:pPr>
      <w:keepNext/>
      <w:spacing w:before="160" w:after="60"/>
      <w:outlineLvl w:val="2"/>
    </w:pPr>
    <w:rPr>
      <w:rFonts w:ascii="Aptos Display" w:hAnsi="Aptos Display" w:eastAsia="Aptos Display"/>
      <w:b/>
      <w:color w:val="1F4E79"/>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before="80" w:after="120"/>
      <w:ind w:left="288" w:right="144"/>
    </w:pPr>
    <w:rPr>
      <w:rFonts w:ascii="Consolas" w:hAnsi="Consolas" w:eastAsia="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uggingface.co/datasets/Sanjidh090/Lipi-Ghor-bn-882-SSTT" TargetMode="External"/><Relationship Id="rId18" Type="http://schemas.openxmlformats.org/officeDocument/2006/relationships/hyperlink" Target="https://arxiv.org/abs/2305.09688" TargetMode="External"/><Relationship Id="rId26" Type="http://schemas.openxmlformats.org/officeDocument/2006/relationships/hyperlink" Target="https://data.mendeley.com/datasets/x5yc4m5yg2/2" TargetMode="External"/><Relationship Id="rId39" Type="http://schemas.openxmlformats.org/officeDocument/2006/relationships/theme" Target="theme/theme1.xml"/><Relationship Id="rId21" Type="http://schemas.openxmlformats.org/officeDocument/2006/relationships/hyperlink" Target="https://github.com/hishab-nlp/Pseudo-Labeling-for-Domain-Agnostic-Bangla-ASR" TargetMode="External"/><Relationship Id="rId34" Type="http://schemas.openxmlformats.org/officeDocument/2006/relationships/hyperlink" Target="https://arxiv.org/abs/2509.26177" TargetMode="External"/><Relationship Id="rId7" Type="http://schemas.openxmlformats.org/officeDocument/2006/relationships/hyperlink" Target="https://arxiv.org/abs/2605.08214" TargetMode="External"/><Relationship Id="rId12" Type="http://schemas.openxmlformats.org/officeDocument/2006/relationships/hyperlink" Target="https://arxiv.org/abs/2603.04809" TargetMode="External"/><Relationship Id="rId17" Type="http://schemas.openxmlformats.org/officeDocument/2006/relationships/hyperlink" Target="https://arxiv.org/abs/2212.04356" TargetMode="External"/><Relationship Id="rId25" Type="http://schemas.openxmlformats.org/officeDocument/2006/relationships/hyperlink" Target="https://www.kaggle.com/datasets/mukaffimoin/motamot-bengali-political-sentiment-analysis" TargetMode="External"/><Relationship Id="rId33" Type="http://schemas.openxmlformats.org/officeDocument/2006/relationships/hyperlink" Target="https://arxiv.org/abs/2507.18446"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yannote.ai/blog/community-1" TargetMode="External"/><Relationship Id="rId20" Type="http://schemas.openxmlformats.org/officeDocument/2006/relationships/hyperlink" Target="https://www.openslr.org/53/" TargetMode="External"/><Relationship Id="rId29" Type="http://schemas.openxmlformats.org/officeDocument/2006/relationships/hyperlink" Target="https://github.com/KhondokerIslam/SentNoB" TargetMode="External"/><Relationship Id="rId1" Type="http://schemas.openxmlformats.org/officeDocument/2006/relationships/numbering" Target="numbering.xml"/><Relationship Id="rId6" Type="http://schemas.openxmlformats.org/officeDocument/2006/relationships/hyperlink" Target="https://arxiv.org/abs/2602.14291" TargetMode="External"/><Relationship Id="rId11" Type="http://schemas.openxmlformats.org/officeDocument/2006/relationships/hyperlink" Target="https://arxiv.org/abs/2602.23070" TargetMode="External"/><Relationship Id="rId24" Type="http://schemas.openxmlformats.org/officeDocument/2006/relationships/hyperlink" Target="https://data.mendeley.com/datasets/hdhnrrwdz2/1" TargetMode="External"/><Relationship Id="rId32" Type="http://schemas.openxmlformats.org/officeDocument/2006/relationships/hyperlink" Target="https://www.isca-archive.org/interspeech_2023/bredin23_interspeech.html" TargetMode="External"/><Relationship Id="rId37" Type="http://schemas.openxmlformats.org/officeDocument/2006/relationships/hyperlink" Target="https://www.isca-archive.org/interspeech_2021/ryant21_interspeech.html" TargetMode="External"/><Relationship Id="rId5" Type="http://schemas.openxmlformats.org/officeDocument/2006/relationships/image" Target="media/image1.png"/><Relationship Id="rId15" Type="http://schemas.openxmlformats.org/officeDocument/2006/relationships/hyperlink" Target="https://huggingface.co/pyannote/speaker-diarization-community-1" TargetMode="External"/><Relationship Id="rId23" Type="http://schemas.openxmlformats.org/officeDocument/2006/relationships/hyperlink" Target="https://arxiv.org/abs/2407.19528" TargetMode="External"/><Relationship Id="rId28" Type="http://schemas.openxmlformats.org/officeDocument/2006/relationships/hyperlink" Target="https://aclanthology.org/2021.findings-emnlp.278/" TargetMode="External"/><Relationship Id="rId36" Type="http://schemas.openxmlformats.org/officeDocument/2006/relationships/hyperlink" Target="https://link.springer.com/chapter/10.1007/11677482_3" TargetMode="External"/><Relationship Id="rId10" Type="http://schemas.openxmlformats.org/officeDocument/2006/relationships/hyperlink" Target="https://arxiv.org/abs/2602.21183" TargetMode="External"/><Relationship Id="rId19" Type="http://schemas.openxmlformats.org/officeDocument/2006/relationships/hyperlink" Target="https://arxiv.org/abs/2206.14053" TargetMode="External"/><Relationship Id="rId31" Type="http://schemas.openxmlformats.org/officeDocument/2006/relationships/hyperlink" Target="https://github.com/csebuetnlp/banglabert" TargetMode="External"/><Relationship Id="rId4" Type="http://schemas.openxmlformats.org/officeDocument/2006/relationships/webSettings" Target="webSettings.xml"/><Relationship Id="rId9" Type="http://schemas.openxmlformats.org/officeDocument/2006/relationships/hyperlink" Target="https://arxiv.org/abs/2602.21741" TargetMode="External"/><Relationship Id="rId14" Type="http://schemas.openxmlformats.org/officeDocument/2006/relationships/hyperlink" Target="https://huggingface.co/bengaliAI/tugstugi_bengaliai-regional-asr_whisper-medium" TargetMode="External"/><Relationship Id="rId22" Type="http://schemas.openxmlformats.org/officeDocument/2006/relationships/hyperlink" Target="https://huggingface.co/hishab/titu_stt_bn_fastconformer" TargetMode="External"/><Relationship Id="rId27" Type="http://schemas.openxmlformats.org/officeDocument/2006/relationships/hyperlink" Target="https://data.mendeley.com/datasets/rh67mckhbh/1" TargetMode="External"/><Relationship Id="rId30" Type="http://schemas.openxmlformats.org/officeDocument/2006/relationships/hyperlink" Target="https://arxiv.org/abs/2510.03898" TargetMode="External"/><Relationship Id="rId35" Type="http://schemas.openxmlformats.org/officeDocument/2006/relationships/hyperlink" Target="https://arxiv.org/abs/2005.07143" TargetMode="External"/><Relationship Id="rId8" Type="http://schemas.openxmlformats.org/officeDocument/2006/relationships/hyperlink" Target="https://arxiv.org/abs/2603.03158" TargetMode="External"/><Relationship Id="rId3" Type="http://schemas.openxmlformats.org/officeDocument/2006/relationships/settings" Target="settings.xml"/><Relationship Id="rId40" Type="http://schemas.openxmlformats.org/officeDocument/2006/relationships/header" Target="header1.xml"/><Relationship Id="rId41" Type="http://schemas.openxmlformats.org/officeDocument/2006/relationships/footer" Target="footer1.xml"/><Relationship Id="rId42" Type="http://schemas.openxmlformats.org/officeDocument/2006/relationships/header" Target="header2.xml"/><Relationship Id="rId43" Type="http://schemas.openxmlformats.org/officeDocument/2006/relationships/footer" Target="footer2.xml"/><Relationship Id="rId44" Type="http://schemas.openxmlformats.org/officeDocument/2006/relationships/hyperlink" Target="https://huggingface.co/bengaliAI/tugstugi_bengaliai-asr_whisper-medium" TargetMode="External"/><Relationship Id="rId45" Type="http://schemas.openxmlformats.org/officeDocument/2006/relationships/hyperlink" Target="https://huggingface.co/intfloat/multilingual-e5-small" TargetMode="External"/><Relationship Id="rId46" Type="http://schemas.openxmlformats.org/officeDocument/2006/relationships/hyperlink" Target="https://huggingface.co/datasets/ashtrayAI/Bangla_Financial_news_articles_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7442</Words>
  <Characters>42421</Characters>
  <Application>Microsoft Office Word</Application>
  <DocSecurity>0</DocSecurity>
  <Lines>353</Lines>
  <Paragraphs>99</Paragraphs>
  <ScaleCrop>false</ScaleCrop>
  <Company/>
  <LinksUpToDate>false</LinksUpToDate>
  <CharactersWithSpaces>49764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2107001, 2107004, 2107006, 2107009, 2107010, 2107015</dc:creator>
  <cp:lastModifiedBy>Sarwad Hasan</cp:lastModifiedBy>
  <cp:revision>3</cp:revision>
  <dcterms:created xsi:type="dcterms:W3CDTF">2026-07-28T07:50:00Z</dcterms:created>
  <dcterms:modified xsi:type="dcterms:W3CDTF">2026-08-06T19:51:00Z</dcterms:modified>
  <dc:title>Speaker-Attributed Financial Discourse Analysis of Bangla Talk Shows: Actual Implementation and Artifact Report</dc:title>
  <dc:subject>CSE 4112 Machine Learning Laboratory Report</dc:subject>
  <cp:keywords>Bangla, speaker diarization, ASR, financial discourse, sentiment analysis</cp:keywords>
  <dc:description>Formatted from reports/ACTUAL_PIPELINE_REPORT.md using the original proposal layout.</dc:description>
</cp:coreProperties>
</file>