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</w:t>
      </w:r>
      <w:bookmarkStart w:id="0" w:name="_GoBack"/>
      <w:bookmarkEnd w:id="0"/>
      <w:r w:rsidRPr="007C5334">
        <w:t>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${</w:t>
            </w:r>
            <w:proofErr w:type="spellStart"/>
            <w:r w:rsidR="006A1BEF">
              <w:rPr>
                <w:sz w:val="22"/>
                <w:szCs w:val="22"/>
              </w:rPr>
              <w:t>nombre_</w:t>
            </w:r>
            <w:proofErr w:type="gramStart"/>
            <w:r w:rsidR="006A1BEF">
              <w:rPr>
                <w:sz w:val="22"/>
                <w:szCs w:val="22"/>
              </w:rPr>
              <w:t>trabajador</w:t>
            </w:r>
            <w:proofErr w:type="spellEnd"/>
            <w:r w:rsidR="006A1BEF">
              <w:rPr>
                <w:sz w:val="22"/>
                <w:szCs w:val="22"/>
              </w:rPr>
              <w:t>}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${</w:t>
      </w:r>
      <w:proofErr w:type="spellStart"/>
      <w:r>
        <w:rPr>
          <w:rFonts w:ascii="Comic Sans MS" w:hAnsi="Comic Sans MS"/>
        </w:rPr>
        <w:t>fecha_ingreso_trabajador</w:t>
      </w:r>
      <w:proofErr w:type="spellEnd"/>
      <w:r>
        <w:rPr>
          <w:rFonts w:ascii="Comic Sans MS" w:hAnsi="Comic Sans MS"/>
        </w:rPr>
        <w:t>}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${fecha_vigencia_contrato}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${nombre_trabajador}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${</w:t>
      </w:r>
      <w:proofErr w:type="spellStart"/>
      <w:r w:rsidR="00084C45">
        <w:rPr>
          <w:rFonts w:ascii="Calibri Light" w:hAnsi="Calibri Light"/>
          <w:sz w:val="24"/>
          <w:szCs w:val="24"/>
        </w:rPr>
        <w:t>fecha_vigencia_contrato</w:t>
      </w:r>
      <w:proofErr w:type="spellEnd"/>
      <w:r w:rsidR="00084C45">
        <w:rPr>
          <w:rFonts w:ascii="Calibri Light" w:hAnsi="Calibri Light"/>
          <w:sz w:val="24"/>
          <w:szCs w:val="24"/>
        </w:rPr>
        <w:t>}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${</w:t>
      </w:r>
      <w:proofErr w:type="spellStart"/>
      <w:r w:rsidR="00084C45">
        <w:rPr>
          <w:rFonts w:ascii="Calibri Light" w:hAnsi="Calibri Light"/>
          <w:sz w:val="24"/>
          <w:szCs w:val="24"/>
        </w:rPr>
        <w:t>fecha_ingreso_trabajador</w:t>
      </w:r>
      <w:proofErr w:type="spellEnd"/>
      <w:r w:rsidR="00084C45">
        <w:rPr>
          <w:rFonts w:ascii="Calibri Light" w:hAnsi="Calibri Light"/>
          <w:sz w:val="24"/>
          <w:szCs w:val="24"/>
        </w:rPr>
        <w:t>}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${fecha_pago}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${nombre_trabajador}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${rut_trabajador}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3C0" w:rsidRDefault="00F063C0" w:rsidP="00DF184C">
      <w:r>
        <w:separator/>
      </w:r>
    </w:p>
  </w:endnote>
  <w:endnote w:type="continuationSeparator" w:id="0">
    <w:p w:rsidR="00F063C0" w:rsidRDefault="00F063C0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3C0" w:rsidRDefault="00F063C0" w:rsidP="00DF184C">
      <w:r>
        <w:separator/>
      </w:r>
    </w:p>
  </w:footnote>
  <w:footnote w:type="continuationSeparator" w:id="0">
    <w:p w:rsidR="00F063C0" w:rsidRDefault="00F063C0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83Ang/tiKOnIBJg8lxP0co+TdM8TiakGIni+N6MJawRGJxrMP6G1K+cVGbMZxM/41tj8a+c6zWxuKjXTUDK9Qw==" w:salt="zWm/Yhtoe680onkjqD+f2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479FB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063C0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0963B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E16E-27DB-424A-BB77-A6265F61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37</cp:revision>
  <cp:lastPrinted>2017-05-05T19:04:00Z</cp:lastPrinted>
  <dcterms:created xsi:type="dcterms:W3CDTF">2018-05-01T01:44:00Z</dcterms:created>
  <dcterms:modified xsi:type="dcterms:W3CDTF">2018-05-17T13:45:00Z</dcterms:modified>
</cp:coreProperties>
</file>