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/>
      </w:pPr>
      <w:r>
        <w:rPr/>
        <w:t xml:space="preserve">Caracas, </w:t>
      </w:r>
      <w:r>
        <w:rPr/>
        <w:t xml:space="preserve">23 </w:t>
      </w:r>
      <w:r>
        <w:rPr/>
        <w:t xml:space="preserve">de </w:t>
      </w:r>
      <w:r>
        <w:rPr/>
        <w:t>Nov</w:t>
      </w:r>
      <w:r>
        <w:rPr/>
        <w:t xml:space="preserve"> de 202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A QUIEN PUEDE INTERESAR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Por medio de la presente se hace constar que el vehículo marca </w:t>
      </w:r>
      <w:r>
        <w:rPr>
          <w:b/>
          <w:bCs/>
        </w:rPr>
        <w:t>Chevrolet</w:t>
      </w:r>
      <w:r>
        <w:rPr/>
        <w:t xml:space="preserve"> modelo </w:t>
      </w:r>
      <w:r>
        <w:rPr>
          <w:b/>
          <w:bCs/>
        </w:rPr>
        <w:t>Chevi-van</w:t>
      </w:r>
      <w:r>
        <w:rPr/>
        <w:t xml:space="preserve"> placa </w:t>
      </w:r>
      <w:r>
        <w:rPr>
          <w:b/>
          <w:bCs/>
        </w:rPr>
        <w:t>06AA10A</w:t>
      </w:r>
      <w:r>
        <w:rPr/>
        <w:t xml:space="preserve"> serial </w:t>
      </w:r>
      <w:r>
        <w:rPr>
          <w:b/>
          <w:bCs/>
        </w:rPr>
        <w:t>1GNEG25K0K7177799</w:t>
      </w:r>
      <w:r>
        <w:rPr/>
        <w:t xml:space="preserve"> propiedad del Sr. </w:t>
      </w:r>
      <w:r>
        <w:rPr>
          <w:b/>
          <w:bCs/>
        </w:rPr>
        <w:t>Freddy Rafael Tabasquez Chavez</w:t>
      </w:r>
      <w:bookmarkStart w:id="0" w:name="__DdeLink__0_1420627828"/>
      <w:bookmarkEnd w:id="0"/>
      <w:r>
        <w:rPr/>
        <w:t xml:space="preserve"> portador de  C.I.: </w:t>
      </w:r>
      <w:r>
        <w:rPr>
          <w:b/>
          <w:bCs/>
        </w:rPr>
        <w:t>6.504.977</w:t>
      </w:r>
      <w:r>
        <w:rPr/>
        <w:t xml:space="preserve">, domiciliado en la ciudad de Caracas, conducido por el Sr Freddy Rafael Tabasquez Chavez y acompañado por el ayudante Sr </w:t>
      </w:r>
      <w:r>
        <w:rPr>
          <w:b/>
          <w:bCs/>
        </w:rPr>
        <w:t>Freddy Antonio Teran</w:t>
      </w:r>
      <w:r>
        <w:rPr/>
        <w:t xml:space="preserve"> portador de C.I.: </w:t>
      </w:r>
      <w:r>
        <w:rPr>
          <w:b/>
          <w:bCs/>
        </w:rPr>
        <w:t>12.332.543</w:t>
      </w:r>
      <w:r>
        <w:rPr/>
        <w:t xml:space="preserve">. Este vehículo esta destinado exclusivamente para el traslado de posturas de gallina para su distribución en la ciudad capital, que provienen de </w:t>
      </w:r>
      <w:r>
        <w:rPr>
          <w:b/>
          <w:bCs/>
        </w:rPr>
        <w:t>La Agropecuaria la Ezperanza 1990 C.A</w:t>
      </w:r>
      <w:r>
        <w:rPr/>
        <w:t xml:space="preserve">. de </w:t>
      </w:r>
      <w:r>
        <w:rPr>
          <w:b/>
          <w:bCs/>
        </w:rPr>
        <w:t>RIF J-310791147</w:t>
      </w:r>
      <w:r>
        <w:rPr/>
        <w:t xml:space="preserve"> ubicada en caja de agua, acentamiento campesino la floresta casa fundo mis nietos nro 140, sector quebrada negra tinaquillo, Edo. Cojedes.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______________________________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Rafael Alberto Uzcategui Ovalles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C.I. 6.267.064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126</Words>
  <Characters>723</Characters>
  <CharactersWithSpaces>844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2020-03-18T10:40:39Z</dcterms:created>
  <dc:creator/>
  <dc:description/>
  <dc:language>en-US</dc:language>
  <cp:lastModifiedBy/>
  <dcterms:modified xsi:type="dcterms:W3CDTF">2022-11-23T11:31:20Z</dcterms:modified>
  <cp:revision>3</cp:revision>
  <dc:subject/>
  <dc:title/>
</cp:coreProperties>
</file>