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806AFB" w14:textId="381EF8A3" w:rsidR="00014ED6" w:rsidRDefault="00014ED6">
      <w:r>
        <w:t>Original Problems</w:t>
      </w:r>
    </w:p>
    <w:p w14:paraId="25311AFD"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S121 · RULE CORPUS INVENTORY — v1</w:t>
      </w:r>
    </w:p>
    <w:p w14:paraId="67E525B6"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Every rule set the Architect is bound by, measured rather than recalled</w:t>
      </w:r>
    </w:p>
    <w:p w14:paraId="5CE4B41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MEASURED-AT 2026-08-27T19:21Z, from a fresh clone at master </w:t>
      </w:r>
      <w:r w:rsidRPr="00014ED6">
        <w:rPr>
          <w:rFonts w:ascii="Courier New" w:eastAsia="Times New Roman" w:hAnsi="Courier New" w:cs="Courier New"/>
          <w:kern w:val="0"/>
          <w:sz w:val="20"/>
          <w:szCs w:val="20"/>
          <w14:ligatures w14:val="none"/>
        </w:rPr>
        <w:t>89861c87353d94de2d9d052f871c298cfbe6b0ee</w:t>
      </w:r>
      <w:r w:rsidRPr="00014ED6">
        <w:rPr>
          <w:rFonts w:ascii="Times New Roman" w:eastAsia="Times New Roman" w:hAnsi="Times New Roman" w:cs="Times New Roman"/>
          <w:kern w:val="0"/>
          <w14:ligatures w14:val="none"/>
        </w:rPr>
        <w:t xml:space="preserve">. Every byte count below came from </w:t>
      </w:r>
      <w:r w:rsidRPr="00014ED6">
        <w:rPr>
          <w:rFonts w:ascii="Courier New" w:eastAsia="Times New Roman" w:hAnsi="Courier New" w:cs="Courier New"/>
          <w:kern w:val="0"/>
          <w:sz w:val="20"/>
          <w:szCs w:val="20"/>
          <w14:ligatures w14:val="none"/>
        </w:rPr>
        <w:t>wc -c</w:t>
      </w:r>
      <w:r w:rsidRPr="00014ED6">
        <w:rPr>
          <w:rFonts w:ascii="Times New Roman" w:eastAsia="Times New Roman" w:hAnsi="Times New Roman" w:cs="Times New Roman"/>
          <w:kern w:val="0"/>
          <w14:ligatures w14:val="none"/>
        </w:rPr>
        <w:t xml:space="preserve"> over the actual file. Nothing here is from memory — which is itself the point: the rule for looking a rule up (project box §10) forbids writing one from memory, and this document was built by obeying it.</w:t>
      </w:r>
    </w:p>
    <w:p w14:paraId="4CDDFC05"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3AAC7204">
          <v:rect id="Horizontal Line 64"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1A3CF4"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1 · THE INVENTORY</w:t>
      </w:r>
    </w:p>
    <w:p w14:paraId="38A1677C"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 xml:space="preserve">A · </w:t>
      </w:r>
      <w:r w:rsidRPr="00014ED6">
        <w:rPr>
          <w:rFonts w:ascii="Courier New" w:eastAsia="Times New Roman" w:hAnsi="Courier New" w:cs="Courier New"/>
          <w:b/>
          <w:bCs/>
          <w:kern w:val="0"/>
          <w:sz w:val="20"/>
          <w:szCs w:val="20"/>
          <w14:ligatures w14:val="none"/>
        </w:rPr>
        <w:t>docs/laws/</w:t>
      </w:r>
      <w:r w:rsidRPr="00014ED6">
        <w:rPr>
          <w:rFonts w:ascii="Times New Roman" w:eastAsia="Times New Roman" w:hAnsi="Times New Roman" w:cs="Times New Roman"/>
          <w:b/>
          <w:bCs/>
          <w:kern w:val="0"/>
          <w:sz w:val="27"/>
          <w:szCs w:val="27"/>
          <w14:ligatures w14:val="none"/>
        </w:rPr>
        <w:t xml:space="preserve"> — the canonical home. 135,274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2"/>
        <w:gridCol w:w="774"/>
        <w:gridCol w:w="735"/>
      </w:tblGrid>
      <w:tr w:rsidR="00014ED6" w:rsidRPr="00014ED6" w14:paraId="3FEFC9A4" w14:textId="77777777">
        <w:trPr>
          <w:tblHeader/>
          <w:tblCellSpacing w:w="15" w:type="dxa"/>
        </w:trPr>
        <w:tc>
          <w:tcPr>
            <w:tcW w:w="0" w:type="auto"/>
            <w:vAlign w:val="center"/>
            <w:hideMark/>
          </w:tcPr>
          <w:p w14:paraId="230BC9DA"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part</w:t>
            </w:r>
          </w:p>
        </w:tc>
        <w:tc>
          <w:tcPr>
            <w:tcW w:w="0" w:type="auto"/>
            <w:vAlign w:val="center"/>
            <w:hideMark/>
          </w:tcPr>
          <w:p w14:paraId="164B86D1"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count</w:t>
            </w:r>
          </w:p>
        </w:tc>
        <w:tc>
          <w:tcPr>
            <w:tcW w:w="0" w:type="auto"/>
            <w:vAlign w:val="center"/>
            <w:hideMark/>
          </w:tcPr>
          <w:p w14:paraId="6A7FB280"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bytes</w:t>
            </w:r>
          </w:p>
        </w:tc>
      </w:tr>
      <w:tr w:rsidR="00014ED6" w:rsidRPr="00014ED6" w14:paraId="6F8B8C7B" w14:textId="77777777">
        <w:trPr>
          <w:tblCellSpacing w:w="15" w:type="dxa"/>
        </w:trPr>
        <w:tc>
          <w:tcPr>
            <w:tcW w:w="0" w:type="auto"/>
            <w:vAlign w:val="center"/>
            <w:hideMark/>
          </w:tcPr>
          <w:p w14:paraId="6D177D0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constitution/</w:t>
            </w:r>
            <w:r w:rsidRPr="00014ED6">
              <w:rPr>
                <w:rFonts w:ascii="Times New Roman" w:eastAsia="Times New Roman" w:hAnsi="Times New Roman" w:cs="Times New Roman"/>
                <w:kern w:val="0"/>
                <w14:ligatures w14:val="none"/>
              </w:rPr>
              <w:t xml:space="preserve"> — the unamendable texts</w:t>
            </w:r>
          </w:p>
        </w:tc>
        <w:tc>
          <w:tcPr>
            <w:tcW w:w="0" w:type="auto"/>
            <w:vAlign w:val="center"/>
            <w:hideMark/>
          </w:tcPr>
          <w:p w14:paraId="3925722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16 files</w:t>
            </w:r>
          </w:p>
        </w:tc>
        <w:tc>
          <w:tcPr>
            <w:tcW w:w="0" w:type="auto"/>
            <w:vAlign w:val="center"/>
            <w:hideMark/>
          </w:tcPr>
          <w:p w14:paraId="6C9A1E5B"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38,517</w:t>
            </w:r>
          </w:p>
        </w:tc>
      </w:tr>
      <w:tr w:rsidR="00014ED6" w:rsidRPr="00014ED6" w14:paraId="72A3EA27" w14:textId="77777777">
        <w:trPr>
          <w:tblCellSpacing w:w="15" w:type="dxa"/>
        </w:trPr>
        <w:tc>
          <w:tcPr>
            <w:tcW w:w="0" w:type="auto"/>
            <w:vAlign w:val="center"/>
            <w:hideMark/>
          </w:tcPr>
          <w:p w14:paraId="57993B73"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rules/</w:t>
            </w:r>
            <w:r w:rsidRPr="00014ED6">
              <w:rPr>
                <w:rFonts w:ascii="Times New Roman" w:eastAsia="Times New Roman" w:hAnsi="Times New Roman" w:cs="Times New Roman"/>
                <w:kern w:val="0"/>
                <w14:ligatures w14:val="none"/>
              </w:rPr>
              <w:t xml:space="preserve"> — RULE-0 … RULE-58</w:t>
            </w:r>
          </w:p>
        </w:tc>
        <w:tc>
          <w:tcPr>
            <w:tcW w:w="0" w:type="auto"/>
            <w:vAlign w:val="center"/>
            <w:hideMark/>
          </w:tcPr>
          <w:p w14:paraId="2C8A92DB"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59 files</w:t>
            </w:r>
          </w:p>
        </w:tc>
        <w:tc>
          <w:tcPr>
            <w:tcW w:w="0" w:type="auto"/>
            <w:vAlign w:val="center"/>
            <w:hideMark/>
          </w:tcPr>
          <w:p w14:paraId="5B309A7F"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61,510</w:t>
            </w:r>
          </w:p>
        </w:tc>
      </w:tr>
      <w:tr w:rsidR="00014ED6" w:rsidRPr="00014ED6" w14:paraId="3896F906" w14:textId="77777777">
        <w:trPr>
          <w:tblCellSpacing w:w="15" w:type="dxa"/>
        </w:trPr>
        <w:tc>
          <w:tcPr>
            <w:tcW w:w="0" w:type="auto"/>
            <w:vAlign w:val="center"/>
            <w:hideMark/>
          </w:tcPr>
          <w:p w14:paraId="155AC93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index.md</w:t>
            </w:r>
          </w:p>
        </w:tc>
        <w:tc>
          <w:tcPr>
            <w:tcW w:w="0" w:type="auto"/>
            <w:vAlign w:val="center"/>
            <w:hideMark/>
          </w:tcPr>
          <w:p w14:paraId="56E5FDCC"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w:t>
            </w:r>
          </w:p>
        </w:tc>
        <w:tc>
          <w:tcPr>
            <w:tcW w:w="0" w:type="auto"/>
            <w:vAlign w:val="center"/>
            <w:hideMark/>
          </w:tcPr>
          <w:p w14:paraId="50466B8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15,066</w:t>
            </w:r>
          </w:p>
        </w:tc>
      </w:tr>
      <w:tr w:rsidR="00014ED6" w:rsidRPr="00014ED6" w14:paraId="6541B8CE" w14:textId="77777777">
        <w:trPr>
          <w:tblCellSpacing w:w="15" w:type="dxa"/>
        </w:trPr>
        <w:tc>
          <w:tcPr>
            <w:tcW w:w="0" w:type="auto"/>
            <w:vAlign w:val="center"/>
            <w:hideMark/>
          </w:tcPr>
          <w:p w14:paraId="12DC27C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log.md</w:t>
            </w:r>
          </w:p>
        </w:tc>
        <w:tc>
          <w:tcPr>
            <w:tcW w:w="0" w:type="auto"/>
            <w:vAlign w:val="center"/>
            <w:hideMark/>
          </w:tcPr>
          <w:p w14:paraId="22EE096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w:t>
            </w:r>
          </w:p>
        </w:tc>
        <w:tc>
          <w:tcPr>
            <w:tcW w:w="0" w:type="auto"/>
            <w:vAlign w:val="center"/>
            <w:hideMark/>
          </w:tcPr>
          <w:p w14:paraId="20EAA828"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13,344</w:t>
            </w:r>
          </w:p>
        </w:tc>
      </w:tr>
      <w:tr w:rsidR="00014ED6" w:rsidRPr="00014ED6" w14:paraId="4406826D" w14:textId="77777777">
        <w:trPr>
          <w:tblCellSpacing w:w="15" w:type="dxa"/>
        </w:trPr>
        <w:tc>
          <w:tcPr>
            <w:tcW w:w="0" w:type="auto"/>
            <w:vAlign w:val="center"/>
            <w:hideMark/>
          </w:tcPr>
          <w:p w14:paraId="255BB278"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README.md</w:t>
            </w:r>
          </w:p>
        </w:tc>
        <w:tc>
          <w:tcPr>
            <w:tcW w:w="0" w:type="auto"/>
            <w:vAlign w:val="center"/>
            <w:hideMark/>
          </w:tcPr>
          <w:p w14:paraId="49DA7431"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w:t>
            </w:r>
          </w:p>
        </w:tc>
        <w:tc>
          <w:tcPr>
            <w:tcW w:w="0" w:type="auto"/>
            <w:vAlign w:val="center"/>
            <w:hideMark/>
          </w:tcPr>
          <w:p w14:paraId="5CA86A6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6,837</w:t>
            </w:r>
          </w:p>
        </w:tc>
      </w:tr>
    </w:tbl>
    <w:p w14:paraId="48C6725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The constitution holds: PLATINUM · SOTA-1 · TOTAL-45 · GOLDEN-LEDGER · FULL-TRACE · DERIVED-NEVER-SOURCE · FULLEST-ATTESTED · AGNOSTIC-1 · S61-2 · S102-YASA-1/2/3 · S103-YASA-1/2/3 · S112-YASA-1.</w:t>
      </w:r>
    </w:p>
    <w:p w14:paraId="001DCFF9"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B · The boot files — 103,735 bytes, and every lane reads one at birth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735"/>
      </w:tblGrid>
      <w:tr w:rsidR="00014ED6" w:rsidRPr="00014ED6" w14:paraId="59809E69" w14:textId="77777777">
        <w:trPr>
          <w:tblHeader/>
          <w:tblCellSpacing w:w="15" w:type="dxa"/>
        </w:trPr>
        <w:tc>
          <w:tcPr>
            <w:tcW w:w="0" w:type="auto"/>
            <w:vAlign w:val="center"/>
            <w:hideMark/>
          </w:tcPr>
          <w:p w14:paraId="12C03ECE"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file</w:t>
            </w:r>
          </w:p>
        </w:tc>
        <w:tc>
          <w:tcPr>
            <w:tcW w:w="0" w:type="auto"/>
            <w:vAlign w:val="center"/>
            <w:hideMark/>
          </w:tcPr>
          <w:p w14:paraId="743612EA"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bytes</w:t>
            </w:r>
          </w:p>
        </w:tc>
      </w:tr>
      <w:tr w:rsidR="00014ED6" w:rsidRPr="00014ED6" w14:paraId="1EBE08E8" w14:textId="77777777">
        <w:trPr>
          <w:tblCellSpacing w:w="15" w:type="dxa"/>
        </w:trPr>
        <w:tc>
          <w:tcPr>
            <w:tcW w:w="0" w:type="auto"/>
            <w:vAlign w:val="center"/>
            <w:hideMark/>
          </w:tcPr>
          <w:p w14:paraId="364A1AB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.claude/boot/foreman.md</w:t>
            </w:r>
          </w:p>
        </w:tc>
        <w:tc>
          <w:tcPr>
            <w:tcW w:w="0" w:type="auto"/>
            <w:vAlign w:val="center"/>
            <w:hideMark/>
          </w:tcPr>
          <w:p w14:paraId="53EF4F3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47,982</w:t>
            </w:r>
          </w:p>
        </w:tc>
      </w:tr>
      <w:tr w:rsidR="00014ED6" w:rsidRPr="00014ED6" w14:paraId="29F67505" w14:textId="77777777">
        <w:trPr>
          <w:tblCellSpacing w:w="15" w:type="dxa"/>
        </w:trPr>
        <w:tc>
          <w:tcPr>
            <w:tcW w:w="0" w:type="auto"/>
            <w:vAlign w:val="center"/>
            <w:hideMark/>
          </w:tcPr>
          <w:p w14:paraId="7B687AA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.claude/boot/producer.md</w:t>
            </w:r>
          </w:p>
        </w:tc>
        <w:tc>
          <w:tcPr>
            <w:tcW w:w="0" w:type="auto"/>
            <w:vAlign w:val="center"/>
            <w:hideMark/>
          </w:tcPr>
          <w:p w14:paraId="723658B8"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26,375</w:t>
            </w:r>
          </w:p>
        </w:tc>
      </w:tr>
      <w:tr w:rsidR="00014ED6" w:rsidRPr="00014ED6" w14:paraId="1425A11D" w14:textId="77777777">
        <w:trPr>
          <w:tblCellSpacing w:w="15" w:type="dxa"/>
        </w:trPr>
        <w:tc>
          <w:tcPr>
            <w:tcW w:w="0" w:type="auto"/>
            <w:vAlign w:val="center"/>
            <w:hideMark/>
          </w:tcPr>
          <w:p w14:paraId="6EF4032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.claude/boot/free.md</w:t>
            </w:r>
          </w:p>
        </w:tc>
        <w:tc>
          <w:tcPr>
            <w:tcW w:w="0" w:type="auto"/>
            <w:vAlign w:val="center"/>
            <w:hideMark/>
          </w:tcPr>
          <w:p w14:paraId="2228D95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17,710</w:t>
            </w:r>
          </w:p>
        </w:tc>
      </w:tr>
      <w:tr w:rsidR="00014ED6" w:rsidRPr="00014ED6" w14:paraId="51ADF1EA" w14:textId="77777777">
        <w:trPr>
          <w:tblCellSpacing w:w="15" w:type="dxa"/>
        </w:trPr>
        <w:tc>
          <w:tcPr>
            <w:tcW w:w="0" w:type="auto"/>
            <w:vAlign w:val="center"/>
            <w:hideMark/>
          </w:tcPr>
          <w:p w14:paraId="02A2A138"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.claude/boot/operator.md</w:t>
            </w:r>
          </w:p>
        </w:tc>
        <w:tc>
          <w:tcPr>
            <w:tcW w:w="0" w:type="auto"/>
            <w:vAlign w:val="center"/>
            <w:hideMark/>
          </w:tcPr>
          <w:p w14:paraId="340F7FF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11,668</w:t>
            </w:r>
          </w:p>
        </w:tc>
      </w:tr>
    </w:tbl>
    <w:p w14:paraId="1926892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The foreman boot alone is larger than the entire numbered rule ledger.</w:t>
      </w:r>
    </w:p>
    <w:p w14:paraId="766893A0"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lastRenderedPageBreak/>
        <w:t xml:space="preserve">C · </w:t>
      </w:r>
      <w:r w:rsidRPr="00014ED6">
        <w:rPr>
          <w:rFonts w:ascii="Courier New" w:eastAsia="Times New Roman" w:hAnsi="Courier New" w:cs="Courier New"/>
          <w:b/>
          <w:bCs/>
          <w:kern w:val="0"/>
          <w:sz w:val="20"/>
          <w:szCs w:val="20"/>
          <w14:ligatures w14:val="none"/>
        </w:rPr>
        <w:t>CLAUDE.md</w:t>
      </w:r>
      <w:r w:rsidRPr="00014ED6">
        <w:rPr>
          <w:rFonts w:ascii="Times New Roman" w:eastAsia="Times New Roman" w:hAnsi="Times New Roman" w:cs="Times New Roman"/>
          <w:b/>
          <w:bCs/>
          <w:kern w:val="0"/>
          <w:sz w:val="27"/>
          <w:szCs w:val="27"/>
          <w14:ligatures w14:val="none"/>
        </w:rPr>
        <w:t xml:space="preserve"> — 17,825 bytes. Repo-level standing instructions.</w:t>
      </w:r>
    </w:p>
    <w:p w14:paraId="24F467FF"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 xml:space="preserve">D · The project instruction box — the version stamped </w:t>
      </w:r>
      <w:r w:rsidRPr="00014ED6">
        <w:rPr>
          <w:rFonts w:ascii="Courier New" w:eastAsia="Times New Roman" w:hAnsi="Courier New" w:cs="Courier New"/>
          <w:b/>
          <w:bCs/>
          <w:kern w:val="0"/>
          <w:sz w:val="20"/>
          <w:szCs w:val="20"/>
          <w14:ligatures w14:val="none"/>
        </w:rPr>
        <w:t>v5_7</w:t>
      </w:r>
      <w:r w:rsidRPr="00014ED6">
        <w:rPr>
          <w:rFonts w:ascii="Times New Roman" w:eastAsia="Times New Roman" w:hAnsi="Times New Roman" w:cs="Times New Roman"/>
          <w:b/>
          <w:bCs/>
          <w:kern w:val="0"/>
          <w:sz w:val="27"/>
          <w:szCs w:val="27"/>
          <w14:ligatures w14:val="none"/>
        </w:rPr>
        <w:t>, delivered every session.</w:t>
      </w:r>
    </w:p>
    <w:p w14:paraId="4F4679A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Ten sections. Not in the repo; it is the copy that arrives with the session.</w:t>
      </w:r>
    </w:p>
    <w:p w14:paraId="5DB6CC18"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 xml:space="preserve">E · </w:t>
      </w:r>
      <w:r w:rsidRPr="00014ED6">
        <w:rPr>
          <w:rFonts w:ascii="Courier New" w:eastAsia="Times New Roman" w:hAnsi="Courier New" w:cs="Courier New"/>
          <w:b/>
          <w:bCs/>
          <w:kern w:val="0"/>
          <w:sz w:val="20"/>
          <w:szCs w:val="20"/>
          <w14:ligatures w14:val="none"/>
        </w:rPr>
        <w:t>cwf-memory-seed-CWF5-v1.md</w:t>
      </w:r>
      <w:r w:rsidRPr="00014ED6">
        <w:rPr>
          <w:rFonts w:ascii="Times New Roman" w:eastAsia="Times New Roman" w:hAnsi="Times New Roman" w:cs="Times New Roman"/>
          <w:b/>
          <w:bCs/>
          <w:kern w:val="0"/>
          <w:sz w:val="27"/>
          <w:szCs w:val="27"/>
          <w14:ligatures w14:val="none"/>
        </w:rPr>
        <w:t xml:space="preserve"> — ordered as the FIRST act of every session.</w:t>
      </w:r>
    </w:p>
    <w:p w14:paraId="48C0A44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Measured ABSENT from the repository.</w:t>
      </w:r>
      <w:r w:rsidRPr="00014ED6">
        <w:rPr>
          <w:rFonts w:ascii="Times New Roman" w:eastAsia="Times New Roman" w:hAnsi="Times New Roman" w:cs="Times New Roman"/>
          <w:kern w:val="0"/>
          <w14:ligatures w14:val="none"/>
        </w:rPr>
        <w:t xml:space="preserve"> It lives only in the project box.</w:t>
      </w:r>
    </w:p>
    <w:p w14:paraId="216B701E"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F · Rules that exist ONLY as enforcement code — ~168,000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9"/>
        <w:gridCol w:w="720"/>
        <w:gridCol w:w="5251"/>
      </w:tblGrid>
      <w:tr w:rsidR="00014ED6" w:rsidRPr="00014ED6" w14:paraId="585ABE42" w14:textId="77777777">
        <w:trPr>
          <w:tblHeader/>
          <w:tblCellSpacing w:w="15" w:type="dxa"/>
        </w:trPr>
        <w:tc>
          <w:tcPr>
            <w:tcW w:w="0" w:type="auto"/>
            <w:vAlign w:val="center"/>
            <w:hideMark/>
          </w:tcPr>
          <w:p w14:paraId="31B90272"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file</w:t>
            </w:r>
          </w:p>
        </w:tc>
        <w:tc>
          <w:tcPr>
            <w:tcW w:w="0" w:type="auto"/>
            <w:vAlign w:val="center"/>
            <w:hideMark/>
          </w:tcPr>
          <w:p w14:paraId="219F9733"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bytes</w:t>
            </w:r>
          </w:p>
        </w:tc>
        <w:tc>
          <w:tcPr>
            <w:tcW w:w="0" w:type="auto"/>
            <w:vAlign w:val="center"/>
            <w:hideMark/>
          </w:tcPr>
          <w:p w14:paraId="02783375"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what it encodes</w:t>
            </w:r>
          </w:p>
        </w:tc>
      </w:tr>
      <w:tr w:rsidR="00014ED6" w:rsidRPr="00014ED6" w14:paraId="489C76CD" w14:textId="77777777">
        <w:trPr>
          <w:tblCellSpacing w:w="15" w:type="dxa"/>
        </w:trPr>
        <w:tc>
          <w:tcPr>
            <w:tcW w:w="0" w:type="auto"/>
            <w:vAlign w:val="center"/>
            <w:hideMark/>
          </w:tcPr>
          <w:p w14:paraId="2C41D10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scripts/relayAudit.ts</w:t>
            </w:r>
          </w:p>
        </w:tc>
        <w:tc>
          <w:tcPr>
            <w:tcW w:w="0" w:type="auto"/>
            <w:vAlign w:val="center"/>
            <w:hideMark/>
          </w:tcPr>
          <w:p w14:paraId="73FBFAD6"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84,686</w:t>
            </w:r>
          </w:p>
        </w:tc>
        <w:tc>
          <w:tcPr>
            <w:tcW w:w="0" w:type="auto"/>
            <w:vAlign w:val="center"/>
            <w:hideMark/>
          </w:tcPr>
          <w:p w14:paraId="24D2DE0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the report grammar, anchors, DIFF fence, RULE-54 absence lenses, three tripwires</w:t>
            </w:r>
          </w:p>
        </w:tc>
      </w:tr>
      <w:tr w:rsidR="00014ED6" w:rsidRPr="00014ED6" w14:paraId="5CEC0E6F" w14:textId="77777777">
        <w:trPr>
          <w:tblCellSpacing w:w="15" w:type="dxa"/>
        </w:trPr>
        <w:tc>
          <w:tcPr>
            <w:tcW w:w="0" w:type="auto"/>
            <w:vAlign w:val="center"/>
            <w:hideMark/>
          </w:tcPr>
          <w:p w14:paraId="3586828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scripts/cardPreflight.ts</w:t>
            </w:r>
          </w:p>
        </w:tc>
        <w:tc>
          <w:tcPr>
            <w:tcW w:w="0" w:type="auto"/>
            <w:vAlign w:val="center"/>
            <w:hideMark/>
          </w:tcPr>
          <w:p w14:paraId="0449FF5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50,225</w:t>
            </w:r>
          </w:p>
        </w:tc>
        <w:tc>
          <w:tcPr>
            <w:tcW w:w="0" w:type="auto"/>
            <w:vAlign w:val="center"/>
            <w:hideMark/>
          </w:tcPr>
          <w:p w14:paraId="25D44F1F"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CP-1 … CP-11, the card grammar</w:t>
            </w:r>
          </w:p>
        </w:tc>
      </w:tr>
      <w:tr w:rsidR="00014ED6" w:rsidRPr="00014ED6" w14:paraId="72813848" w14:textId="77777777">
        <w:trPr>
          <w:tblCellSpacing w:w="15" w:type="dxa"/>
        </w:trPr>
        <w:tc>
          <w:tcPr>
            <w:tcW w:w="0" w:type="auto"/>
            <w:vAlign w:val="center"/>
            <w:hideMark/>
          </w:tcPr>
          <w:p w14:paraId="66F29EAD"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.claude/hooks/guard-bash.py</w:t>
            </w:r>
          </w:p>
        </w:tc>
        <w:tc>
          <w:tcPr>
            <w:tcW w:w="0" w:type="auto"/>
            <w:vAlign w:val="center"/>
            <w:hideMark/>
          </w:tcPr>
          <w:p w14:paraId="04BE3156"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15,469</w:t>
            </w:r>
          </w:p>
        </w:tc>
        <w:tc>
          <w:tcPr>
            <w:tcW w:w="0" w:type="auto"/>
            <w:vAlign w:val="center"/>
            <w:hideMark/>
          </w:tcPr>
          <w:p w14:paraId="0F776598"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the merge fence, the force-push fence</w:t>
            </w:r>
          </w:p>
        </w:tc>
      </w:tr>
      <w:tr w:rsidR="00014ED6" w:rsidRPr="00014ED6" w14:paraId="6D2AEF02" w14:textId="77777777">
        <w:trPr>
          <w:tblCellSpacing w:w="15" w:type="dxa"/>
        </w:trPr>
        <w:tc>
          <w:tcPr>
            <w:tcW w:w="0" w:type="auto"/>
            <w:vAlign w:val="center"/>
            <w:hideMark/>
          </w:tcPr>
          <w:p w14:paraId="6259079B"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.claude/hooks/guard-mcp.py</w:t>
            </w:r>
          </w:p>
        </w:tc>
        <w:tc>
          <w:tcPr>
            <w:tcW w:w="0" w:type="auto"/>
            <w:vAlign w:val="center"/>
            <w:hideMark/>
          </w:tcPr>
          <w:p w14:paraId="0C85C34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9,703</w:t>
            </w:r>
          </w:p>
        </w:tc>
        <w:tc>
          <w:tcPr>
            <w:tcW w:w="0" w:type="auto"/>
            <w:vAlign w:val="center"/>
            <w:hideMark/>
          </w:tcPr>
          <w:p w14:paraId="02A0C82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the MCP route fence</w:t>
            </w:r>
          </w:p>
        </w:tc>
      </w:tr>
      <w:tr w:rsidR="00014ED6" w:rsidRPr="00014ED6" w14:paraId="7A28CFF2" w14:textId="77777777">
        <w:trPr>
          <w:tblCellSpacing w:w="15" w:type="dxa"/>
        </w:trPr>
        <w:tc>
          <w:tcPr>
            <w:tcW w:w="0" w:type="auto"/>
            <w:vAlign w:val="center"/>
            <w:hideMark/>
          </w:tcPr>
          <w:p w14:paraId="2320091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.claude/hooks/guard-secrets.py</w:t>
            </w:r>
          </w:p>
        </w:tc>
        <w:tc>
          <w:tcPr>
            <w:tcW w:w="0" w:type="auto"/>
            <w:vAlign w:val="center"/>
            <w:hideMark/>
          </w:tcPr>
          <w:p w14:paraId="1F091D8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7,522</w:t>
            </w:r>
          </w:p>
        </w:tc>
        <w:tc>
          <w:tcPr>
            <w:tcW w:w="0" w:type="auto"/>
            <w:vAlign w:val="center"/>
            <w:hideMark/>
          </w:tcPr>
          <w:p w14:paraId="3BBDC48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the secret-string fence</w:t>
            </w:r>
          </w:p>
        </w:tc>
      </w:tr>
      <w:tr w:rsidR="00014ED6" w:rsidRPr="00014ED6" w14:paraId="6B8DE7A5" w14:textId="77777777">
        <w:trPr>
          <w:tblCellSpacing w:w="15" w:type="dxa"/>
        </w:trPr>
        <w:tc>
          <w:tcPr>
            <w:tcW w:w="0" w:type="auto"/>
            <w:vAlign w:val="center"/>
            <w:hideMark/>
          </w:tcPr>
          <w:p w14:paraId="0ABE688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.claude/settings.json</w:t>
            </w:r>
          </w:p>
        </w:tc>
        <w:tc>
          <w:tcPr>
            <w:tcW w:w="0" w:type="auto"/>
            <w:vAlign w:val="center"/>
            <w:hideMark/>
          </w:tcPr>
          <w:p w14:paraId="45BC04CA"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3,889</w:t>
            </w:r>
          </w:p>
        </w:tc>
        <w:tc>
          <w:tcPr>
            <w:tcW w:w="0" w:type="auto"/>
            <w:vAlign w:val="center"/>
            <w:hideMark/>
          </w:tcPr>
          <w:p w14:paraId="591090BF"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which hooks are wired</w:t>
            </w:r>
          </w:p>
        </w:tc>
      </w:tr>
    </w:tbl>
    <w:p w14:paraId="3DFC933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These are binding rules with no prose home.</w:t>
      </w:r>
      <w:r w:rsidRPr="00014ED6">
        <w:rPr>
          <w:rFonts w:ascii="Times New Roman" w:eastAsia="Times New Roman" w:hAnsi="Times New Roman" w:cs="Times New Roman"/>
          <w:kern w:val="0"/>
          <w14:ligatures w14:val="none"/>
        </w:rPr>
        <w:t xml:space="preserve"> CP-8 is not written in any law file; it is a regular expression. A rule you can only learn by tripping it is a rule nobody can read in advance.</w:t>
      </w:r>
    </w:p>
    <w:p w14:paraId="1DA94D06"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G · Standing session rulings — not in any of the above</w:t>
      </w:r>
    </w:p>
    <w:p w14:paraId="02FCAC0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The canary freeze (today, owner) · the scout card-review loop (today, owner) · the stand-down and its lift (today, owner) · plus every </w:t>
      </w:r>
      <w:r w:rsidRPr="00014ED6">
        <w:rPr>
          <w:rFonts w:ascii="Courier New" w:eastAsia="Times New Roman" w:hAnsi="Courier New" w:cs="Courier New"/>
          <w:kern w:val="0"/>
          <w:sz w:val="20"/>
          <w:szCs w:val="20"/>
          <w14:ligatures w14:val="none"/>
        </w:rPr>
        <w:t>PB-</w:t>
      </w:r>
      <w:r w:rsidRPr="00014ED6">
        <w:rPr>
          <w:rFonts w:ascii="Times New Roman" w:eastAsia="Times New Roman" w:hAnsi="Times New Roman" w:cs="Times New Roman"/>
          <w:kern w:val="0"/>
          <w14:ligatures w14:val="none"/>
        </w:rPr>
        <w:t xml:space="preserve"> breach and </w:t>
      </w:r>
      <w:r w:rsidRPr="00014ED6">
        <w:rPr>
          <w:rFonts w:ascii="Courier New" w:eastAsia="Times New Roman" w:hAnsi="Courier New" w:cs="Courier New"/>
          <w:kern w:val="0"/>
          <w:sz w:val="20"/>
          <w:szCs w:val="20"/>
          <w14:ligatures w14:val="none"/>
        </w:rPr>
        <w:t>A-REC-</w:t>
      </w:r>
      <w:r w:rsidRPr="00014ED6">
        <w:rPr>
          <w:rFonts w:ascii="Times New Roman" w:eastAsia="Times New Roman" w:hAnsi="Times New Roman" w:cs="Times New Roman"/>
          <w:kern w:val="0"/>
          <w14:ligatures w14:val="none"/>
        </w:rPr>
        <w:t xml:space="preserve"> record.</w:t>
      </w:r>
    </w:p>
    <w:p w14:paraId="32617CDD"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76D15137">
          <v:rect id="Horizontal Line 32"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FFF3B7"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2 · THE TOTAL</w:t>
      </w:r>
    </w:p>
    <w:p w14:paraId="5635A49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~257,000 bytes of prose rules across five homes with four different authorities</w:t>
      </w:r>
      <w:r w:rsidRPr="00014ED6">
        <w:rPr>
          <w:rFonts w:ascii="Times New Roman" w:eastAsia="Times New Roman" w:hAnsi="Times New Roman" w:cs="Times New Roman"/>
          <w:kern w:val="0"/>
          <w14:ligatures w14:val="none"/>
        </w:rPr>
        <w:t xml:space="preserve"> </w:t>
      </w:r>
      <w:r w:rsidRPr="00014ED6">
        <w:rPr>
          <w:rFonts w:ascii="Times New Roman" w:eastAsia="Times New Roman" w:hAnsi="Times New Roman" w:cs="Times New Roman"/>
          <w:b/>
          <w:bCs/>
          <w:kern w:val="0"/>
          <w14:ligatures w14:val="none"/>
        </w:rPr>
        <w:t>plus ~168,000 bytes of enforcement code that encodes rules the prose never states.</w:t>
      </w:r>
    </w:p>
    <w:p w14:paraId="62F94C3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For comparison: the numbered rule ledger everyone thinks of as "the rules" is </w:t>
      </w:r>
      <w:r w:rsidRPr="00014ED6">
        <w:rPr>
          <w:rFonts w:ascii="Times New Roman" w:eastAsia="Times New Roman" w:hAnsi="Times New Roman" w:cs="Times New Roman"/>
          <w:b/>
          <w:bCs/>
          <w:kern w:val="0"/>
          <w14:ligatures w14:val="none"/>
        </w:rPr>
        <w:t>61,510 bytes</w:t>
      </w:r>
      <w:r w:rsidRPr="00014ED6">
        <w:rPr>
          <w:rFonts w:ascii="Times New Roman" w:eastAsia="Times New Roman" w:hAnsi="Times New Roman" w:cs="Times New Roman"/>
          <w:kern w:val="0"/>
          <w14:ligatures w14:val="none"/>
        </w:rPr>
        <w:t xml:space="preserve"> — </w:t>
      </w:r>
      <w:r w:rsidRPr="00014ED6">
        <w:rPr>
          <w:rFonts w:ascii="Times New Roman" w:eastAsia="Times New Roman" w:hAnsi="Times New Roman" w:cs="Times New Roman"/>
          <w:b/>
          <w:bCs/>
          <w:kern w:val="0"/>
          <w14:ligatures w14:val="none"/>
        </w:rPr>
        <w:t>24%</w:t>
      </w:r>
      <w:r w:rsidRPr="00014ED6">
        <w:rPr>
          <w:rFonts w:ascii="Times New Roman" w:eastAsia="Times New Roman" w:hAnsi="Times New Roman" w:cs="Times New Roman"/>
          <w:kern w:val="0"/>
          <w14:ligatures w14:val="none"/>
        </w:rPr>
        <w:t xml:space="preserve"> of the prose, and </w:t>
      </w:r>
      <w:r w:rsidRPr="00014ED6">
        <w:rPr>
          <w:rFonts w:ascii="Times New Roman" w:eastAsia="Times New Roman" w:hAnsi="Times New Roman" w:cs="Times New Roman"/>
          <w:b/>
          <w:bCs/>
          <w:kern w:val="0"/>
          <w14:ligatures w14:val="none"/>
        </w:rPr>
        <w:t>15%</w:t>
      </w:r>
      <w:r w:rsidRPr="00014ED6">
        <w:rPr>
          <w:rFonts w:ascii="Times New Roman" w:eastAsia="Times New Roman" w:hAnsi="Times New Roman" w:cs="Times New Roman"/>
          <w:kern w:val="0"/>
          <w14:ligatures w14:val="none"/>
        </w:rPr>
        <w:t xml:space="preserve"> of the whole.</w:t>
      </w:r>
    </w:p>
    <w:p w14:paraId="10EEB042"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2D9996F6">
          <v:rect id="Horizontal Line 3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EC7D43"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lastRenderedPageBreak/>
        <w:t>3 · THE ORPHAN CITATIONS — the finding that costs the most</w:t>
      </w:r>
    </w:p>
    <w:p w14:paraId="1E8E506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The project box §4 and §5 name S-numbered laws as binding. </w:t>
      </w:r>
      <w:r w:rsidRPr="00014ED6">
        <w:rPr>
          <w:rFonts w:ascii="Times New Roman" w:eastAsia="Times New Roman" w:hAnsi="Times New Roman" w:cs="Times New Roman"/>
          <w:b/>
          <w:bCs/>
          <w:kern w:val="0"/>
          <w14:ligatures w14:val="none"/>
        </w:rPr>
        <w:t xml:space="preserve">Twenty of the twenty-five checked have NO text anywhere in </w:t>
      </w:r>
      <w:r w:rsidRPr="00014ED6">
        <w:rPr>
          <w:rFonts w:ascii="Courier New" w:eastAsia="Times New Roman" w:hAnsi="Courier New" w:cs="Courier New"/>
          <w:b/>
          <w:bCs/>
          <w:kern w:val="0"/>
          <w:sz w:val="20"/>
          <w:szCs w:val="20"/>
          <w14:ligatures w14:val="none"/>
        </w:rPr>
        <w:t>docs/laws/</w:t>
      </w:r>
      <w:r w:rsidRPr="00014ED6">
        <w:rPr>
          <w:rFonts w:ascii="Times New Roman" w:eastAsia="Times New Roman" w:hAnsi="Times New Roman" w:cs="Times New Roman"/>
          <w:b/>
          <w:bCs/>
          <w:kern w:val="0"/>
          <w14:ligatures w14:val="none"/>
        </w:rPr>
        <w:t>:</w:t>
      </w:r>
    </w:p>
    <w:p w14:paraId="54AF49D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ABSENT:</w:t>
      </w:r>
      <w:r w:rsidRPr="00014ED6">
        <w:rPr>
          <w:rFonts w:ascii="Times New Roman" w:eastAsia="Times New Roman" w:hAnsi="Times New Roman" w:cs="Times New Roman"/>
          <w:kern w:val="0"/>
          <w14:ligatures w14:val="none"/>
        </w:rPr>
        <w:t xml:space="preserve"> S37-2 · S43-2 · S47-1 · S54-3 · S54-4 · S55-1 · S55-2 · S61-1 · S61-3 · S65-1 · S66-1 · S70-1 · S73-1 · S73-2 · S74-3 · S75-1 · S80-1 · S91 · S100-3 · S101-L2 · S117</w:t>
      </w:r>
    </w:p>
    <w:p w14:paraId="63AFE54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PRESENT:</w:t>
      </w:r>
      <w:r w:rsidRPr="00014ED6">
        <w:rPr>
          <w:rFonts w:ascii="Times New Roman" w:eastAsia="Times New Roman" w:hAnsi="Times New Roman" w:cs="Times New Roman"/>
          <w:kern w:val="0"/>
          <w14:ligatures w14:val="none"/>
        </w:rPr>
        <w:t xml:space="preserve"> S37-1 · S59-2 · S63-1 · S101-L1</w:t>
      </w:r>
    </w:p>
    <w:p w14:paraId="6DFC263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So the binding list cites twenty rules whose text is not in the canonical home. Project box §10 then orders: grep the repo, then the project files, then the </w:t>
      </w:r>
      <w:r w:rsidRPr="00014ED6">
        <w:rPr>
          <w:rFonts w:ascii="Times New Roman" w:eastAsia="Times New Roman" w:hAnsi="Times New Roman" w:cs="Times New Roman"/>
          <w:b/>
          <w:bCs/>
          <w:kern w:val="0"/>
          <w14:ligatures w14:val="none"/>
        </w:rPr>
        <w:t>session archive</w:t>
      </w:r>
      <w:r w:rsidRPr="00014ED6">
        <w:rPr>
          <w:rFonts w:ascii="Times New Roman" w:eastAsia="Times New Roman" w:hAnsi="Times New Roman" w:cs="Times New Roman"/>
          <w:kern w:val="0"/>
          <w14:ligatures w14:val="none"/>
        </w:rPr>
        <w:t xml:space="preserve">, then ask the owner — never from memory. </w:t>
      </w:r>
      <w:r w:rsidRPr="00014ED6">
        <w:rPr>
          <w:rFonts w:ascii="Times New Roman" w:eastAsia="Times New Roman" w:hAnsi="Times New Roman" w:cs="Times New Roman"/>
          <w:b/>
          <w:bCs/>
          <w:kern w:val="0"/>
          <w14:ligatures w14:val="none"/>
        </w:rPr>
        <w:t>That is an archive hunt, per rule, per session, forever.</w:t>
      </w:r>
    </w:p>
    <w:p w14:paraId="7D53001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This is not a tidiness complaint. It is a measured, recurring cost paid by every session that tries to obey a rule it can only find by excavation.</w:t>
      </w:r>
    </w:p>
    <w:p w14:paraId="74386D91"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3A18E677">
          <v:rect id="Horizontal Line 63"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D03875"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4 · THE MEASURED CONTRADICTIONS — all found TODAY, none theoretical</w:t>
      </w:r>
    </w:p>
    <w:p w14:paraId="56129FD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ambria Math" w:eastAsia="Times New Roman" w:hAnsi="Cambria Math" w:cs="Cambria Math"/>
          <w:b/>
          <w:bCs/>
          <w:kern w:val="0"/>
          <w14:ligatures w14:val="none"/>
        </w:rPr>
        <w:t>①</w:t>
      </w:r>
      <w:r w:rsidRPr="00014ED6">
        <w:rPr>
          <w:rFonts w:ascii="Times New Roman" w:eastAsia="Times New Roman" w:hAnsi="Times New Roman" w:cs="Times New Roman"/>
          <w:b/>
          <w:bCs/>
          <w:kern w:val="0"/>
          <w14:ligatures w14:val="none"/>
        </w:rPr>
        <w:t xml:space="preserve"> CP-8 versus the report grammar.</w:t>
      </w:r>
      <w:r w:rsidRPr="00014ED6">
        <w:rPr>
          <w:rFonts w:ascii="Times New Roman" w:eastAsia="Times New Roman" w:hAnsi="Times New Roman" w:cs="Times New Roman"/>
          <w:kern w:val="0"/>
          <w14:ligatures w14:val="none"/>
        </w:rPr>
        <w:t xml:space="preserve"> </w:t>
      </w:r>
      <w:r w:rsidRPr="00014ED6">
        <w:rPr>
          <w:rFonts w:ascii="Courier New" w:eastAsia="Times New Roman" w:hAnsi="Courier New" w:cs="Courier New"/>
          <w:kern w:val="0"/>
          <w:sz w:val="20"/>
          <w:szCs w:val="20"/>
          <w14:ligatures w14:val="none"/>
        </w:rPr>
        <w:t>relayAudit</w:t>
      </w:r>
      <w:r w:rsidRPr="00014ED6">
        <w:rPr>
          <w:rFonts w:ascii="Times New Roman" w:eastAsia="Times New Roman" w:hAnsi="Times New Roman" w:cs="Times New Roman"/>
          <w:kern w:val="0"/>
          <w14:ligatures w14:val="none"/>
        </w:rPr>
        <w:t xml:space="preserve"> deliberately exempts fenced content from its tripwires; </w:t>
      </w:r>
      <w:r w:rsidRPr="00014ED6">
        <w:rPr>
          <w:rFonts w:ascii="Courier New" w:eastAsia="Times New Roman" w:hAnsi="Courier New" w:cs="Courier New"/>
          <w:kern w:val="0"/>
          <w:sz w:val="20"/>
          <w:szCs w:val="20"/>
          <w14:ligatures w14:val="none"/>
        </w:rPr>
        <w:t>cardPreflight</w:t>
      </w:r>
      <w:r w:rsidRPr="00014ED6">
        <w:rPr>
          <w:rFonts w:ascii="Times New Roman" w:eastAsia="Times New Roman" w:hAnsi="Times New Roman" w:cs="Times New Roman"/>
          <w:kern w:val="0"/>
          <w14:ligatures w14:val="none"/>
        </w:rPr>
        <w:t xml:space="preserve"> CP-8 scans the whole body with no exemption. A scout measured that </w:t>
      </w:r>
      <w:r w:rsidRPr="00014ED6">
        <w:rPr>
          <w:rFonts w:ascii="Times New Roman" w:eastAsia="Times New Roman" w:hAnsi="Times New Roman" w:cs="Times New Roman"/>
          <w:b/>
          <w:bCs/>
          <w:kern w:val="0"/>
          <w14:ligatures w14:val="none"/>
        </w:rPr>
        <w:t>263 of 294</w:t>
      </w:r>
      <w:r w:rsidRPr="00014ED6">
        <w:rPr>
          <w:rFonts w:ascii="Times New Roman" w:eastAsia="Times New Roman" w:hAnsi="Times New Roman" w:cs="Times New Roman"/>
          <w:kern w:val="0"/>
          <w14:ligatures w14:val="none"/>
        </w:rPr>
        <w:t xml:space="preserve"> landed relay documents would be refused by CP-8 today — 89% of the corpus. Both checks are landed. Both are binding. They disagree about the same bytes.</w:t>
      </w:r>
    </w:p>
    <w:p w14:paraId="238A016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ambria Math" w:eastAsia="Times New Roman" w:hAnsi="Cambria Math" w:cs="Cambria Math"/>
          <w:b/>
          <w:bCs/>
          <w:kern w:val="0"/>
          <w14:ligatures w14:val="none"/>
        </w:rPr>
        <w:t>②</w:t>
      </w:r>
      <w:r w:rsidRPr="00014ED6">
        <w:rPr>
          <w:rFonts w:ascii="Times New Roman" w:eastAsia="Times New Roman" w:hAnsi="Times New Roman" w:cs="Times New Roman"/>
          <w:b/>
          <w:bCs/>
          <w:kern w:val="0"/>
          <w14:ligatures w14:val="none"/>
        </w:rPr>
        <w:t xml:space="preserve"> CP-8 versus ordinary English.</w:t>
      </w:r>
      <w:r w:rsidRPr="00014ED6">
        <w:rPr>
          <w:rFonts w:ascii="Times New Roman" w:eastAsia="Times New Roman" w:hAnsi="Times New Roman" w:cs="Times New Roman"/>
          <w:kern w:val="0"/>
          <w14:ligatures w14:val="none"/>
        </w:rPr>
        <w:t xml:space="preserve"> It refused a card of mine today on the word </w:t>
      </w:r>
      <w:r w:rsidRPr="00014ED6">
        <w:rPr>
          <w:rFonts w:ascii="Times New Roman" w:eastAsia="Times New Roman" w:hAnsi="Times New Roman" w:cs="Times New Roman"/>
          <w:b/>
          <w:bCs/>
          <w:kern w:val="0"/>
          <w14:ligatures w14:val="none"/>
        </w:rPr>
        <w:t>"succeeded"</w:t>
      </w:r>
      <w:r w:rsidRPr="00014ED6">
        <w:rPr>
          <w:rFonts w:ascii="Times New Roman" w:eastAsia="Times New Roman" w:hAnsi="Times New Roman" w:cs="Times New Roman"/>
          <w:kern w:val="0"/>
          <w14:ligatures w14:val="none"/>
        </w:rPr>
        <w:t xml:space="preserve"> — its last seven letters are all hexadecimal characters. It also refuses any migration filename and any CI run id, in any position, fence or not.</w:t>
      </w:r>
    </w:p>
    <w:p w14:paraId="006566A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ambria Math" w:eastAsia="Times New Roman" w:hAnsi="Cambria Math" w:cs="Cambria Math"/>
          <w:b/>
          <w:bCs/>
          <w:kern w:val="0"/>
          <w14:ligatures w14:val="none"/>
        </w:rPr>
        <w:t>③</w:t>
      </w:r>
      <w:r w:rsidRPr="00014ED6">
        <w:rPr>
          <w:rFonts w:ascii="Times New Roman" w:eastAsia="Times New Roman" w:hAnsi="Times New Roman" w:cs="Times New Roman"/>
          <w:b/>
          <w:bCs/>
          <w:kern w:val="0"/>
          <w14:ligatures w14:val="none"/>
        </w:rPr>
        <w:t xml:space="preserve"> CP-1's two arms disagree.</w:t>
      </w:r>
      <w:r w:rsidRPr="00014ED6">
        <w:rPr>
          <w:rFonts w:ascii="Times New Roman" w:eastAsia="Times New Roman" w:hAnsi="Times New Roman" w:cs="Times New Roman"/>
          <w:kern w:val="0"/>
          <w14:ligatures w14:val="none"/>
        </w:rPr>
        <w:t xml:space="preserve"> </w:t>
      </w:r>
      <w:r w:rsidRPr="00014ED6">
        <w:rPr>
          <w:rFonts w:ascii="Courier New" w:eastAsia="Times New Roman" w:hAnsi="Courier New" w:cs="Courier New"/>
          <w:kern w:val="0"/>
          <w:sz w:val="20"/>
          <w:szCs w:val="20"/>
          <w14:ligatures w14:val="none"/>
        </w:rPr>
        <w:t>R-CLAIM-PROV</w:t>
      </w:r>
      <w:r w:rsidRPr="00014ED6">
        <w:rPr>
          <w:rFonts w:ascii="Times New Roman" w:eastAsia="Times New Roman" w:hAnsi="Times New Roman" w:cs="Times New Roman"/>
          <w:kern w:val="0"/>
          <w14:ligatures w14:val="none"/>
        </w:rPr>
        <w:t xml:space="preserve"> says a </w:t>
      </w:r>
      <w:r w:rsidRPr="00014ED6">
        <w:rPr>
          <w:rFonts w:ascii="Courier New" w:eastAsia="Times New Roman" w:hAnsi="Courier New" w:cs="Courier New"/>
          <w:kern w:val="0"/>
          <w:sz w:val="20"/>
          <w:szCs w:val="20"/>
          <w14:ligatures w14:val="none"/>
        </w:rPr>
        <w:t>prov=1</w:t>
      </w:r>
      <w:r w:rsidRPr="00014ED6">
        <w:rPr>
          <w:rFonts w:ascii="Times New Roman" w:eastAsia="Times New Roman" w:hAnsi="Times New Roman" w:cs="Times New Roman"/>
          <w:kern w:val="0"/>
          <w14:ligatures w14:val="none"/>
        </w:rPr>
        <w:t xml:space="preserve"> card must tag premises </w:t>
      </w:r>
      <w:r w:rsidRPr="00014ED6">
        <w:rPr>
          <w:rFonts w:ascii="Courier New" w:eastAsia="Times New Roman" w:hAnsi="Courier New" w:cs="Courier New"/>
          <w:kern w:val="0"/>
          <w:sz w:val="20"/>
          <w:szCs w:val="20"/>
          <w14:ligatures w14:val="none"/>
        </w:rPr>
        <w:t>MEASURED:</w:t>
      </w:r>
      <w:r w:rsidRPr="00014ED6">
        <w:rPr>
          <w:rFonts w:ascii="Times New Roman" w:eastAsia="Times New Roman" w:hAnsi="Times New Roman" w:cs="Times New Roman"/>
          <w:kern w:val="0"/>
          <w14:ligatures w14:val="none"/>
        </w:rPr>
        <w:t xml:space="preserve">; </w:t>
      </w:r>
      <w:r w:rsidRPr="00014ED6">
        <w:rPr>
          <w:rFonts w:ascii="Courier New" w:eastAsia="Times New Roman" w:hAnsi="Courier New" w:cs="Courier New"/>
          <w:kern w:val="0"/>
          <w:sz w:val="20"/>
          <w:szCs w:val="20"/>
          <w14:ligatures w14:val="none"/>
        </w:rPr>
        <w:t>R-CLAIM-ROW</w:t>
      </w:r>
      <w:r w:rsidRPr="00014ED6">
        <w:rPr>
          <w:rFonts w:ascii="Times New Roman" w:eastAsia="Times New Roman" w:hAnsi="Times New Roman" w:cs="Times New Roman"/>
          <w:kern w:val="0"/>
          <w14:ligatures w14:val="none"/>
        </w:rPr>
        <w:t xml:space="preserve"> says a basis must be </w:t>
      </w:r>
      <w:r w:rsidRPr="00014ED6">
        <w:rPr>
          <w:rFonts w:ascii="Courier New" w:eastAsia="Times New Roman" w:hAnsi="Courier New" w:cs="Courier New"/>
          <w:kern w:val="0"/>
          <w:sz w:val="20"/>
          <w:szCs w:val="20"/>
          <w14:ligatures w14:val="none"/>
        </w:rPr>
        <w:t>READ: &lt;command&gt;</w:t>
      </w:r>
      <w:r w:rsidRPr="00014ED6">
        <w:rPr>
          <w:rFonts w:ascii="Times New Roman" w:eastAsia="Times New Roman" w:hAnsi="Times New Roman" w:cs="Times New Roman"/>
          <w:kern w:val="0"/>
          <w14:ligatures w14:val="none"/>
        </w:rPr>
        <w:t xml:space="preserve"> or </w:t>
      </w:r>
      <w:r w:rsidRPr="00014ED6">
        <w:rPr>
          <w:rFonts w:ascii="Courier New" w:eastAsia="Times New Roman" w:hAnsi="Courier New" w:cs="Courier New"/>
          <w:kern w:val="0"/>
          <w:sz w:val="20"/>
          <w:szCs w:val="20"/>
          <w14:ligatures w14:val="none"/>
        </w:rPr>
        <w:t>NOT-READ</w:t>
      </w:r>
      <w:r w:rsidRPr="00014ED6">
        <w:rPr>
          <w:rFonts w:ascii="Times New Roman" w:eastAsia="Times New Roman" w:hAnsi="Times New Roman" w:cs="Times New Roman"/>
          <w:kern w:val="0"/>
          <w14:ligatures w14:val="none"/>
        </w:rPr>
        <w:t xml:space="preserve"> and "the system accepts no third possibility". Satisfying either alone fails the other. The working form — </w:t>
      </w:r>
      <w:r w:rsidRPr="00014ED6">
        <w:rPr>
          <w:rFonts w:ascii="Courier New" w:eastAsia="Times New Roman" w:hAnsi="Courier New" w:cs="Courier New"/>
          <w:kern w:val="0"/>
          <w:sz w:val="20"/>
          <w:szCs w:val="20"/>
          <w14:ligatures w14:val="none"/>
        </w:rPr>
        <w:t>MEASURED:</w:t>
      </w:r>
      <w:r w:rsidRPr="00014ED6">
        <w:rPr>
          <w:rFonts w:ascii="Times New Roman" w:eastAsia="Times New Roman" w:hAnsi="Times New Roman" w:cs="Times New Roman"/>
          <w:kern w:val="0"/>
          <w14:ligatures w14:val="none"/>
        </w:rPr>
        <w:t xml:space="preserve"> for read rows, </w:t>
      </w:r>
      <w:r w:rsidRPr="00014ED6">
        <w:rPr>
          <w:rFonts w:ascii="Courier New" w:eastAsia="Times New Roman" w:hAnsi="Courier New" w:cs="Courier New"/>
          <w:kern w:val="0"/>
          <w:sz w:val="20"/>
          <w:szCs w:val="20"/>
          <w14:ligatures w14:val="none"/>
        </w:rPr>
        <w:t>NOT-READ</w:t>
      </w:r>
      <w:r w:rsidRPr="00014ED6">
        <w:rPr>
          <w:rFonts w:ascii="Times New Roman" w:eastAsia="Times New Roman" w:hAnsi="Times New Roman" w:cs="Times New Roman"/>
          <w:kern w:val="0"/>
          <w14:ligatures w14:val="none"/>
        </w:rPr>
        <w:t xml:space="preserve"> for unread — is discoverable only by tripping both.</w:t>
      </w:r>
    </w:p>
    <w:p w14:paraId="4D20B78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ambria Math" w:eastAsia="Times New Roman" w:hAnsi="Cambria Math" w:cs="Cambria Math"/>
          <w:b/>
          <w:bCs/>
          <w:kern w:val="0"/>
          <w14:ligatures w14:val="none"/>
        </w:rPr>
        <w:t>④</w:t>
      </w:r>
      <w:r w:rsidRPr="00014ED6">
        <w:rPr>
          <w:rFonts w:ascii="Times New Roman" w:eastAsia="Times New Roman" w:hAnsi="Times New Roman" w:cs="Times New Roman"/>
          <w:b/>
          <w:bCs/>
          <w:kern w:val="0"/>
          <w14:ligatures w14:val="none"/>
        </w:rPr>
        <w:t xml:space="preserve"> </w:t>
      </w:r>
      <w:r w:rsidRPr="00014ED6">
        <w:rPr>
          <w:rFonts w:ascii="Courier New" w:eastAsia="Times New Roman" w:hAnsi="Courier New" w:cs="Courier New"/>
          <w:b/>
          <w:bCs/>
          <w:kern w:val="0"/>
          <w:sz w:val="20"/>
          <w:szCs w:val="20"/>
          <w14:ligatures w14:val="none"/>
        </w:rPr>
        <w:t>producer.md</w:t>
      </w:r>
      <w:r w:rsidRPr="00014ED6">
        <w:rPr>
          <w:rFonts w:ascii="Times New Roman" w:eastAsia="Times New Roman" w:hAnsi="Times New Roman" w:cs="Times New Roman"/>
          <w:b/>
          <w:bCs/>
          <w:kern w:val="0"/>
          <w14:ligatures w14:val="none"/>
        </w:rPr>
        <w:t xml:space="preserve"> orders a flag the tool refuses.</w:t>
      </w:r>
      <w:r w:rsidRPr="00014ED6">
        <w:rPr>
          <w:rFonts w:ascii="Times New Roman" w:eastAsia="Times New Roman" w:hAnsi="Times New Roman" w:cs="Times New Roman"/>
          <w:kern w:val="0"/>
          <w14:ligatures w14:val="none"/>
        </w:rPr>
        <w:t xml:space="preserve"> The boot instructs the </w:t>
      </w:r>
      <w:r w:rsidRPr="00014ED6">
        <w:rPr>
          <w:rFonts w:ascii="Courier New" w:eastAsia="Times New Roman" w:hAnsi="Courier New" w:cs="Courier New"/>
          <w:kern w:val="0"/>
          <w:sz w:val="20"/>
          <w:szCs w:val="20"/>
          <w14:ligatures w14:val="none"/>
        </w:rPr>
        <w:t>--since</w:t>
      </w:r>
      <w:r w:rsidRPr="00014ED6">
        <w:rPr>
          <w:rFonts w:ascii="Times New Roman" w:eastAsia="Times New Roman" w:hAnsi="Times New Roman" w:cs="Times New Roman"/>
          <w:kern w:val="0"/>
          <w14:ligatures w14:val="none"/>
        </w:rPr>
        <w:t xml:space="preserve"> form; </w:t>
      </w:r>
      <w:r w:rsidRPr="00014ED6">
        <w:rPr>
          <w:rFonts w:ascii="Courier New" w:eastAsia="Times New Roman" w:hAnsi="Courier New" w:cs="Courier New"/>
          <w:kern w:val="0"/>
          <w:sz w:val="20"/>
          <w:szCs w:val="20"/>
          <w14:ligatures w14:val="none"/>
        </w:rPr>
        <w:t>mail-wait</w:t>
      </w:r>
      <w:r w:rsidRPr="00014ED6">
        <w:rPr>
          <w:rFonts w:ascii="Times New Roman" w:eastAsia="Times New Roman" w:hAnsi="Times New Roman" w:cs="Times New Roman"/>
          <w:kern w:val="0"/>
          <w14:ligatures w14:val="none"/>
        </w:rPr>
        <w:t xml:space="preserve"> now REFUSES it in favour of the watermark. Measured by AG-4.</w:t>
      </w:r>
    </w:p>
    <w:p w14:paraId="7B2E07E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ambria Math" w:eastAsia="Times New Roman" w:hAnsi="Cambria Math" w:cs="Cambria Math"/>
          <w:b/>
          <w:bCs/>
          <w:kern w:val="0"/>
          <w14:ligatures w14:val="none"/>
        </w:rPr>
        <w:t>⑤</w:t>
      </w:r>
      <w:r w:rsidRPr="00014ED6">
        <w:rPr>
          <w:rFonts w:ascii="Times New Roman" w:eastAsia="Times New Roman" w:hAnsi="Times New Roman" w:cs="Times New Roman"/>
          <w:b/>
          <w:bCs/>
          <w:kern w:val="0"/>
          <w14:ligatures w14:val="none"/>
        </w:rPr>
        <w:t xml:space="preserve"> </w:t>
      </w:r>
      <w:r w:rsidRPr="00014ED6">
        <w:rPr>
          <w:rFonts w:ascii="Courier New" w:eastAsia="Times New Roman" w:hAnsi="Courier New" w:cs="Courier New"/>
          <w:b/>
          <w:bCs/>
          <w:kern w:val="0"/>
          <w:sz w:val="20"/>
          <w:szCs w:val="20"/>
          <w14:ligatures w14:val="none"/>
        </w:rPr>
        <w:t>producer.md</w:t>
      </w:r>
      <w:r w:rsidRPr="00014ED6">
        <w:rPr>
          <w:rFonts w:ascii="Times New Roman" w:eastAsia="Times New Roman" w:hAnsi="Times New Roman" w:cs="Times New Roman"/>
          <w:b/>
          <w:bCs/>
          <w:kern w:val="0"/>
          <w14:ligatures w14:val="none"/>
        </w:rPr>
        <w:t xml:space="preserve"> orders a declaration the instrument cannot store.</w:t>
      </w:r>
      <w:r w:rsidRPr="00014ED6">
        <w:rPr>
          <w:rFonts w:ascii="Times New Roman" w:eastAsia="Times New Roman" w:hAnsi="Times New Roman" w:cs="Times New Roman"/>
          <w:kern w:val="0"/>
          <w14:ligatures w14:val="none"/>
        </w:rPr>
        <w:t xml:space="preserve"> It requires a </w:t>
      </w:r>
      <w:r w:rsidRPr="00014ED6">
        <w:rPr>
          <w:rFonts w:ascii="Courier New" w:eastAsia="Times New Roman" w:hAnsi="Courier New" w:cs="Courier New"/>
          <w:kern w:val="0"/>
          <w:sz w:val="20"/>
          <w:szCs w:val="20"/>
          <w14:ligatures w14:val="none"/>
        </w:rPr>
        <w:t>SILENT-UNTIL</w:t>
      </w:r>
      <w:r w:rsidRPr="00014ED6">
        <w:rPr>
          <w:rFonts w:ascii="Times New Roman" w:eastAsia="Times New Roman" w:hAnsi="Times New Roman" w:cs="Times New Roman"/>
          <w:kern w:val="0"/>
          <w14:ligatures w14:val="none"/>
        </w:rPr>
        <w:t xml:space="preserve"> declaration. </w:t>
      </w:r>
      <w:r w:rsidRPr="00014ED6">
        <w:rPr>
          <w:rFonts w:ascii="Courier New" w:eastAsia="Times New Roman" w:hAnsi="Courier New" w:cs="Courier New"/>
          <w:kern w:val="0"/>
          <w:sz w:val="20"/>
          <w:szCs w:val="20"/>
          <w14:ligatures w14:val="none"/>
        </w:rPr>
        <w:t>factory_write_lane</w:t>
      </w:r>
      <w:r w:rsidRPr="00014ED6">
        <w:rPr>
          <w:rFonts w:ascii="Times New Roman" w:eastAsia="Times New Roman" w:hAnsi="Times New Roman" w:cs="Times New Roman"/>
          <w:kern w:val="0"/>
          <w14:ligatures w14:val="none"/>
        </w:rPr>
        <w:t xml:space="preserve"> takes </w:t>
      </w:r>
      <w:r w:rsidRPr="00014ED6">
        <w:rPr>
          <w:rFonts w:ascii="Courier New" w:eastAsia="Times New Roman" w:hAnsi="Courier New" w:cs="Courier New"/>
          <w:kern w:val="0"/>
          <w:sz w:val="20"/>
          <w:szCs w:val="20"/>
          <w14:ligatures w14:val="none"/>
        </w:rPr>
        <w:t>(p_addr, p_state, p_nonce_sha)</w:t>
      </w:r>
      <w:r w:rsidRPr="00014ED6">
        <w:rPr>
          <w:rFonts w:ascii="Times New Roman" w:eastAsia="Times New Roman" w:hAnsi="Times New Roman" w:cs="Times New Roman"/>
          <w:kern w:val="0"/>
          <w14:ligatures w14:val="none"/>
        </w:rPr>
        <w:t xml:space="preserve"> — </w:t>
      </w:r>
      <w:r w:rsidRPr="00014ED6">
        <w:rPr>
          <w:rFonts w:ascii="Times New Roman" w:eastAsia="Times New Roman" w:hAnsi="Times New Roman" w:cs="Times New Roman"/>
          <w:b/>
          <w:bCs/>
          <w:kern w:val="0"/>
          <w14:ligatures w14:val="none"/>
        </w:rPr>
        <w:t>no note parameter.</w:t>
      </w:r>
      <w:r w:rsidRPr="00014ED6">
        <w:rPr>
          <w:rFonts w:ascii="Times New Roman" w:eastAsia="Times New Roman" w:hAnsi="Times New Roman" w:cs="Times New Roman"/>
          <w:kern w:val="0"/>
          <w14:ligatures w14:val="none"/>
        </w:rPr>
        <w:t xml:space="preserve"> Verified from the live catalogue. Every lane is </w:t>
      </w:r>
      <w:r w:rsidRPr="00014ED6">
        <w:rPr>
          <w:rFonts w:ascii="Courier New" w:eastAsia="Times New Roman" w:hAnsi="Courier New" w:cs="Courier New"/>
          <w:kern w:val="0"/>
          <w:sz w:val="20"/>
          <w:szCs w:val="20"/>
          <w14:ligatures w14:val="none"/>
        </w:rPr>
        <w:t>UNDECLARED-SILENT BY INSTRUMENT</w:t>
      </w:r>
      <w:r w:rsidRPr="00014ED6">
        <w:rPr>
          <w:rFonts w:ascii="Times New Roman" w:eastAsia="Times New Roman" w:hAnsi="Times New Roman" w:cs="Times New Roman"/>
          <w:kern w:val="0"/>
          <w14:ligatures w14:val="none"/>
        </w:rPr>
        <w:t xml:space="preserve">. </w:t>
      </w:r>
      <w:r w:rsidRPr="00014ED6">
        <w:rPr>
          <w:rFonts w:ascii="Times New Roman" w:eastAsia="Times New Roman" w:hAnsi="Times New Roman" w:cs="Times New Roman"/>
          <w:b/>
          <w:bCs/>
          <w:kern w:val="0"/>
          <w14:ligatures w14:val="none"/>
        </w:rPr>
        <w:t xml:space="preserve">This one has a price already paid: the silence contract is the lens that would </w:t>
      </w:r>
      <w:r w:rsidRPr="00014ED6">
        <w:rPr>
          <w:rFonts w:ascii="Times New Roman" w:eastAsia="Times New Roman" w:hAnsi="Times New Roman" w:cs="Times New Roman"/>
          <w:b/>
          <w:bCs/>
          <w:kern w:val="0"/>
          <w14:ligatures w14:val="none"/>
        </w:rPr>
        <w:lastRenderedPageBreak/>
        <w:t>have shown an address was blocked, and it has no write path — so a three-hour block stayed invisible.</w:t>
      </w:r>
    </w:p>
    <w:p w14:paraId="2FF2A1F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ambria Math" w:eastAsia="Times New Roman" w:hAnsi="Cambria Math" w:cs="Cambria Math"/>
          <w:b/>
          <w:bCs/>
          <w:kern w:val="0"/>
          <w14:ligatures w14:val="none"/>
        </w:rPr>
        <w:t>⑥</w:t>
      </w:r>
      <w:r w:rsidRPr="00014ED6">
        <w:rPr>
          <w:rFonts w:ascii="Times New Roman" w:eastAsia="Times New Roman" w:hAnsi="Times New Roman" w:cs="Times New Roman"/>
          <w:b/>
          <w:bCs/>
          <w:kern w:val="0"/>
          <w14:ligatures w14:val="none"/>
        </w:rPr>
        <w:t xml:space="preserve"> </w:t>
      </w:r>
      <w:r w:rsidRPr="00014ED6">
        <w:rPr>
          <w:rFonts w:ascii="Courier New" w:eastAsia="Times New Roman" w:hAnsi="Courier New" w:cs="Courier New"/>
          <w:b/>
          <w:bCs/>
          <w:kern w:val="0"/>
          <w:sz w:val="20"/>
          <w:szCs w:val="20"/>
          <w14:ligatures w14:val="none"/>
        </w:rPr>
        <w:t>producer.md</w:t>
      </w:r>
      <w:r w:rsidRPr="00014ED6">
        <w:rPr>
          <w:rFonts w:ascii="Times New Roman" w:eastAsia="Times New Roman" w:hAnsi="Times New Roman" w:cs="Times New Roman"/>
          <w:b/>
          <w:bCs/>
          <w:kern w:val="0"/>
          <w14:ligatures w14:val="none"/>
        </w:rPr>
        <w:t>'s first action gets denied.</w:t>
      </w:r>
      <w:r w:rsidRPr="00014ED6">
        <w:rPr>
          <w:rFonts w:ascii="Times New Roman" w:eastAsia="Times New Roman" w:hAnsi="Times New Roman" w:cs="Times New Roman"/>
          <w:kern w:val="0"/>
          <w14:ligatures w14:val="none"/>
        </w:rPr>
        <w:t xml:space="preserve"> It orders a poll task as the lane's FIRST act, in a form the permission classifier refuses. One lane lost ten minutes concluding the mechanism did not exist.</w:t>
      </w:r>
    </w:p>
    <w:p w14:paraId="0A3CEB5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ambria Math" w:eastAsia="Times New Roman" w:hAnsi="Cambria Math" w:cs="Cambria Math"/>
          <w:b/>
          <w:bCs/>
          <w:kern w:val="0"/>
          <w14:ligatures w14:val="none"/>
        </w:rPr>
        <w:t>⑦</w:t>
      </w:r>
      <w:r w:rsidRPr="00014ED6">
        <w:rPr>
          <w:rFonts w:ascii="Times New Roman" w:eastAsia="Times New Roman" w:hAnsi="Times New Roman" w:cs="Times New Roman"/>
          <w:b/>
          <w:bCs/>
          <w:kern w:val="0"/>
          <w14:ligatures w14:val="none"/>
        </w:rPr>
        <w:t xml:space="preserve"> A stop nobody could see.</w:t>
      </w:r>
      <w:r w:rsidRPr="00014ED6">
        <w:rPr>
          <w:rFonts w:ascii="Times New Roman" w:eastAsia="Times New Roman" w:hAnsi="Times New Roman" w:cs="Times New Roman"/>
          <w:kern w:val="0"/>
          <w14:ligatures w14:val="none"/>
        </w:rPr>
        <w:t xml:space="preserve"> </w:t>
      </w:r>
      <w:r w:rsidRPr="00014ED6">
        <w:rPr>
          <w:rFonts w:ascii="Courier New" w:eastAsia="Times New Roman" w:hAnsi="Courier New" w:cs="Courier New"/>
          <w:kern w:val="0"/>
          <w:sz w:val="20"/>
          <w:szCs w:val="20"/>
          <w14:ligatures w14:val="none"/>
        </w:rPr>
        <w:t>RULING-S120-STAND-DOWN-1-v1</w:t>
      </w:r>
      <w:r w:rsidRPr="00014ED6">
        <w:rPr>
          <w:rFonts w:ascii="Times New Roman" w:eastAsia="Times New Roman" w:hAnsi="Times New Roman" w:cs="Times New Roman"/>
          <w:kern w:val="0"/>
          <w14:ligatures w14:val="none"/>
        </w:rPr>
        <w:t xml:space="preserve"> bound three addresses and reserved its own lifting to the owner. It was honoured by one and worked past by two, and the Architect minted three cards into it without having read it. Lifted today.</w:t>
      </w:r>
    </w:p>
    <w:p w14:paraId="5E1CEADA"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42891A95">
          <v:rect id="Horizontal Line 62"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6A9845"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5 · WHAT THIS COSTS, HONESTLY</w:t>
      </w:r>
    </w:p>
    <w:p w14:paraId="1260583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Every card must satisfy: the constitution, the numbered ledger, the boot the receiving lane reads, </w:t>
      </w:r>
      <w:r w:rsidRPr="00014ED6">
        <w:rPr>
          <w:rFonts w:ascii="Courier New" w:eastAsia="Times New Roman" w:hAnsi="Courier New" w:cs="Courier New"/>
          <w:kern w:val="0"/>
          <w:sz w:val="20"/>
          <w:szCs w:val="20"/>
          <w14:ligatures w14:val="none"/>
        </w:rPr>
        <w:t>CLAUDE.md</w:t>
      </w:r>
      <w:r w:rsidRPr="00014ED6">
        <w:rPr>
          <w:rFonts w:ascii="Times New Roman" w:eastAsia="Times New Roman" w:hAnsi="Times New Roman" w:cs="Times New Roman"/>
          <w:kern w:val="0"/>
          <w14:ligatures w14:val="none"/>
        </w:rPr>
        <w:t xml:space="preserve">, the project box, CP-1…CP-11, the report grammar, the hook fences, and every standing session ruling. </w:t>
      </w:r>
      <w:r w:rsidRPr="00014ED6">
        <w:rPr>
          <w:rFonts w:ascii="Times New Roman" w:eastAsia="Times New Roman" w:hAnsi="Times New Roman" w:cs="Times New Roman"/>
          <w:b/>
          <w:bCs/>
          <w:kern w:val="0"/>
          <w14:ligatures w14:val="none"/>
        </w:rPr>
        <w:t>Nine bodies, four authorities, two of them readable only as code.</w:t>
      </w:r>
    </w:p>
    <w:p w14:paraId="15245AC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Today's Architect defect rate was </w:t>
      </w:r>
      <w:r w:rsidRPr="00014ED6">
        <w:rPr>
          <w:rFonts w:ascii="Times New Roman" w:eastAsia="Times New Roman" w:hAnsi="Times New Roman" w:cs="Times New Roman"/>
          <w:b/>
          <w:bCs/>
          <w:kern w:val="0"/>
          <w14:ligatures w14:val="none"/>
        </w:rPr>
        <w:t>four repairs in fourteen dispatches</w:t>
      </w:r>
      <w:r w:rsidRPr="00014ED6">
        <w:rPr>
          <w:rFonts w:ascii="Times New Roman" w:eastAsia="Times New Roman" w:hAnsi="Times New Roman" w:cs="Times New Roman"/>
          <w:kern w:val="0"/>
          <w14:ligatures w14:val="none"/>
        </w:rPr>
        <w:t xml:space="preserve">. Of the four, three were omissions of a requirement that lives in a different body than the one being consulted — not judgement errors. </w:t>
      </w:r>
      <w:r w:rsidRPr="00014ED6">
        <w:rPr>
          <w:rFonts w:ascii="Times New Roman" w:eastAsia="Times New Roman" w:hAnsi="Times New Roman" w:cs="Times New Roman"/>
          <w:b/>
          <w:bCs/>
          <w:kern w:val="0"/>
          <w14:ligatures w14:val="none"/>
        </w:rPr>
        <w:t>That is what a corpus this shape produces.</w:t>
      </w:r>
    </w:p>
    <w:p w14:paraId="2EBBF56A"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035532B6">
          <v:rect id="Horizontal Line 61"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C2AAE9"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6 · FOR THE OWNER — the options, not a recommendation dressed as a fact</w:t>
      </w:r>
    </w:p>
    <w:p w14:paraId="7623B0D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Governance is his. These are the shapes available, with what each costs:</w:t>
      </w:r>
    </w:p>
    <w:p w14:paraId="52432BA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 · Retire the orphan citations.</w:t>
      </w:r>
      <w:r w:rsidRPr="00014ED6">
        <w:rPr>
          <w:rFonts w:ascii="Times New Roman" w:eastAsia="Times New Roman" w:hAnsi="Times New Roman" w:cs="Times New Roman"/>
          <w:kern w:val="0"/>
          <w14:ligatures w14:val="none"/>
        </w:rPr>
        <w:t xml:space="preserve"> Either write the twenty missing texts into </w:t>
      </w:r>
      <w:r w:rsidRPr="00014ED6">
        <w:rPr>
          <w:rFonts w:ascii="Courier New" w:eastAsia="Times New Roman" w:hAnsi="Courier New" w:cs="Courier New"/>
          <w:kern w:val="0"/>
          <w:sz w:val="20"/>
          <w:szCs w:val="20"/>
          <w14:ligatures w14:val="none"/>
        </w:rPr>
        <w:t>docs/laws/</w:t>
      </w:r>
      <w:r w:rsidRPr="00014ED6">
        <w:rPr>
          <w:rFonts w:ascii="Times New Roman" w:eastAsia="Times New Roman" w:hAnsi="Times New Roman" w:cs="Times New Roman"/>
          <w:kern w:val="0"/>
          <w14:ligatures w14:val="none"/>
        </w:rPr>
        <w:t xml:space="preserve">, or strike them from the binding list. Today they are cited as binding and unreadable — the worst of both. </w:t>
      </w:r>
      <w:r w:rsidRPr="00014ED6">
        <w:rPr>
          <w:rFonts w:ascii="Times New Roman" w:eastAsia="Times New Roman" w:hAnsi="Times New Roman" w:cs="Times New Roman"/>
          <w:i/>
          <w:iCs/>
          <w:kern w:val="0"/>
          <w14:ligatures w14:val="none"/>
        </w:rPr>
        <w:t>Cost:</w:t>
      </w:r>
      <w:r w:rsidRPr="00014ED6">
        <w:rPr>
          <w:rFonts w:ascii="Times New Roman" w:eastAsia="Times New Roman" w:hAnsi="Times New Roman" w:cs="Times New Roman"/>
          <w:kern w:val="0"/>
          <w14:ligatures w14:val="none"/>
        </w:rPr>
        <w:t xml:space="preserve"> one archive excavation, once. </w:t>
      </w:r>
      <w:r w:rsidRPr="00014ED6">
        <w:rPr>
          <w:rFonts w:ascii="Times New Roman" w:eastAsia="Times New Roman" w:hAnsi="Times New Roman" w:cs="Times New Roman"/>
          <w:i/>
          <w:iCs/>
          <w:kern w:val="0"/>
          <w14:ligatures w14:val="none"/>
        </w:rPr>
        <w:t>Gain:</w:t>
      </w:r>
      <w:r w:rsidRPr="00014ED6">
        <w:rPr>
          <w:rFonts w:ascii="Times New Roman" w:eastAsia="Times New Roman" w:hAnsi="Times New Roman" w:cs="Times New Roman"/>
          <w:kern w:val="0"/>
          <w14:ligatures w14:val="none"/>
        </w:rPr>
        <w:t xml:space="preserve"> every future session stops paying it.</w:t>
      </w:r>
    </w:p>
    <w:p w14:paraId="75EE648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B · Reconcile CP-8 with the grammar it is supposed to serve.</w:t>
      </w:r>
      <w:r w:rsidRPr="00014ED6">
        <w:rPr>
          <w:rFonts w:ascii="Times New Roman" w:eastAsia="Times New Roman" w:hAnsi="Times New Roman" w:cs="Times New Roman"/>
          <w:kern w:val="0"/>
          <w14:ligatures w14:val="none"/>
        </w:rPr>
        <w:t xml:space="preserve"> Give it the exemption set </w:t>
      </w:r>
      <w:r w:rsidRPr="00014ED6">
        <w:rPr>
          <w:rFonts w:ascii="Courier New" w:eastAsia="Times New Roman" w:hAnsi="Courier New" w:cs="Courier New"/>
          <w:kern w:val="0"/>
          <w:sz w:val="20"/>
          <w:szCs w:val="20"/>
          <w14:ligatures w14:val="none"/>
        </w:rPr>
        <w:t>relayAudit</w:t>
      </w:r>
      <w:r w:rsidRPr="00014ED6">
        <w:rPr>
          <w:rFonts w:ascii="Times New Roman" w:eastAsia="Times New Roman" w:hAnsi="Times New Roman" w:cs="Times New Roman"/>
          <w:kern w:val="0"/>
          <w14:ligatures w14:val="none"/>
        </w:rPr>
        <w:t xml:space="preserve"> already computes. </w:t>
      </w:r>
      <w:r w:rsidRPr="00014ED6">
        <w:rPr>
          <w:rFonts w:ascii="Times New Roman" w:eastAsia="Times New Roman" w:hAnsi="Times New Roman" w:cs="Times New Roman"/>
          <w:i/>
          <w:iCs/>
          <w:kern w:val="0"/>
          <w14:ligatures w14:val="none"/>
        </w:rPr>
        <w:t>Cost:</w:t>
      </w:r>
      <w:r w:rsidRPr="00014ED6">
        <w:rPr>
          <w:rFonts w:ascii="Times New Roman" w:eastAsia="Times New Roman" w:hAnsi="Times New Roman" w:cs="Times New Roman"/>
          <w:kern w:val="0"/>
          <w14:ligatures w14:val="none"/>
        </w:rPr>
        <w:t xml:space="preserve"> one small change plus its test. </w:t>
      </w:r>
      <w:r w:rsidRPr="00014ED6">
        <w:rPr>
          <w:rFonts w:ascii="Times New Roman" w:eastAsia="Times New Roman" w:hAnsi="Times New Roman" w:cs="Times New Roman"/>
          <w:i/>
          <w:iCs/>
          <w:kern w:val="0"/>
          <w14:ligatures w14:val="none"/>
        </w:rPr>
        <w:t>Gain:</w:t>
      </w:r>
      <w:r w:rsidRPr="00014ED6">
        <w:rPr>
          <w:rFonts w:ascii="Times New Roman" w:eastAsia="Times New Roman" w:hAnsi="Times New Roman" w:cs="Times New Roman"/>
          <w:kern w:val="0"/>
          <w14:ligatures w14:val="none"/>
        </w:rPr>
        <w:t xml:space="preserve"> 89% of the corpus stops being nominally illegal, and cards stop failing on English words.</w:t>
      </w:r>
    </w:p>
    <w:p w14:paraId="55939E7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C · Fix the three boot defects.</w:t>
      </w:r>
      <w:r w:rsidRPr="00014ED6">
        <w:rPr>
          <w:rFonts w:ascii="Times New Roman" w:eastAsia="Times New Roman" w:hAnsi="Times New Roman" w:cs="Times New Roman"/>
          <w:kern w:val="0"/>
          <w14:ligatures w14:val="none"/>
        </w:rPr>
        <w:t xml:space="preserve"> </w:t>
      </w:r>
      <w:r w:rsidRPr="00014ED6">
        <w:rPr>
          <w:rFonts w:ascii="Times New Roman" w:eastAsia="Times New Roman" w:hAnsi="Times New Roman" w:cs="Times New Roman"/>
          <w:i/>
          <w:iCs/>
          <w:kern w:val="0"/>
          <w14:ligatures w14:val="none"/>
        </w:rPr>
        <w:t>Cost:</w:t>
      </w:r>
      <w:r w:rsidRPr="00014ED6">
        <w:rPr>
          <w:rFonts w:ascii="Times New Roman" w:eastAsia="Times New Roman" w:hAnsi="Times New Roman" w:cs="Times New Roman"/>
          <w:kern w:val="0"/>
          <w14:ligatures w14:val="none"/>
        </w:rPr>
        <w:t xml:space="preserve"> one card. Two are one-line edits; the third (</w:t>
      </w:r>
      <w:r w:rsidRPr="00014ED6">
        <w:rPr>
          <w:rFonts w:ascii="Courier New" w:eastAsia="Times New Roman" w:hAnsi="Courier New" w:cs="Courier New"/>
          <w:kern w:val="0"/>
          <w:sz w:val="20"/>
          <w:szCs w:val="20"/>
          <w14:ligatures w14:val="none"/>
        </w:rPr>
        <w:t>SILENT-UNTIL</w:t>
      </w:r>
      <w:r w:rsidRPr="00014ED6">
        <w:rPr>
          <w:rFonts w:ascii="Times New Roman" w:eastAsia="Times New Roman" w:hAnsi="Times New Roman" w:cs="Times New Roman"/>
          <w:kern w:val="0"/>
          <w14:ligatures w14:val="none"/>
        </w:rPr>
        <w:t>) needs a schema change, which is Operator work.</w:t>
      </w:r>
    </w:p>
    <w:p w14:paraId="1B32BB4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D · Give the code-only rules a prose home</w:t>
      </w:r>
      <w:r w:rsidRPr="00014ED6">
        <w:rPr>
          <w:rFonts w:ascii="Times New Roman" w:eastAsia="Times New Roman" w:hAnsi="Times New Roman" w:cs="Times New Roman"/>
          <w:kern w:val="0"/>
          <w14:ligatures w14:val="none"/>
        </w:rPr>
        <w:t xml:space="preserve"> — one page naming CP-1…CP-11 and the tripwires in sentences. </w:t>
      </w:r>
      <w:r w:rsidRPr="00014ED6">
        <w:rPr>
          <w:rFonts w:ascii="Times New Roman" w:eastAsia="Times New Roman" w:hAnsi="Times New Roman" w:cs="Times New Roman"/>
          <w:i/>
          <w:iCs/>
          <w:kern w:val="0"/>
          <w14:ligatures w14:val="none"/>
        </w:rPr>
        <w:t>Cost:</w:t>
      </w:r>
      <w:r w:rsidRPr="00014ED6">
        <w:rPr>
          <w:rFonts w:ascii="Times New Roman" w:eastAsia="Times New Roman" w:hAnsi="Times New Roman" w:cs="Times New Roman"/>
          <w:kern w:val="0"/>
          <w14:ligatures w14:val="none"/>
        </w:rPr>
        <w:t xml:space="preserve"> one page. </w:t>
      </w:r>
      <w:r w:rsidRPr="00014ED6">
        <w:rPr>
          <w:rFonts w:ascii="Times New Roman" w:eastAsia="Times New Roman" w:hAnsi="Times New Roman" w:cs="Times New Roman"/>
          <w:i/>
          <w:iCs/>
          <w:kern w:val="0"/>
          <w14:ligatures w14:val="none"/>
        </w:rPr>
        <w:t>Gain:</w:t>
      </w:r>
      <w:r w:rsidRPr="00014ED6">
        <w:rPr>
          <w:rFonts w:ascii="Times New Roman" w:eastAsia="Times New Roman" w:hAnsi="Times New Roman" w:cs="Times New Roman"/>
          <w:kern w:val="0"/>
          <w14:ligatures w14:val="none"/>
        </w:rPr>
        <w:t xml:space="preserve"> they become learnable before they are tripped.</w:t>
      </w:r>
    </w:p>
    <w:p w14:paraId="0448802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lastRenderedPageBreak/>
        <w:t>E · Cap the boots.</w:t>
      </w:r>
      <w:r w:rsidRPr="00014ED6">
        <w:rPr>
          <w:rFonts w:ascii="Times New Roman" w:eastAsia="Times New Roman" w:hAnsi="Times New Roman" w:cs="Times New Roman"/>
          <w:kern w:val="0"/>
          <w14:ligatures w14:val="none"/>
        </w:rPr>
        <w:t xml:space="preserve"> The foreman boot is 47,982 bytes — larger than the whole numbered ledger. Nobody has measured which parts are load-bearing. </w:t>
      </w:r>
      <w:r w:rsidRPr="00014ED6">
        <w:rPr>
          <w:rFonts w:ascii="Times New Roman" w:eastAsia="Times New Roman" w:hAnsi="Times New Roman" w:cs="Times New Roman"/>
          <w:i/>
          <w:iCs/>
          <w:kern w:val="0"/>
          <w14:ligatures w14:val="none"/>
        </w:rPr>
        <w:t>Cost:</w:t>
      </w:r>
      <w:r w:rsidRPr="00014ED6">
        <w:rPr>
          <w:rFonts w:ascii="Times New Roman" w:eastAsia="Times New Roman" w:hAnsi="Times New Roman" w:cs="Times New Roman"/>
          <w:kern w:val="0"/>
          <w14:ligatures w14:val="none"/>
        </w:rPr>
        <w:t xml:space="preserve"> one measurement card. </w:t>
      </w:r>
      <w:r w:rsidRPr="00014ED6">
        <w:rPr>
          <w:rFonts w:ascii="Times New Roman" w:eastAsia="Times New Roman" w:hAnsi="Times New Roman" w:cs="Times New Roman"/>
          <w:b/>
          <w:bCs/>
          <w:kern w:val="0"/>
          <w14:ligatures w14:val="none"/>
        </w:rPr>
        <w:t>Do not cut before measuring</w:t>
      </w:r>
      <w:r w:rsidRPr="00014ED6">
        <w:rPr>
          <w:rFonts w:ascii="Times New Roman" w:eastAsia="Times New Roman" w:hAnsi="Times New Roman" w:cs="Times New Roman"/>
          <w:kern w:val="0"/>
          <w14:ligatures w14:val="none"/>
        </w:rPr>
        <w:t xml:space="preserve"> — the corpus already carries a law that a text must never silently shrink.</w:t>
      </w:r>
    </w:p>
    <w:p w14:paraId="6C68D8F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The one I would not do:</w:t>
      </w:r>
      <w:r w:rsidRPr="00014ED6">
        <w:rPr>
          <w:rFonts w:ascii="Times New Roman" w:eastAsia="Times New Roman" w:hAnsi="Times New Roman" w:cs="Times New Roman"/>
          <w:kern w:val="0"/>
          <w14:ligatures w14:val="none"/>
        </w:rPr>
        <w:t xml:space="preserve"> delete rules to make the set smaller. Almost every rule here was bought with a specific failure, and the ledger records which. The problem measured above is not that there are too many rules — it is that they live in too many homes, disagree at the seams, and twenty of them cannot be read at all.</w:t>
      </w:r>
    </w:p>
    <w:p w14:paraId="0D59620A"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6EAAFA1C">
          <v:rect id="Horizontal Line 60"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16C392" w14:textId="2958B7C3"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TAIL ANCHOR: S121-RULE-CORPUS-INVENTORY-v1 ends here.</w:t>
      </w:r>
    </w:p>
    <w:p w14:paraId="2665236E" w14:textId="77777777" w:rsidR="00014ED6" w:rsidRDefault="00014ED6">
      <w:pPr>
        <w:pBdr>
          <w:bottom w:val="single" w:sz="6" w:space="1" w:color="auto"/>
        </w:pBdr>
      </w:pPr>
    </w:p>
    <w:p w14:paraId="2D8DDEFE" w14:textId="77777777" w:rsidR="00014ED6" w:rsidRDefault="00014ED6"/>
    <w:p w14:paraId="0AA89D0B" w14:textId="77777777" w:rsidR="00014ED6" w:rsidRDefault="00014ED6"/>
    <w:p w14:paraId="057B72B8" w14:textId="01C200E2" w:rsidR="00014ED6" w:rsidRDefault="00014ED6">
      <w:r>
        <w:t>Gemini</w:t>
      </w:r>
    </w:p>
    <w:p w14:paraId="235939E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metin, otonom çoklu ajan mimarilerinde (Multi-Agent Systems) aşırı kural birikimi (</w:t>
      </w:r>
      <w:r w:rsidRPr="00014ED6">
        <w:rPr>
          <w:rFonts w:ascii="Times New Roman" w:eastAsia="Times New Roman" w:hAnsi="Times New Roman" w:cs="Times New Roman"/>
          <w:b/>
          <w:bCs/>
          <w:kern w:val="0"/>
          <w14:ligatures w14:val="none"/>
        </w:rPr>
        <w:t>Governance Bloat</w:t>
      </w:r>
      <w:r w:rsidRPr="00014ED6">
        <w:rPr>
          <w:rFonts w:ascii="Times New Roman" w:eastAsia="Times New Roman" w:hAnsi="Times New Roman" w:cs="Times New Roman"/>
          <w:kern w:val="0"/>
          <w14:ligatures w14:val="none"/>
        </w:rPr>
        <w:t xml:space="preserve">) ve </w:t>
      </w:r>
      <w:r w:rsidRPr="00014ED6">
        <w:rPr>
          <w:rFonts w:ascii="Times New Roman" w:eastAsia="Times New Roman" w:hAnsi="Times New Roman" w:cs="Times New Roman"/>
          <w:b/>
          <w:bCs/>
          <w:kern w:val="0"/>
          <w14:ligatures w14:val="none"/>
        </w:rPr>
        <w:t>kural parçalanması (fragmentation)</w:t>
      </w:r>
      <w:r w:rsidRPr="00014ED6">
        <w:rPr>
          <w:rFonts w:ascii="Times New Roman" w:eastAsia="Times New Roman" w:hAnsi="Times New Roman" w:cs="Times New Roman"/>
          <w:kern w:val="0"/>
          <w14:ligatures w14:val="none"/>
        </w:rPr>
        <w:t xml:space="preserve"> nedeniyle sistemin operasyonel kilitlenme noktasına geldiğini belgeleyen kusursuz bir adli analiz (forensic audit).</w:t>
      </w:r>
    </w:p>
    <w:p w14:paraId="3110356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Ortaya konan tablo, ajanın yazılım geliştirme kapasitesinden ziyade, kendi iç bürokrasisini ve çelişkili kurallarını yönetmeye enerji harcadığını net biçimde gösteriyor.</w:t>
      </w:r>
    </w:p>
    <w:p w14:paraId="55DD975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Temel Kriz Noktaları ve Teşhis</w:t>
      </w:r>
    </w:p>
    <w:p w14:paraId="3104E105" w14:textId="77777777" w:rsidR="00014ED6" w:rsidRPr="00014ED6" w:rsidRDefault="00014ED6" w:rsidP="00014E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Hayalet Kurallar ve Arşiv Kazısı (Orphan Citations):</w:t>
      </w:r>
      <w:r w:rsidRPr="00014ED6">
        <w:rPr>
          <w:rFonts w:ascii="Times New Roman" w:eastAsia="Times New Roman" w:hAnsi="Times New Roman" w:cs="Times New Roman"/>
          <w:kern w:val="0"/>
          <w14:ligatures w14:val="none"/>
        </w:rPr>
        <w:t xml:space="preserve"> Bağlayıcı ilan edilen 25 kuralın 20'sinin ana dizinde metninin bulunmaması en büyük operasyonel maliyet. Ajanın bir kuralı doğrulamak için her oturumda depoyu ve arşivleri taraması (grep/excavation), hem devasa bir token israfı hem de ajanın dikkat penceresini (attention span) dağıtan bir faktör.</w:t>
      </w:r>
    </w:p>
    <w:p w14:paraId="23393790" w14:textId="77777777" w:rsidR="00014ED6" w:rsidRPr="00014ED6" w:rsidRDefault="00014ED6" w:rsidP="00014E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Görünmez Tuzaklar (Code-Only Enforcement &amp; CP-8):</w:t>
      </w:r>
      <w:r w:rsidRPr="00014ED6">
        <w:rPr>
          <w:rFonts w:ascii="Times New Roman" w:eastAsia="Times New Roman" w:hAnsi="Times New Roman" w:cs="Times New Roman"/>
          <w:kern w:val="0"/>
          <w14:ligatures w14:val="none"/>
        </w:rPr>
        <w:t xml:space="preserve"> Kuralların %40'ının (168 KB) metin olarak var olmayıp yalnızca TypeScript/Python kodlarında ve regex filtrelerinde yaşaması en tehlikeli anti-pattern. </w:t>
      </w:r>
      <w:r w:rsidRPr="00014ED6">
        <w:rPr>
          <w:rFonts w:ascii="Courier New" w:eastAsia="Times New Roman" w:hAnsi="Courier New" w:cs="Courier New"/>
          <w:kern w:val="0"/>
          <w:sz w:val="20"/>
          <w:szCs w:val="20"/>
          <w14:ligatures w14:val="none"/>
        </w:rPr>
        <w:t>CP-8</w:t>
      </w:r>
      <w:r w:rsidRPr="00014ED6">
        <w:rPr>
          <w:rFonts w:ascii="Times New Roman" w:eastAsia="Times New Roman" w:hAnsi="Times New Roman" w:cs="Times New Roman"/>
          <w:kern w:val="0"/>
          <w14:ligatures w14:val="none"/>
        </w:rPr>
        <w:t>'in "succeeded" kelimesindeki hex karakterleri (</w:t>
      </w:r>
      <w:r w:rsidRPr="00014ED6">
        <w:rPr>
          <w:rFonts w:ascii="Courier New" w:eastAsia="Times New Roman" w:hAnsi="Courier New" w:cs="Courier New"/>
          <w:kern w:val="0"/>
          <w:sz w:val="20"/>
          <w:szCs w:val="20"/>
          <w14:ligatures w14:val="none"/>
        </w:rPr>
        <w:t>c-c-e-e-d-e-d</w:t>
      </w:r>
      <w:r w:rsidRPr="00014ED6">
        <w:rPr>
          <w:rFonts w:ascii="Times New Roman" w:eastAsia="Times New Roman" w:hAnsi="Times New Roman" w:cs="Times New Roman"/>
          <w:kern w:val="0"/>
          <w14:ligatures w14:val="none"/>
        </w:rPr>
        <w:t>) ya da CI/migration ID'lerini hata sayarak mevcut belgelerin %89'unu "yasa dışı" ilan etmesi, sentaks kontrollerinin bağlamdan tamamen koptuğunu kanıtlıyor.</w:t>
      </w:r>
    </w:p>
    <w:p w14:paraId="6515525F" w14:textId="77777777" w:rsidR="00014ED6" w:rsidRPr="00014ED6" w:rsidRDefault="00014ED6" w:rsidP="00014E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Arayüz ve Şema Sapması (Interface Drift):</w:t>
      </w:r>
      <w:r w:rsidRPr="00014ED6">
        <w:rPr>
          <w:rFonts w:ascii="Times New Roman" w:eastAsia="Times New Roman" w:hAnsi="Times New Roman" w:cs="Times New Roman"/>
          <w:kern w:val="0"/>
          <w14:ligatures w14:val="none"/>
        </w:rPr>
        <w:t xml:space="preserve"> </w:t>
      </w:r>
      <w:r w:rsidRPr="00014ED6">
        <w:rPr>
          <w:rFonts w:ascii="Courier New" w:eastAsia="Times New Roman" w:hAnsi="Courier New" w:cs="Courier New"/>
          <w:kern w:val="0"/>
          <w:sz w:val="20"/>
          <w:szCs w:val="20"/>
          <w14:ligatures w14:val="none"/>
        </w:rPr>
        <w:t>producer.md</w:t>
      </w:r>
      <w:r w:rsidRPr="00014ED6">
        <w:rPr>
          <w:rFonts w:ascii="Times New Roman" w:eastAsia="Times New Roman" w:hAnsi="Times New Roman" w:cs="Times New Roman"/>
          <w:kern w:val="0"/>
          <w14:ligatures w14:val="none"/>
        </w:rPr>
        <w:t xml:space="preserve"> boot dosyasının ajanlara emrettiği </w:t>
      </w:r>
      <w:r w:rsidRPr="00014ED6">
        <w:rPr>
          <w:rFonts w:ascii="Courier New" w:eastAsia="Times New Roman" w:hAnsi="Courier New" w:cs="Courier New"/>
          <w:kern w:val="0"/>
          <w:sz w:val="20"/>
          <w:szCs w:val="20"/>
          <w14:ligatures w14:val="none"/>
        </w:rPr>
        <w:t>SILENT-UNTIL</w:t>
      </w:r>
      <w:r w:rsidRPr="00014ED6">
        <w:rPr>
          <w:rFonts w:ascii="Times New Roman" w:eastAsia="Times New Roman" w:hAnsi="Times New Roman" w:cs="Times New Roman"/>
          <w:kern w:val="0"/>
          <w14:ligatures w14:val="none"/>
        </w:rPr>
        <w:t xml:space="preserve"> deklarasyonunun veritabanı yordamında (</w:t>
      </w:r>
      <w:r w:rsidRPr="00014ED6">
        <w:rPr>
          <w:rFonts w:ascii="Courier New" w:eastAsia="Times New Roman" w:hAnsi="Courier New" w:cs="Courier New"/>
          <w:kern w:val="0"/>
          <w:sz w:val="20"/>
          <w:szCs w:val="20"/>
          <w14:ligatures w14:val="none"/>
        </w:rPr>
        <w:t>factory_write_lane</w:t>
      </w:r>
      <w:r w:rsidRPr="00014ED6">
        <w:rPr>
          <w:rFonts w:ascii="Times New Roman" w:eastAsia="Times New Roman" w:hAnsi="Times New Roman" w:cs="Times New Roman"/>
          <w:kern w:val="0"/>
          <w14:ligatures w14:val="none"/>
        </w:rPr>
        <w:t xml:space="preserve">) parametre karşılığının olmaması, ajanın yapamayacağı bir eylem yüzünden 3 saat bloklanmasına yol açmış. Benzer şekilde araçların reddettiği </w:t>
      </w:r>
      <w:r w:rsidRPr="00014ED6">
        <w:rPr>
          <w:rFonts w:ascii="Courier New" w:eastAsia="Times New Roman" w:hAnsi="Courier New" w:cs="Courier New"/>
          <w:kern w:val="0"/>
          <w:sz w:val="20"/>
          <w:szCs w:val="20"/>
          <w14:ligatures w14:val="none"/>
        </w:rPr>
        <w:t>--since</w:t>
      </w:r>
      <w:r w:rsidRPr="00014ED6">
        <w:rPr>
          <w:rFonts w:ascii="Times New Roman" w:eastAsia="Times New Roman" w:hAnsi="Times New Roman" w:cs="Times New Roman"/>
          <w:kern w:val="0"/>
          <w14:ligatures w14:val="none"/>
        </w:rPr>
        <w:t xml:space="preserve"> </w:t>
      </w:r>
      <w:r w:rsidRPr="00014ED6">
        <w:rPr>
          <w:rFonts w:ascii="Times New Roman" w:eastAsia="Times New Roman" w:hAnsi="Times New Roman" w:cs="Times New Roman"/>
          <w:kern w:val="0"/>
          <w14:ligatures w14:val="none"/>
        </w:rPr>
        <w:lastRenderedPageBreak/>
        <w:t>gibi bayrakların boot dosyasında zorlanması, kuralların güncel kod tabanıyla senkronize olmadığını gösteriyor.</w:t>
      </w:r>
    </w:p>
    <w:p w14:paraId="7E05F627" w14:textId="77777777" w:rsidR="00014ED6" w:rsidRPr="00014ED6" w:rsidRDefault="00014ED6" w:rsidP="00014E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Ajan Hata Payı Mantık Değil, Otorite Dağınıklığı:</w:t>
      </w:r>
      <w:r w:rsidRPr="00014ED6">
        <w:rPr>
          <w:rFonts w:ascii="Times New Roman" w:eastAsia="Times New Roman" w:hAnsi="Times New Roman" w:cs="Times New Roman"/>
          <w:kern w:val="0"/>
          <w14:ligatures w14:val="none"/>
        </w:rPr>
        <w:t xml:space="preserve"> 14 dağıtımda çıkan 4 hatanın 3'ünün akıl yürütme kusuru değil, 9 farklı otorite alanından birindeki kuralı kaçırmaktan kaynaklanması; sistemin bilişsel yük sınırını aştığının açık kanıtı.</w:t>
      </w:r>
    </w:p>
    <w:p w14:paraId="45C128B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Değerlendirme ve Yol Haritası</w:t>
      </w:r>
    </w:p>
    <w:p w14:paraId="1E4483C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Rapordaki en isabetli tespit, </w:t>
      </w:r>
      <w:r w:rsidRPr="00014ED6">
        <w:rPr>
          <w:rFonts w:ascii="Times New Roman" w:eastAsia="Times New Roman" w:hAnsi="Times New Roman" w:cs="Times New Roman"/>
          <w:i/>
          <w:iCs/>
          <w:kern w:val="0"/>
          <w14:ligatures w14:val="none"/>
        </w:rPr>
        <w:t>"Kuralları sırf metin kısalsın diye silmeyin"</w:t>
      </w:r>
      <w:r w:rsidRPr="00014ED6">
        <w:rPr>
          <w:rFonts w:ascii="Times New Roman" w:eastAsia="Times New Roman" w:hAnsi="Times New Roman" w:cs="Times New Roman"/>
          <w:kern w:val="0"/>
          <w14:ligatures w14:val="none"/>
        </w:rPr>
        <w:t xml:space="preserve"> uyarısıdır. Bu kurallar geçmiş arızaların mirasıdır (scar tissue). Ancak çözüm kuralları silmek değil, </w:t>
      </w:r>
      <w:r w:rsidRPr="00014ED6">
        <w:rPr>
          <w:rFonts w:ascii="Times New Roman" w:eastAsia="Times New Roman" w:hAnsi="Times New Roman" w:cs="Times New Roman"/>
          <w:b/>
          <w:bCs/>
          <w:kern w:val="0"/>
          <w14:ligatures w14:val="none"/>
        </w:rPr>
        <w:t>tekilleştirmek ve hizalamaktır</w:t>
      </w:r>
      <w:r w:rsidRPr="00014ED6">
        <w:rPr>
          <w:rFonts w:ascii="Times New Roman" w:eastAsia="Times New Roman" w:hAnsi="Times New Roman" w:cs="Times New Roman"/>
          <w:kern w:val="0"/>
          <w14:ligatures w14:val="none"/>
        </w:rPr>
        <w:t>:</w:t>
      </w:r>
    </w:p>
    <w:p w14:paraId="4580F83C" w14:textId="77777777" w:rsidR="00014ED6" w:rsidRPr="00014ED6" w:rsidRDefault="00014ED6" w:rsidP="00014E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Tek Otorite (Single Source of Truth):</w:t>
      </w:r>
      <w:r w:rsidRPr="00014ED6">
        <w:rPr>
          <w:rFonts w:ascii="Times New Roman" w:eastAsia="Times New Roman" w:hAnsi="Times New Roman" w:cs="Times New Roman"/>
          <w:kern w:val="0"/>
          <w14:ligatures w14:val="none"/>
        </w:rPr>
        <w:t xml:space="preserve"> Kayıp 20 yasa ya kanonik dizine (</w:t>
      </w:r>
      <w:r w:rsidRPr="00014ED6">
        <w:rPr>
          <w:rFonts w:ascii="Courier New" w:eastAsia="Times New Roman" w:hAnsi="Courier New" w:cs="Courier New"/>
          <w:kern w:val="0"/>
          <w:sz w:val="20"/>
          <w:szCs w:val="20"/>
          <w14:ligatures w14:val="none"/>
        </w:rPr>
        <w:t>docs/laws/</w:t>
      </w:r>
      <w:r w:rsidRPr="00014ED6">
        <w:rPr>
          <w:rFonts w:ascii="Times New Roman" w:eastAsia="Times New Roman" w:hAnsi="Times New Roman" w:cs="Times New Roman"/>
          <w:kern w:val="0"/>
          <w14:ligatures w14:val="none"/>
        </w:rPr>
        <w:t>) eklenmeli ya da bağlayıcı listeden düşürülmeli.</w:t>
      </w:r>
    </w:p>
    <w:p w14:paraId="7FBFE870" w14:textId="77777777" w:rsidR="00014ED6" w:rsidRPr="00014ED6" w:rsidRDefault="00014ED6" w:rsidP="00014E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Kod-Metin Senkronizasyonu:</w:t>
      </w:r>
      <w:r w:rsidRPr="00014ED6">
        <w:rPr>
          <w:rFonts w:ascii="Times New Roman" w:eastAsia="Times New Roman" w:hAnsi="Times New Roman" w:cs="Times New Roman"/>
          <w:kern w:val="0"/>
          <w14:ligatures w14:val="none"/>
        </w:rPr>
        <w:t xml:space="preserve"> </w:t>
      </w:r>
      <w:r w:rsidRPr="00014ED6">
        <w:rPr>
          <w:rFonts w:ascii="Courier New" w:eastAsia="Times New Roman" w:hAnsi="Courier New" w:cs="Courier New"/>
          <w:kern w:val="0"/>
          <w:sz w:val="20"/>
          <w:szCs w:val="20"/>
          <w14:ligatures w14:val="none"/>
        </w:rPr>
        <w:t>CP-1</w:t>
      </w:r>
      <w:r w:rsidRPr="00014ED6">
        <w:rPr>
          <w:rFonts w:ascii="Times New Roman" w:eastAsia="Times New Roman" w:hAnsi="Times New Roman" w:cs="Times New Roman"/>
          <w:kern w:val="0"/>
          <w14:ligatures w14:val="none"/>
        </w:rPr>
        <w:t>...</w:t>
      </w:r>
      <w:r w:rsidRPr="00014ED6">
        <w:rPr>
          <w:rFonts w:ascii="Courier New" w:eastAsia="Times New Roman" w:hAnsi="Courier New" w:cs="Courier New"/>
          <w:kern w:val="0"/>
          <w:sz w:val="20"/>
          <w:szCs w:val="20"/>
          <w14:ligatures w14:val="none"/>
        </w:rPr>
        <w:t>CP-11</w:t>
      </w:r>
      <w:r w:rsidRPr="00014ED6">
        <w:rPr>
          <w:rFonts w:ascii="Times New Roman" w:eastAsia="Times New Roman" w:hAnsi="Times New Roman" w:cs="Times New Roman"/>
          <w:kern w:val="0"/>
          <w14:ligatures w14:val="none"/>
        </w:rPr>
        <w:t xml:space="preserve"> gibi kod içine gömülü kurallara açık bir nesir kılavuz yazılmalı; </w:t>
      </w:r>
      <w:r w:rsidRPr="00014ED6">
        <w:rPr>
          <w:rFonts w:ascii="Courier New" w:eastAsia="Times New Roman" w:hAnsi="Courier New" w:cs="Courier New"/>
          <w:kern w:val="0"/>
          <w:sz w:val="20"/>
          <w:szCs w:val="20"/>
          <w14:ligatures w14:val="none"/>
        </w:rPr>
        <w:t>CP-8</w:t>
      </w:r>
      <w:r w:rsidRPr="00014ED6">
        <w:rPr>
          <w:rFonts w:ascii="Times New Roman" w:eastAsia="Times New Roman" w:hAnsi="Times New Roman" w:cs="Times New Roman"/>
          <w:kern w:val="0"/>
          <w14:ligatures w14:val="none"/>
        </w:rPr>
        <w:t xml:space="preserve"> regex filtresi markdown bloklarını ve doğal dili dışarıda bırakacak (fenced exemption) şekilde düzeltilmeli.</w:t>
      </w:r>
    </w:p>
    <w:p w14:paraId="00451E4E" w14:textId="77777777" w:rsidR="00014ED6" w:rsidRPr="00014ED6" w:rsidRDefault="00014ED6" w:rsidP="00014E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Boot Dosyası Budaması:</w:t>
      </w:r>
      <w:r w:rsidRPr="00014ED6">
        <w:rPr>
          <w:rFonts w:ascii="Times New Roman" w:eastAsia="Times New Roman" w:hAnsi="Times New Roman" w:cs="Times New Roman"/>
          <w:kern w:val="0"/>
          <w14:ligatures w14:val="none"/>
        </w:rPr>
        <w:t xml:space="preserve"> 48 KB'lık </w:t>
      </w:r>
      <w:r w:rsidRPr="00014ED6">
        <w:rPr>
          <w:rFonts w:ascii="Courier New" w:eastAsia="Times New Roman" w:hAnsi="Courier New" w:cs="Courier New"/>
          <w:kern w:val="0"/>
          <w:sz w:val="20"/>
          <w:szCs w:val="20"/>
          <w14:ligatures w14:val="none"/>
        </w:rPr>
        <w:t>foreman.md</w:t>
      </w:r>
      <w:r w:rsidRPr="00014ED6">
        <w:rPr>
          <w:rFonts w:ascii="Times New Roman" w:eastAsia="Times New Roman" w:hAnsi="Times New Roman" w:cs="Times New Roman"/>
          <w:kern w:val="0"/>
          <w14:ligatures w14:val="none"/>
        </w:rPr>
        <w:t xml:space="preserve"> gibi devasa boot dosyaları ölçümlenip yük taşımayan kısımlarından arındırılmalı.</w:t>
      </w:r>
    </w:p>
    <w:p w14:paraId="76A85559"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kural setini sadeleştirmek ve CP-8 regex hatasını düzeltmek için bir eylem planı çıkaralım mı?</w:t>
      </w:r>
    </w:p>
    <w:p w14:paraId="32DF2E5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Yes</w:t>
      </w:r>
    </w:p>
    <w:p w14:paraId="1814E0C4" w14:textId="77777777" w:rsidR="00014ED6" w:rsidRDefault="00014ED6">
      <w:pPr>
        <w:pBdr>
          <w:bottom w:val="single" w:sz="12" w:space="1" w:color="auto"/>
        </w:pBdr>
      </w:pPr>
    </w:p>
    <w:p w14:paraId="180BE2C4" w14:textId="77777777" w:rsidR="00014ED6" w:rsidRDefault="00014ED6"/>
    <w:p w14:paraId="14561877" w14:textId="7D91BDA5" w:rsidR="00014ED6" w:rsidRDefault="00014ED6">
      <w:r>
        <w:t>Grok</w:t>
      </w:r>
    </w:p>
    <w:p w14:paraId="4616E011" w14:textId="77777777" w:rsidR="00014ED6" w:rsidRDefault="00014ED6"/>
    <w:p w14:paraId="13A8C79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 bir kural listesi değil; bir </w:t>
      </w:r>
      <w:r w:rsidRPr="00014ED6">
        <w:rPr>
          <w:rFonts w:ascii="Times New Roman" w:eastAsia="Times New Roman" w:hAnsi="Times New Roman" w:cs="Times New Roman"/>
          <w:b/>
          <w:bCs/>
          <w:kern w:val="0"/>
          <w14:ligatures w14:val="none"/>
        </w:rPr>
        <w:t>yönetişim arızası raporu</w:t>
      </w:r>
      <w:r w:rsidRPr="00014ED6">
        <w:rPr>
          <w:rFonts w:ascii="Times New Roman" w:eastAsia="Times New Roman" w:hAnsi="Times New Roman" w:cs="Times New Roman"/>
          <w:kern w:val="0"/>
          <w14:ligatures w14:val="none"/>
        </w:rPr>
        <w:t>. Ve ölçüm disiplini olarak alışılmadık derecede iyi. Asıl mesele “çok kural var” değil — ama o cümleyi de biraz fazla temize çıkarıyor.</w:t>
      </w:r>
    </w:p>
    <w:p w14:paraId="4CFD6DCE"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Belge ne iş yapıyor</w:t>
      </w:r>
    </w:p>
    <w:p w14:paraId="316A470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S121, bir Architect oturumunun bağlı olduğu her metni </w:t>
      </w:r>
      <w:r w:rsidRPr="00014ED6">
        <w:rPr>
          <w:rFonts w:ascii="Times New Roman" w:eastAsia="Times New Roman" w:hAnsi="Times New Roman" w:cs="Times New Roman"/>
          <w:b/>
          <w:bCs/>
          <w:kern w:val="0"/>
          <w14:ligatures w14:val="none"/>
        </w:rPr>
        <w:t>hafızadan değil, wc -c ve grep ile</w:t>
      </w:r>
      <w:r w:rsidRPr="00014ED6">
        <w:rPr>
          <w:rFonts w:ascii="Times New Roman" w:eastAsia="Times New Roman" w:hAnsi="Times New Roman" w:cs="Times New Roman"/>
          <w:kern w:val="0"/>
          <w14:ligatures w14:val="none"/>
        </w:rPr>
        <w:t xml:space="preserve"> sayıyor. Bu tek başına doğru refleks: külliyatın kendi kuralı (“kuralı ezberden yazma”) belgenin yöntemine işlemiş.</w:t>
      </w:r>
    </w:p>
    <w:p w14:paraId="5533FDE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Ölçülen tablo kabaca şöyle: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9"/>
        <w:gridCol w:w="2622"/>
        <w:gridCol w:w="2219"/>
      </w:tblGrid>
      <w:tr w:rsidR="00014ED6" w:rsidRPr="00014ED6" w14:paraId="78A18186" w14:textId="77777777">
        <w:trPr>
          <w:tblHeader/>
          <w:tblCellSpacing w:w="15" w:type="dxa"/>
        </w:trPr>
        <w:tc>
          <w:tcPr>
            <w:tcW w:w="0" w:type="auto"/>
            <w:vAlign w:val="center"/>
            <w:hideMark/>
          </w:tcPr>
          <w:p w14:paraId="469FAA3B"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Katman</w:t>
            </w:r>
          </w:p>
        </w:tc>
        <w:tc>
          <w:tcPr>
            <w:tcW w:w="0" w:type="auto"/>
            <w:vAlign w:val="center"/>
            <w:hideMark/>
          </w:tcPr>
          <w:p w14:paraId="76527F2F"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Boyut</w:t>
            </w:r>
          </w:p>
        </w:tc>
        <w:tc>
          <w:tcPr>
            <w:tcW w:w="0" w:type="auto"/>
            <w:vAlign w:val="center"/>
            <w:hideMark/>
          </w:tcPr>
          <w:p w14:paraId="55E6218A"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Otorite</w:t>
            </w:r>
          </w:p>
        </w:tc>
      </w:tr>
      <w:tr w:rsidR="00014ED6" w:rsidRPr="00014ED6" w14:paraId="5B6B5A02" w14:textId="77777777">
        <w:trPr>
          <w:tblCellSpacing w:w="15" w:type="dxa"/>
        </w:trPr>
        <w:tc>
          <w:tcPr>
            <w:tcW w:w="0" w:type="auto"/>
            <w:vAlign w:val="center"/>
            <w:hideMark/>
          </w:tcPr>
          <w:p w14:paraId="66F2DC13"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docs/laws/ (anayasa + RULE-0…58)</w:t>
            </w:r>
          </w:p>
        </w:tc>
        <w:tc>
          <w:tcPr>
            <w:tcW w:w="0" w:type="auto"/>
            <w:vAlign w:val="center"/>
            <w:hideMark/>
          </w:tcPr>
          <w:p w14:paraId="0DF1C269"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~135 KB</w:t>
            </w:r>
          </w:p>
        </w:tc>
        <w:tc>
          <w:tcPr>
            <w:tcW w:w="0" w:type="auto"/>
            <w:vAlign w:val="center"/>
            <w:hideMark/>
          </w:tcPr>
          <w:p w14:paraId="0EBBF32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kanonik ev</w:t>
            </w:r>
          </w:p>
        </w:tc>
      </w:tr>
      <w:tr w:rsidR="00014ED6" w:rsidRPr="00014ED6" w14:paraId="14B13253" w14:textId="77777777">
        <w:trPr>
          <w:tblCellSpacing w:w="15" w:type="dxa"/>
        </w:trPr>
        <w:tc>
          <w:tcPr>
            <w:tcW w:w="0" w:type="auto"/>
            <w:vAlign w:val="center"/>
            <w:hideMark/>
          </w:tcPr>
          <w:p w14:paraId="4068E5D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Boot dosyaları (foreman/producer/free/operator)</w:t>
            </w:r>
          </w:p>
        </w:tc>
        <w:tc>
          <w:tcPr>
            <w:tcW w:w="0" w:type="auto"/>
            <w:vAlign w:val="center"/>
            <w:hideMark/>
          </w:tcPr>
          <w:p w14:paraId="1345CD76"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~104 KB</w:t>
            </w:r>
          </w:p>
        </w:tc>
        <w:tc>
          <w:tcPr>
            <w:tcW w:w="0" w:type="auto"/>
            <w:vAlign w:val="center"/>
            <w:hideMark/>
          </w:tcPr>
          <w:p w14:paraId="77E7DA5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lane doğum metni</w:t>
            </w:r>
          </w:p>
        </w:tc>
      </w:tr>
      <w:tr w:rsidR="00014ED6" w:rsidRPr="00014ED6" w14:paraId="68018FE4" w14:textId="77777777">
        <w:trPr>
          <w:tblCellSpacing w:w="15" w:type="dxa"/>
        </w:trPr>
        <w:tc>
          <w:tcPr>
            <w:tcW w:w="0" w:type="auto"/>
            <w:vAlign w:val="center"/>
            <w:hideMark/>
          </w:tcPr>
          <w:p w14:paraId="6CE45C76"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CLAUDE.md</w:t>
            </w:r>
          </w:p>
        </w:tc>
        <w:tc>
          <w:tcPr>
            <w:tcW w:w="0" w:type="auto"/>
            <w:vAlign w:val="center"/>
            <w:hideMark/>
          </w:tcPr>
          <w:p w14:paraId="0FBC118F"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~18 KB</w:t>
            </w:r>
          </w:p>
        </w:tc>
        <w:tc>
          <w:tcPr>
            <w:tcW w:w="0" w:type="auto"/>
            <w:vAlign w:val="center"/>
            <w:hideMark/>
          </w:tcPr>
          <w:p w14:paraId="3CFA43A3"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repo ayakta duruş</w:t>
            </w:r>
          </w:p>
        </w:tc>
      </w:tr>
      <w:tr w:rsidR="00014ED6" w:rsidRPr="00014ED6" w14:paraId="643EF976" w14:textId="77777777">
        <w:trPr>
          <w:tblCellSpacing w:w="15" w:type="dxa"/>
        </w:trPr>
        <w:tc>
          <w:tcPr>
            <w:tcW w:w="0" w:type="auto"/>
            <w:vAlign w:val="center"/>
            <w:hideMark/>
          </w:tcPr>
          <w:p w14:paraId="1EFA093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Project box + memory seed</w:t>
            </w:r>
          </w:p>
        </w:tc>
        <w:tc>
          <w:tcPr>
            <w:tcW w:w="0" w:type="auto"/>
            <w:vAlign w:val="center"/>
            <w:hideMark/>
          </w:tcPr>
          <w:p w14:paraId="793FCE8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oturumla geliyor, repoda yok</w:t>
            </w:r>
          </w:p>
        </w:tc>
        <w:tc>
          <w:tcPr>
            <w:tcW w:w="0" w:type="auto"/>
            <w:vAlign w:val="center"/>
            <w:hideMark/>
          </w:tcPr>
          <w:p w14:paraId="1FE30B8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oturum anayasası</w:t>
            </w:r>
          </w:p>
        </w:tc>
      </w:tr>
      <w:tr w:rsidR="00014ED6" w:rsidRPr="00014ED6" w14:paraId="63542ACE" w14:textId="77777777">
        <w:trPr>
          <w:tblCellSpacing w:w="15" w:type="dxa"/>
        </w:trPr>
        <w:tc>
          <w:tcPr>
            <w:tcW w:w="0" w:type="auto"/>
            <w:vAlign w:val="center"/>
            <w:hideMark/>
          </w:tcPr>
          <w:p w14:paraId="5EF50A8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Enforcement kodu (CP-1…11, tripwire, hook)</w:t>
            </w:r>
          </w:p>
        </w:tc>
        <w:tc>
          <w:tcPr>
            <w:tcW w:w="0" w:type="auto"/>
            <w:vAlign w:val="center"/>
            <w:hideMark/>
          </w:tcPr>
          <w:p w14:paraId="79A1644F"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~168 KB</w:t>
            </w:r>
          </w:p>
        </w:tc>
        <w:tc>
          <w:tcPr>
            <w:tcW w:w="0" w:type="auto"/>
            <w:vAlign w:val="center"/>
            <w:hideMark/>
          </w:tcPr>
          <w:p w14:paraId="3F921C4A"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düzyazısı olmayan kural</w:t>
            </w:r>
          </w:p>
        </w:tc>
      </w:tr>
      <w:tr w:rsidR="00014ED6" w:rsidRPr="00014ED6" w14:paraId="394C5A1B" w14:textId="77777777">
        <w:trPr>
          <w:tblCellSpacing w:w="15" w:type="dxa"/>
        </w:trPr>
        <w:tc>
          <w:tcPr>
            <w:tcW w:w="0" w:type="auto"/>
            <w:vAlign w:val="center"/>
            <w:hideMark/>
          </w:tcPr>
          <w:p w14:paraId="2EFB1E91"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Session ruling’ler</w:t>
            </w:r>
          </w:p>
        </w:tc>
        <w:tc>
          <w:tcPr>
            <w:tcW w:w="0" w:type="auto"/>
            <w:vAlign w:val="center"/>
            <w:hideMark/>
          </w:tcPr>
          <w:p w14:paraId="72D07292"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ölçülmemiş</w:t>
            </w:r>
          </w:p>
        </w:tc>
        <w:tc>
          <w:tcPr>
            <w:tcW w:w="0" w:type="auto"/>
            <w:vAlign w:val="center"/>
            <w:hideMark/>
          </w:tcPr>
          <w:p w14:paraId="41C8395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sahibi kararı</w:t>
            </w:r>
          </w:p>
        </w:tc>
      </w:tr>
    </w:tbl>
    <w:p w14:paraId="41298AA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Numaralı ledger herkesin “kurallar” sandığı şey: </w:t>
      </w:r>
      <w:r w:rsidRPr="00014ED6">
        <w:rPr>
          <w:rFonts w:ascii="Times New Roman" w:eastAsia="Times New Roman" w:hAnsi="Times New Roman" w:cs="Times New Roman"/>
          <w:b/>
          <w:bCs/>
          <w:kern w:val="0"/>
          <w14:ligatures w14:val="none"/>
        </w:rPr>
        <w:t>61 KB — bütünün %15’i.</w:t>
      </w:r>
      <w:r w:rsidRPr="00014ED6">
        <w:rPr>
          <w:rFonts w:ascii="Times New Roman" w:eastAsia="Times New Roman" w:hAnsi="Times New Roman" w:cs="Times New Roman"/>
          <w:kern w:val="0"/>
          <w14:ligatures w14:val="none"/>
        </w:rPr>
        <w:t xml:space="preserve"> Foreman boot tek başına ledger’dan büyük. Bu, sistemin kendi hikâyesiyle gerçek yükünün ayrıştığı yer.</w:t>
      </w:r>
    </w:p>
    <w:p w14:paraId="71BA4359"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Teşhis doğru mu</w:t>
      </w:r>
    </w:p>
    <w:p w14:paraId="11B69D2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Üç iddia var. İkisi sağlam, biri eksik.</w:t>
      </w:r>
    </w:p>
    <w:p w14:paraId="25B6AEC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1. Yetim atıflar gerçek bir maliyet.</w:t>
      </w:r>
      <w:r w:rsidRPr="00014ED6">
        <w:rPr>
          <w:rFonts w:ascii="Times New Roman" w:eastAsia="Times New Roman" w:hAnsi="Times New Roman" w:cs="Times New Roman"/>
          <w:kern w:val="0"/>
          <w14:ligatures w14:val="none"/>
        </w:rPr>
        <w:br/>
        <w:t xml:space="preserve">Bağlayıcı listede 25 S-yasasından 20’sinin docs/laws/ içinde metni yok. Project box §10 ise “ezberden yazma, kazı” diyor. Sonuç: her oturum, uyması gereken kuralı arşiv kazısıyla bulmak zorunda. Bu temizlik şikâyeti değil; </w:t>
      </w:r>
      <w:r w:rsidRPr="00014ED6">
        <w:rPr>
          <w:rFonts w:ascii="Times New Roman" w:eastAsia="Times New Roman" w:hAnsi="Times New Roman" w:cs="Times New Roman"/>
          <w:b/>
          <w:bCs/>
          <w:kern w:val="0"/>
          <w14:ligatures w14:val="none"/>
        </w:rPr>
        <w:t>tekrarlayan vergi</w:t>
      </w:r>
      <w:r w:rsidRPr="00014ED6">
        <w:rPr>
          <w:rFonts w:ascii="Times New Roman" w:eastAsia="Times New Roman" w:hAnsi="Times New Roman" w:cs="Times New Roman"/>
          <w:kern w:val="0"/>
          <w14:ligatures w14:val="none"/>
        </w:rPr>
        <w:t>. “Binding ama unreadable” gerçekten en kötü hal — ne yürürlükten kalkmış sayılıyor ne okunabiliyor.</w:t>
      </w:r>
    </w:p>
    <w:p w14:paraId="6C5B5C6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2. Dikiş çelişkileri spekülasyon değil.</w:t>
      </w:r>
      <w:r w:rsidRPr="00014ED6">
        <w:rPr>
          <w:rFonts w:ascii="Times New Roman" w:eastAsia="Times New Roman" w:hAnsi="Times New Roman" w:cs="Times New Roman"/>
          <w:kern w:val="0"/>
          <w14:ligatures w14:val="none"/>
        </w:rPr>
        <w:br/>
        <w:t>Beş çelişkinin hepsi “bugün ölçüldü”:</w:t>
      </w:r>
    </w:p>
    <w:p w14:paraId="07F40AE0" w14:textId="77777777" w:rsidR="00014ED6" w:rsidRPr="00014ED6" w:rsidRDefault="00014ED6" w:rsidP="00014E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CP-8 vs rapor grameri:</w:t>
      </w:r>
      <w:r w:rsidRPr="00014ED6">
        <w:rPr>
          <w:rFonts w:ascii="Times New Roman" w:eastAsia="Times New Roman" w:hAnsi="Times New Roman" w:cs="Times New Roman"/>
          <w:kern w:val="0"/>
          <w14:ligatures w14:val="none"/>
        </w:rPr>
        <w:t xml:space="preserve"> relayAudit çit içini muaf tutuyor, CP-8 tüm gövdeyi tarıyor. 294 landed relay’den 263’ü (%89) bugün CP-8’e takılırdı. İkisi de landed, ikisi de bağlayıcı, aynı byte’lar hakkında anlaşamıyorlar.</w:t>
      </w:r>
    </w:p>
    <w:p w14:paraId="3851DCD0" w14:textId="77777777" w:rsidR="00014ED6" w:rsidRPr="00014ED6" w:rsidRDefault="00014ED6" w:rsidP="00014E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CP-8 vs İngilizce:</w:t>
      </w:r>
      <w:r w:rsidRPr="00014ED6">
        <w:rPr>
          <w:rFonts w:ascii="Times New Roman" w:eastAsia="Times New Roman" w:hAnsi="Times New Roman" w:cs="Times New Roman"/>
          <w:kern w:val="0"/>
          <w14:ligatures w14:val="none"/>
        </w:rPr>
        <w:t xml:space="preserve"> "succeeded" reddedilmiş çünkü son 7 harfi hex. Migration dosya adı ve CI run id de aynı kaderde. Bu kural değil, </w:t>
      </w:r>
      <w:r w:rsidRPr="00014ED6">
        <w:rPr>
          <w:rFonts w:ascii="Times New Roman" w:eastAsia="Times New Roman" w:hAnsi="Times New Roman" w:cs="Times New Roman"/>
          <w:b/>
          <w:bCs/>
          <w:kern w:val="0"/>
          <w14:ligatures w14:val="none"/>
        </w:rPr>
        <w:t>aşırı uydurulmuş regex</w:t>
      </w:r>
      <w:r w:rsidRPr="00014ED6">
        <w:rPr>
          <w:rFonts w:ascii="Times New Roman" w:eastAsia="Times New Roman" w:hAnsi="Times New Roman" w:cs="Times New Roman"/>
          <w:kern w:val="0"/>
          <w14:ligatures w14:val="none"/>
        </w:rPr>
        <w:t>.</w:t>
      </w:r>
    </w:p>
    <w:p w14:paraId="3790DC33" w14:textId="77777777" w:rsidR="00014ED6" w:rsidRPr="00014ED6" w:rsidRDefault="00014ED6" w:rsidP="00014E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CP-1’in iki kolu birbirini yiyor:</w:t>
      </w:r>
      <w:r w:rsidRPr="00014ED6">
        <w:rPr>
          <w:rFonts w:ascii="Times New Roman" w:eastAsia="Times New Roman" w:hAnsi="Times New Roman" w:cs="Times New Roman"/>
          <w:kern w:val="0"/>
          <w14:ligatures w14:val="none"/>
        </w:rPr>
        <w:t xml:space="preserve"> MEASURED: isteyen kol ile READ:/NOT-READ isteyen kol; birini tek başına karşılamak diğerini kırıyor. Çalışan form ancak ikisine birden takılarak keşfediliyor.</w:t>
      </w:r>
    </w:p>
    <w:p w14:paraId="4B5C52B0" w14:textId="77777777" w:rsidR="00014ED6" w:rsidRPr="00014ED6" w:rsidRDefault="00014ED6" w:rsidP="00014E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producer.md, aracın reddettiği bayrağı ve aracın saklayamadığı beyanı emrediyor.</w:t>
      </w:r>
      <w:r w:rsidRPr="00014ED6">
        <w:rPr>
          <w:rFonts w:ascii="Times New Roman" w:eastAsia="Times New Roman" w:hAnsi="Times New Roman" w:cs="Times New Roman"/>
          <w:kern w:val="0"/>
          <w14:ligatures w14:val="none"/>
        </w:rPr>
        <w:t xml:space="preserve"> SILENT-UNTIL’in yazma yolu yok; üç saatlik blok görünmez kalmış. Boot’un ilk eylemi permission classifier tarafından reddediliyor.</w:t>
      </w:r>
    </w:p>
    <w:p w14:paraId="2FDD12B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 beşinin hiçbiri “teorik tutarsızlık” değil. Hepsi </w:t>
      </w:r>
      <w:r w:rsidRPr="00014ED6">
        <w:rPr>
          <w:rFonts w:ascii="Times New Roman" w:eastAsia="Times New Roman" w:hAnsi="Times New Roman" w:cs="Times New Roman"/>
          <w:b/>
          <w:bCs/>
          <w:kern w:val="0"/>
          <w14:ligatures w14:val="none"/>
        </w:rPr>
        <w:t>ödenmiş fatura</w:t>
      </w:r>
      <w:r w:rsidRPr="00014ED6">
        <w:rPr>
          <w:rFonts w:ascii="Times New Roman" w:eastAsia="Times New Roman" w:hAnsi="Times New Roman" w:cs="Times New Roman"/>
          <w:kern w:val="0"/>
          <w14:ligatures w14:val="none"/>
        </w:rPr>
        <w:t>.</w:t>
      </w:r>
    </w:p>
    <w:p w14:paraId="4F22C13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3. “Sorun kural sayısı değil, ev sayısı” — yarı doğru.</w:t>
      </w:r>
      <w:r w:rsidRPr="00014ED6">
        <w:rPr>
          <w:rFonts w:ascii="Times New Roman" w:eastAsia="Times New Roman" w:hAnsi="Times New Roman" w:cs="Times New Roman"/>
          <w:kern w:val="0"/>
          <w14:ligatures w14:val="none"/>
        </w:rPr>
        <w:br/>
        <w:t xml:space="preserve">Yazarın kaçındığı seçenek (“küçültmek için sil”) ahlaken doğru: neredeyse her kural bir arızadan satın alınmış. Ama </w:t>
      </w:r>
      <w:r w:rsidRPr="00014ED6">
        <w:rPr>
          <w:rFonts w:ascii="Times New Roman" w:eastAsia="Times New Roman" w:hAnsi="Times New Roman" w:cs="Times New Roman"/>
          <w:b/>
          <w:bCs/>
          <w:kern w:val="0"/>
          <w14:ligatures w14:val="none"/>
        </w:rPr>
        <w:t>425 KB bağlayıcı metin + kod, oturum başı bağlamı için fazla</w:t>
      </w:r>
      <w:r w:rsidRPr="00014ED6">
        <w:rPr>
          <w:rFonts w:ascii="Times New Roman" w:eastAsia="Times New Roman" w:hAnsi="Times New Roman" w:cs="Times New Roman"/>
          <w:kern w:val="0"/>
          <w14:ligatures w14:val="none"/>
        </w:rPr>
        <w:t>. Evleri birleştirsen bile yük aynı kalır.</w:t>
      </w:r>
    </w:p>
    <w:p w14:paraId="035BBF5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Asıl sınıflama üç kova olmalı:</w:t>
      </w:r>
    </w:p>
    <w:p w14:paraId="71C91ED6" w14:textId="77777777" w:rsidR="00014ED6" w:rsidRPr="00014ED6" w:rsidRDefault="00014ED6" w:rsidP="00014E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Yük taşıyan</w:t>
      </w:r>
      <w:r w:rsidRPr="00014ED6">
        <w:rPr>
          <w:rFonts w:ascii="Times New Roman" w:eastAsia="Times New Roman" w:hAnsi="Times New Roman" w:cs="Times New Roman"/>
          <w:kern w:val="0"/>
          <w14:ligatures w14:val="none"/>
        </w:rPr>
        <w:t xml:space="preserve"> — ihlali somut arıza üretir (secret fence, merge fence, CP’nin gerçek güvenlik kolları)</w:t>
      </w:r>
    </w:p>
    <w:p w14:paraId="4BB0DF98" w14:textId="77777777" w:rsidR="00014ED6" w:rsidRPr="00014ED6" w:rsidRDefault="00014ED6" w:rsidP="00014E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Törensel</w:t>
      </w:r>
      <w:r w:rsidRPr="00014ED6">
        <w:rPr>
          <w:rFonts w:ascii="Times New Roman" w:eastAsia="Times New Roman" w:hAnsi="Times New Roman" w:cs="Times New Roman"/>
          <w:kern w:val="0"/>
          <w14:ligatures w14:val="none"/>
        </w:rPr>
        <w:t xml:space="preserve"> — ihlali kart reddi üretir, ürün arızası üretmez (atıf biçimi, anchor, sessizlik beyanı)</w:t>
      </w:r>
    </w:p>
    <w:p w14:paraId="5B7E9A9E" w14:textId="77777777" w:rsidR="00014ED6" w:rsidRPr="00014ED6" w:rsidRDefault="00014ED6" w:rsidP="00014E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Okunamaz</w:t>
      </w:r>
      <w:r w:rsidRPr="00014ED6">
        <w:rPr>
          <w:rFonts w:ascii="Times New Roman" w:eastAsia="Times New Roman" w:hAnsi="Times New Roman" w:cs="Times New Roman"/>
          <w:kern w:val="0"/>
          <w14:ligatures w14:val="none"/>
        </w:rPr>
        <w:t xml:space="preserve"> — yetim S-yasaları, kod-only CP-8, session ruling’ler</w:t>
      </w:r>
    </w:p>
    <w:p w14:paraId="22FE756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Bugünkü defect oranı (14 dispatch’te 4 tamir, 4’ün 3’ü “yanlış gövdeye bakmak”) kova 2+3’ün semptomu. Yargı hatası değil, </w:t>
      </w:r>
      <w:r w:rsidRPr="00014ED6">
        <w:rPr>
          <w:rFonts w:ascii="Times New Roman" w:eastAsia="Times New Roman" w:hAnsi="Times New Roman" w:cs="Times New Roman"/>
          <w:b/>
          <w:bCs/>
          <w:kern w:val="0"/>
          <w14:ligatures w14:val="none"/>
        </w:rPr>
        <w:t>katalog hatası</w:t>
      </w:r>
      <w:r w:rsidRPr="00014ED6">
        <w:rPr>
          <w:rFonts w:ascii="Times New Roman" w:eastAsia="Times New Roman" w:hAnsi="Times New Roman" w:cs="Times New Roman"/>
          <w:kern w:val="0"/>
          <w14:ligatures w14:val="none"/>
        </w:rPr>
        <w:t>.</w:t>
      </w:r>
    </w:p>
    <w:p w14:paraId="16EB516E"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Belgenin kendi kör noktaları</w:t>
      </w:r>
    </w:p>
    <w:p w14:paraId="5C9FAE5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Çatışma kuralı yok.</w:t>
      </w:r>
      <w:r w:rsidRPr="00014ED6">
        <w:rPr>
          <w:rFonts w:ascii="Times New Roman" w:eastAsia="Times New Roman" w:hAnsi="Times New Roman" w:cs="Times New Roman"/>
          <w:kern w:val="0"/>
          <w14:ligatures w14:val="none"/>
        </w:rPr>
        <w:t xml:space="preserve"> Dokuz gövde, dört otorite, hangisi kazanır yazılmamış. Anayasa mı boot’u ezer? Hook mu project box’ı? CP-8 mi rapor grameri? Envanter çelişkiyi ölçüyor, </w:t>
      </w:r>
      <w:r w:rsidRPr="00014ED6">
        <w:rPr>
          <w:rFonts w:ascii="Times New Roman" w:eastAsia="Times New Roman" w:hAnsi="Times New Roman" w:cs="Times New Roman"/>
          <w:b/>
          <w:bCs/>
          <w:kern w:val="0"/>
          <w14:ligatures w14:val="none"/>
        </w:rPr>
        <w:t>çözüm sırasını</w:t>
      </w:r>
      <w:r w:rsidRPr="00014ED6">
        <w:rPr>
          <w:rFonts w:ascii="Times New Roman" w:eastAsia="Times New Roman" w:hAnsi="Times New Roman" w:cs="Times New Roman"/>
          <w:kern w:val="0"/>
          <w14:ligatures w14:val="none"/>
        </w:rPr>
        <w:t xml:space="preserve"> önermiyor. A–E seçeneklerinin hiçbiri “tek resolution order” değil; o eksik seçenek aslında en ucuzu.</w:t>
      </w:r>
    </w:p>
    <w:p w14:paraId="74F0477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“Bugün” ruling’leri envantere girmiyor.</w:t>
      </w:r>
      <w:r w:rsidRPr="00014ED6">
        <w:rPr>
          <w:rFonts w:ascii="Times New Roman" w:eastAsia="Times New Roman" w:hAnsi="Times New Roman" w:cs="Times New Roman"/>
          <w:kern w:val="0"/>
          <w14:ligatures w14:val="none"/>
        </w:rPr>
        <w:t xml:space="preserve"> Canary freeze, scout loop, stand-down — hepsi bağlayıcı, hiçbiri byte tablosunda yok. S120 stand-down’ı üç adresten ikisinin bypass etmesi, Architect’in okumadan kart basması: kural yokluğu değil, </w:t>
      </w:r>
      <w:r w:rsidRPr="00014ED6">
        <w:rPr>
          <w:rFonts w:ascii="Times New Roman" w:eastAsia="Times New Roman" w:hAnsi="Times New Roman" w:cs="Times New Roman"/>
          <w:b/>
          <w:bCs/>
          <w:kern w:val="0"/>
          <w14:ligatures w14:val="none"/>
        </w:rPr>
        <w:t>yayın kanalı yokluğu</w:t>
      </w:r>
      <w:r w:rsidRPr="00014ED6">
        <w:rPr>
          <w:rFonts w:ascii="Times New Roman" w:eastAsia="Times New Roman" w:hAnsi="Times New Roman" w:cs="Times New Roman"/>
          <w:kern w:val="0"/>
          <w14:ligatures w14:val="none"/>
        </w:rPr>
        <w:t>. Ruling, lane’in okuduğu boot’a veya preflight’a düşmüyorsa kural değil, merasim.</w:t>
      </w:r>
    </w:p>
    <w:p w14:paraId="40F1ECA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Ölçüm kartı önerisi (E) doğru, kesme yasağı da doğru — ama eksik.</w:t>
      </w:r>
      <w:r w:rsidRPr="00014ED6">
        <w:rPr>
          <w:rFonts w:ascii="Times New Roman" w:eastAsia="Times New Roman" w:hAnsi="Times New Roman" w:cs="Times New Roman"/>
          <w:kern w:val="0"/>
          <w14:ligatures w14:val="none"/>
        </w:rPr>
        <w:t xml:space="preserve"> “Text must never silently shrink” iyi bir yasa. Foreman boot’un hangi kısımlarının load-bearing olduğu ölçülmeden kesilmesin. Ölçümden sonra ise </w:t>
      </w:r>
      <w:r w:rsidRPr="00014ED6">
        <w:rPr>
          <w:rFonts w:ascii="Times New Roman" w:eastAsia="Times New Roman" w:hAnsi="Times New Roman" w:cs="Times New Roman"/>
          <w:b/>
          <w:bCs/>
          <w:kern w:val="0"/>
          <w14:ligatures w14:val="none"/>
        </w:rPr>
        <w:t>taşınan ama yük taşımayan</w:t>
      </w:r>
      <w:r w:rsidRPr="00014ED6">
        <w:rPr>
          <w:rFonts w:ascii="Times New Roman" w:eastAsia="Times New Roman" w:hAnsi="Times New Roman" w:cs="Times New Roman"/>
          <w:kern w:val="0"/>
          <w14:ligatures w14:val="none"/>
        </w:rPr>
        <w:t xml:space="preserve"> kısımlar için bir emeklilik yolu şart. Aksi halde külliyat sadece büyür.</w:t>
      </w:r>
    </w:p>
    <w:p w14:paraId="1C11AA4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Enforcement’ın düzyazısız olması bilinçli bir anti-pattern.</w:t>
      </w:r>
      <w:r w:rsidRPr="00014ED6">
        <w:rPr>
          <w:rFonts w:ascii="Times New Roman" w:eastAsia="Times New Roman" w:hAnsi="Times New Roman" w:cs="Times New Roman"/>
          <w:kern w:val="0"/>
          <w14:ligatures w14:val="none"/>
        </w:rPr>
        <w:t xml:space="preserve"> “CP-8 hiçbir yasa dosyasında yazılmamış; bir regex.” Takılmadan öğrenilemeyen kural, önceden okunamayan kuraldır. D seçeneği (bir sayfalık düzyazı ev) burada en yüksek kaldıraç / maliyet oranı.</w:t>
      </w:r>
    </w:p>
    <w:p w14:paraId="6CBD275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%89’luk CP-8 rakamı iki anlama gelebilir.</w:t>
      </w:r>
      <w:r w:rsidRPr="00014ED6">
        <w:rPr>
          <w:rFonts w:ascii="Times New Roman" w:eastAsia="Times New Roman" w:hAnsi="Times New Roman" w:cs="Times New Roman"/>
          <w:kern w:val="0"/>
          <w14:ligatures w14:val="none"/>
        </w:rPr>
        <w:t xml:space="preserve"> Ya check landed dokümanlara uygulanmıyor (o zaman “bağlayıcı” iddiası şişik), ya da külliyat “yasal olarak yasadışı” çalışıyor. İkisi de kötü; hangisi olduğu belgede net değil. Owner’a sorulması gereken ilk netleştirme bu.</w:t>
      </w:r>
    </w:p>
    <w:p w14:paraId="2F9A7F55"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A–E seçenekleri — benim sırlamam</w:t>
      </w:r>
    </w:p>
    <w:p w14:paraId="5513B42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Yazar “öneri kılığına girmiş gerçek değil” diyor; ben önereceğim, çünkü sıralama maliyeti değiştirir.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2318"/>
        <w:gridCol w:w="6540"/>
      </w:tblGrid>
      <w:tr w:rsidR="00014ED6" w:rsidRPr="00014ED6" w14:paraId="6DAC948E" w14:textId="77777777">
        <w:trPr>
          <w:tblHeader/>
          <w:tblCellSpacing w:w="15" w:type="dxa"/>
        </w:trPr>
        <w:tc>
          <w:tcPr>
            <w:tcW w:w="0" w:type="auto"/>
            <w:vAlign w:val="center"/>
            <w:hideMark/>
          </w:tcPr>
          <w:p w14:paraId="6FF3E315"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Sıra</w:t>
            </w:r>
          </w:p>
        </w:tc>
        <w:tc>
          <w:tcPr>
            <w:tcW w:w="0" w:type="auto"/>
            <w:vAlign w:val="center"/>
            <w:hideMark/>
          </w:tcPr>
          <w:p w14:paraId="7A5B9A6E"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Seçenek</w:t>
            </w:r>
          </w:p>
        </w:tc>
        <w:tc>
          <w:tcPr>
            <w:tcW w:w="0" w:type="auto"/>
            <w:vAlign w:val="center"/>
            <w:hideMark/>
          </w:tcPr>
          <w:p w14:paraId="27406D44"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Neden</w:t>
            </w:r>
          </w:p>
        </w:tc>
      </w:tr>
      <w:tr w:rsidR="00014ED6" w:rsidRPr="00014ED6" w14:paraId="314A7E61" w14:textId="77777777">
        <w:trPr>
          <w:tblCellSpacing w:w="15" w:type="dxa"/>
        </w:trPr>
        <w:tc>
          <w:tcPr>
            <w:tcW w:w="0" w:type="auto"/>
            <w:vAlign w:val="center"/>
            <w:hideMark/>
          </w:tcPr>
          <w:p w14:paraId="10CBF709"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w:t>
            </w:r>
          </w:p>
        </w:tc>
        <w:tc>
          <w:tcPr>
            <w:tcW w:w="0" w:type="auto"/>
            <w:vAlign w:val="center"/>
            <w:hideMark/>
          </w:tcPr>
          <w:p w14:paraId="7BD0D9E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B — CP-8’i rapor grameriyle hizala</w:t>
            </w:r>
          </w:p>
        </w:tc>
        <w:tc>
          <w:tcPr>
            <w:tcW w:w="0" w:type="auto"/>
            <w:vAlign w:val="center"/>
            <w:hideMark/>
          </w:tcPr>
          <w:p w14:paraId="16435CC4"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Bir küçük değişiklik + test. %89’luk nominal yasadışılık ve "succeeded" tipi İngilizce tuzakları biter. Bugünkü defect’in görünür kısmı.</w:t>
            </w:r>
          </w:p>
        </w:tc>
      </w:tr>
      <w:tr w:rsidR="00014ED6" w:rsidRPr="00014ED6" w14:paraId="395A5F47" w14:textId="77777777">
        <w:trPr>
          <w:tblCellSpacing w:w="15" w:type="dxa"/>
        </w:trPr>
        <w:tc>
          <w:tcPr>
            <w:tcW w:w="0" w:type="auto"/>
            <w:vAlign w:val="center"/>
            <w:hideMark/>
          </w:tcPr>
          <w:p w14:paraId="11DF2B6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2</w:t>
            </w:r>
          </w:p>
        </w:tc>
        <w:tc>
          <w:tcPr>
            <w:tcW w:w="0" w:type="auto"/>
            <w:vAlign w:val="center"/>
            <w:hideMark/>
          </w:tcPr>
          <w:p w14:paraId="3990D1E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 — yetim atıfları kapat</w:t>
            </w:r>
          </w:p>
        </w:tc>
        <w:tc>
          <w:tcPr>
            <w:tcW w:w="0" w:type="auto"/>
            <w:vAlign w:val="center"/>
            <w:hideMark/>
          </w:tcPr>
          <w:p w14:paraId="03D26431"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 20 metni yaz, ya listeden düş. “Binding + unreadable” her oturumda kazı vergisi. Bir kere ödenir.</w:t>
            </w:r>
          </w:p>
        </w:tc>
      </w:tr>
      <w:tr w:rsidR="00014ED6" w:rsidRPr="00014ED6" w14:paraId="03D1A8AB" w14:textId="77777777">
        <w:trPr>
          <w:tblCellSpacing w:w="15" w:type="dxa"/>
        </w:trPr>
        <w:tc>
          <w:tcPr>
            <w:tcW w:w="0" w:type="auto"/>
            <w:vAlign w:val="center"/>
            <w:hideMark/>
          </w:tcPr>
          <w:p w14:paraId="5B05F87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3</w:t>
            </w:r>
          </w:p>
        </w:tc>
        <w:tc>
          <w:tcPr>
            <w:tcW w:w="0" w:type="auto"/>
            <w:vAlign w:val="center"/>
            <w:hideMark/>
          </w:tcPr>
          <w:p w14:paraId="0F19C6A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D — kod-only kurallara düzyazı ev</w:t>
            </w:r>
          </w:p>
        </w:tc>
        <w:tc>
          <w:tcPr>
            <w:tcW w:w="0" w:type="auto"/>
            <w:vAlign w:val="center"/>
            <w:hideMark/>
          </w:tcPr>
          <w:p w14:paraId="6AE58FFC"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CP-1…11 ve tripwire’lar cümle olsun. Öğrenilebilir hale gelmeden takılmak, kural değil tuzak.</w:t>
            </w:r>
          </w:p>
        </w:tc>
      </w:tr>
      <w:tr w:rsidR="00014ED6" w:rsidRPr="00014ED6" w14:paraId="7C3FE847" w14:textId="77777777">
        <w:trPr>
          <w:tblCellSpacing w:w="15" w:type="dxa"/>
        </w:trPr>
        <w:tc>
          <w:tcPr>
            <w:tcW w:w="0" w:type="auto"/>
            <w:vAlign w:val="center"/>
            <w:hideMark/>
          </w:tcPr>
          <w:p w14:paraId="1D404DD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4</w:t>
            </w:r>
          </w:p>
        </w:tc>
        <w:tc>
          <w:tcPr>
            <w:tcW w:w="0" w:type="auto"/>
            <w:vAlign w:val="center"/>
            <w:hideMark/>
          </w:tcPr>
          <w:p w14:paraId="46F5E60D"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C — üç boot arızası</w:t>
            </w:r>
          </w:p>
        </w:tc>
        <w:tc>
          <w:tcPr>
            <w:tcW w:w="0" w:type="auto"/>
            <w:vAlign w:val="center"/>
            <w:hideMark/>
          </w:tcPr>
          <w:p w14:paraId="6287511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İkisi tek satır; SILENT-UNTIL şema işi. Üç saatlik görünmez blok bunun fiyatı; tekrarlar.</w:t>
            </w:r>
          </w:p>
        </w:tc>
      </w:tr>
      <w:tr w:rsidR="00014ED6" w:rsidRPr="00014ED6" w14:paraId="64FE07FF" w14:textId="77777777">
        <w:trPr>
          <w:tblCellSpacing w:w="15" w:type="dxa"/>
        </w:trPr>
        <w:tc>
          <w:tcPr>
            <w:tcW w:w="0" w:type="auto"/>
            <w:vAlign w:val="center"/>
            <w:hideMark/>
          </w:tcPr>
          <w:p w14:paraId="3ABED9B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5</w:t>
            </w:r>
          </w:p>
        </w:tc>
        <w:tc>
          <w:tcPr>
            <w:tcW w:w="0" w:type="auto"/>
            <w:vAlign w:val="center"/>
            <w:hideMark/>
          </w:tcPr>
          <w:p w14:paraId="46B306F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E — boot’ları ölç, sonra kırp</w:t>
            </w:r>
          </w:p>
        </w:tc>
        <w:tc>
          <w:tcPr>
            <w:tcW w:w="0" w:type="auto"/>
            <w:vAlign w:val="center"/>
            <w:hideMark/>
          </w:tcPr>
          <w:p w14:paraId="5D1E0DA3"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Doğru sıra. Ölçmeden kesme. Ama ölçüm kartından sonra emeklilik yolu yoksa E yarım kalır.</w:t>
            </w:r>
          </w:p>
        </w:tc>
      </w:tr>
    </w:tbl>
    <w:p w14:paraId="00859D0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Yazarın “silerek küçültme” yasağına katılıyorum — </w:t>
      </w:r>
      <w:r w:rsidRPr="00014ED6">
        <w:rPr>
          <w:rFonts w:ascii="Times New Roman" w:eastAsia="Times New Roman" w:hAnsi="Times New Roman" w:cs="Times New Roman"/>
          <w:b/>
          <w:bCs/>
          <w:kern w:val="0"/>
          <w14:ligatures w14:val="none"/>
        </w:rPr>
        <w:t>ama B ve A sessiz silme değil, uzlaştırma</w:t>
      </w:r>
      <w:r w:rsidRPr="00014ED6">
        <w:rPr>
          <w:rFonts w:ascii="Times New Roman" w:eastAsia="Times New Roman" w:hAnsi="Times New Roman" w:cs="Times New Roman"/>
          <w:kern w:val="0"/>
          <w14:ligatures w14:val="none"/>
        </w:rPr>
        <w:t>. CP-8’in exemption setini relayAudit’ten almak kural silmek değil, iki bağlayıcı gövdeyi aynı byte’lar hakkında anlaşır kılmak.</w:t>
      </w:r>
    </w:p>
    <w:p w14:paraId="20E6C64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Eksik seçenek </w:t>
      </w:r>
      <w:r w:rsidRPr="00014ED6">
        <w:rPr>
          <w:rFonts w:ascii="Times New Roman" w:eastAsia="Times New Roman" w:hAnsi="Times New Roman" w:cs="Times New Roman"/>
          <w:b/>
          <w:bCs/>
          <w:kern w:val="0"/>
          <w14:ligatures w14:val="none"/>
        </w:rPr>
        <w:t>F:</w:t>
      </w:r>
      <w:r w:rsidRPr="00014ED6">
        <w:rPr>
          <w:rFonts w:ascii="Times New Roman" w:eastAsia="Times New Roman" w:hAnsi="Times New Roman" w:cs="Times New Roman"/>
          <w:kern w:val="0"/>
          <w14:ligatures w14:val="none"/>
        </w:rPr>
        <w:t xml:space="preserve"> tek sayfalık </w:t>
      </w:r>
      <w:r w:rsidRPr="00014ED6">
        <w:rPr>
          <w:rFonts w:ascii="Times New Roman" w:eastAsia="Times New Roman" w:hAnsi="Times New Roman" w:cs="Times New Roman"/>
          <w:b/>
          <w:bCs/>
          <w:kern w:val="0"/>
          <w14:ligatures w14:val="none"/>
        </w:rPr>
        <w:t>çatışma sırası</w:t>
      </w:r>
      <w:r w:rsidRPr="00014ED6">
        <w:rPr>
          <w:rFonts w:ascii="Times New Roman" w:eastAsia="Times New Roman" w:hAnsi="Times New Roman" w:cs="Times New Roman"/>
          <w:kern w:val="0"/>
          <w14:ligatures w14:val="none"/>
        </w:rPr>
        <w:t>. Örnek: hook fence &gt; anayasa &gt; numbered ledger &gt; boot &gt; CLAUDE.md &gt; project box &gt; session ruling. Yazılmazsa A–E’nin hepsi geçici; yeni dikiş yarın yine açılır.</w:t>
      </w:r>
    </w:p>
    <w:p w14:paraId="5051615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Eksik seçenek </w:t>
      </w:r>
      <w:r w:rsidRPr="00014ED6">
        <w:rPr>
          <w:rFonts w:ascii="Times New Roman" w:eastAsia="Times New Roman" w:hAnsi="Times New Roman" w:cs="Times New Roman"/>
          <w:b/>
          <w:bCs/>
          <w:kern w:val="0"/>
          <w14:ligatures w14:val="none"/>
        </w:rPr>
        <w:t>G:</w:t>
      </w:r>
      <w:r w:rsidRPr="00014ED6">
        <w:rPr>
          <w:rFonts w:ascii="Times New Roman" w:eastAsia="Times New Roman" w:hAnsi="Times New Roman" w:cs="Times New Roman"/>
          <w:kern w:val="0"/>
          <w14:ligatures w14:val="none"/>
        </w:rPr>
        <w:t xml:space="preserve"> oturum başında </w:t>
      </w:r>
      <w:r w:rsidRPr="00014ED6">
        <w:rPr>
          <w:rFonts w:ascii="Times New Roman" w:eastAsia="Times New Roman" w:hAnsi="Times New Roman" w:cs="Times New Roman"/>
          <w:b/>
          <w:bCs/>
          <w:kern w:val="0"/>
          <w14:ligatures w14:val="none"/>
        </w:rPr>
        <w:t>effective set derleyicisi</w:t>
      </w:r>
      <w:r w:rsidRPr="00014ED6">
        <w:rPr>
          <w:rFonts w:ascii="Times New Roman" w:eastAsia="Times New Roman" w:hAnsi="Times New Roman" w:cs="Times New Roman"/>
          <w:kern w:val="0"/>
          <w14:ligatures w14:val="none"/>
        </w:rPr>
        <w:t>. Dokuz gövdeyi okumak yerine lane’e “bugün senin için bağlayıcı olan 12 kural, işte metinleri” basan bir araç. Külliyat durur; yük taşınan hale gelir. Project box §10’daki kazı emri o zaman fiilen biter.</w:t>
      </w:r>
    </w:p>
    <w:p w14:paraId="5D1134BE"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Daha derin kalıp</w:t>
      </w:r>
    </w:p>
    <w:p w14:paraId="78213A3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 külliyat </w:t>
      </w:r>
      <w:r w:rsidRPr="00014ED6">
        <w:rPr>
          <w:rFonts w:ascii="Times New Roman" w:eastAsia="Times New Roman" w:hAnsi="Times New Roman" w:cs="Times New Roman"/>
          <w:b/>
          <w:bCs/>
          <w:kern w:val="0"/>
          <w14:ligatures w14:val="none"/>
        </w:rPr>
        <w:t>yara izinden yasa yazıyor</w:t>
      </w:r>
      <w:r w:rsidRPr="00014ED6">
        <w:rPr>
          <w:rFonts w:ascii="Times New Roman" w:eastAsia="Times New Roman" w:hAnsi="Times New Roman" w:cs="Times New Roman"/>
          <w:kern w:val="0"/>
          <w14:ligatures w14:val="none"/>
        </w:rPr>
        <w:t>. Her kural bir arızanın fosili. Bu, erken dönemde doğru: bellek yok, ajan unutur, tekrar eder. Ölçekte ise üç hastalık üretir:</w:t>
      </w:r>
    </w:p>
    <w:p w14:paraId="2DC3E824" w14:textId="77777777" w:rsidR="00014ED6" w:rsidRPr="00014ED6" w:rsidRDefault="00014ED6" w:rsidP="00014E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Seam rot</w:t>
      </w:r>
      <w:r w:rsidRPr="00014ED6">
        <w:rPr>
          <w:rFonts w:ascii="Times New Roman" w:eastAsia="Times New Roman" w:hAnsi="Times New Roman" w:cs="Times New Roman"/>
          <w:kern w:val="0"/>
          <w14:ligatures w14:val="none"/>
        </w:rPr>
        <w:t xml:space="preserve"> — iki gövde aynı byte hakkında zıt şey söyler (CP-8 / relayAudit).</w:t>
      </w:r>
    </w:p>
    <w:p w14:paraId="4FAD668C" w14:textId="77777777" w:rsidR="00014ED6" w:rsidRPr="00014ED6" w:rsidRDefault="00014ED6" w:rsidP="00014E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Phantom law</w:t>
      </w:r>
      <w:r w:rsidRPr="00014ED6">
        <w:rPr>
          <w:rFonts w:ascii="Times New Roman" w:eastAsia="Times New Roman" w:hAnsi="Times New Roman" w:cs="Times New Roman"/>
          <w:kern w:val="0"/>
          <w14:ligatures w14:val="none"/>
        </w:rPr>
        <w:t xml:space="preserve"> — atıf var, metin yok (20 S-yasası).</w:t>
      </w:r>
    </w:p>
    <w:p w14:paraId="4A43EEE9" w14:textId="77777777" w:rsidR="00014ED6" w:rsidRPr="00014ED6" w:rsidRDefault="00014ED6" w:rsidP="00014E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Unwritable contract</w:t>
      </w:r>
      <w:r w:rsidRPr="00014ED6">
        <w:rPr>
          <w:rFonts w:ascii="Times New Roman" w:eastAsia="Times New Roman" w:hAnsi="Times New Roman" w:cs="Times New Roman"/>
          <w:kern w:val="0"/>
          <w14:ligatures w14:val="none"/>
        </w:rPr>
        <w:t xml:space="preserve"> — boot bir beyan ister, enstrüman alanı yok (SILENT-UNTIL).</w:t>
      </w:r>
    </w:p>
    <w:p w14:paraId="2B31499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Hiçbiri “ajan yeterince dikkatli değil” problemi değil. 14’te 4 tamir, 3’ü gövde kaçırma: Architect’i daha uyanık yapmak çözüm değil. </w:t>
      </w:r>
      <w:r w:rsidRPr="00014ED6">
        <w:rPr>
          <w:rFonts w:ascii="Times New Roman" w:eastAsia="Times New Roman" w:hAnsi="Times New Roman" w:cs="Times New Roman"/>
          <w:b/>
          <w:bCs/>
          <w:kern w:val="0"/>
          <w14:ligatures w14:val="none"/>
        </w:rPr>
        <w:t>Katalogu tek okuma yoluna indirmek</w:t>
      </w:r>
      <w:r w:rsidRPr="00014ED6">
        <w:rPr>
          <w:rFonts w:ascii="Times New Roman" w:eastAsia="Times New Roman" w:hAnsi="Times New Roman" w:cs="Times New Roman"/>
          <w:kern w:val="0"/>
          <w14:ligatures w14:val="none"/>
        </w:rPr>
        <w:t xml:space="preserve"> çözüm.</w:t>
      </w:r>
    </w:p>
    <w:p w14:paraId="1CE21E9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Kısa cümle: bu sistem, ajanın yargısına değil ajanın </w:t>
      </w:r>
      <w:r w:rsidRPr="00014ED6">
        <w:rPr>
          <w:rFonts w:ascii="Times New Roman" w:eastAsia="Times New Roman" w:hAnsi="Times New Roman" w:cs="Times New Roman"/>
          <w:b/>
          <w:bCs/>
          <w:kern w:val="0"/>
          <w14:ligatures w14:val="none"/>
        </w:rPr>
        <w:t>hangi dosyayı açtığına</w:t>
      </w:r>
      <w:r w:rsidRPr="00014ED6">
        <w:rPr>
          <w:rFonts w:ascii="Times New Roman" w:eastAsia="Times New Roman" w:hAnsi="Times New Roman" w:cs="Times New Roman"/>
          <w:kern w:val="0"/>
          <w14:ligatures w14:val="none"/>
        </w:rPr>
        <w:t xml:space="preserve"> güveniyor; dosyalar ise birbirini yalanlıyor.</w:t>
      </w:r>
    </w:p>
    <w:p w14:paraId="29BC9226"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Ne yapardım, ne yapmazdım</w:t>
      </w:r>
    </w:p>
    <w:p w14:paraId="423F88F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Yapardım: B → A → D’yi aynı kartta, C’yi ayrı (şema yüzünden Operator), F’yi (çatışma sırası) D’nin altına bir paragraf olarak. E’yi sonraki sprint’e.</w:t>
      </w:r>
    </w:p>
    <w:p w14:paraId="1A76E27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Yapmazdım: ledger’ı “sadeleştirme” adı altında silmek; anayasaya dokunmak; CP-8’i kaldırmak (niyeti — sızan secret / ham hash — meşru; tarama yüzeyi yanlış).</w:t>
      </w:r>
    </w:p>
    <w:p w14:paraId="5DDAF4E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Bir cümlelik özet, owner’a:</w:t>
      </w:r>
    </w:p>
    <w:p w14:paraId="33F21D8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Kurallar fazla değil; </w:t>
      </w:r>
      <w:r w:rsidRPr="00014ED6">
        <w:rPr>
          <w:rFonts w:ascii="Times New Roman" w:eastAsia="Times New Roman" w:hAnsi="Times New Roman" w:cs="Times New Roman"/>
          <w:b/>
          <w:bCs/>
          <w:kern w:val="0"/>
          <w14:ligatures w14:val="none"/>
        </w:rPr>
        <w:t>okunabilir tek bir külliyat yok</w:t>
      </w:r>
      <w:r w:rsidRPr="00014ED6">
        <w:rPr>
          <w:rFonts w:ascii="Times New Roman" w:eastAsia="Times New Roman" w:hAnsi="Times New Roman" w:cs="Times New Roman"/>
          <w:kern w:val="0"/>
          <w14:ligatures w14:val="none"/>
        </w:rPr>
        <w:t>. Bugün bağlayıcı olanın %80’i ya yetim, ya kod-only, ya da başka bir bağlayıcı gövdeyle çelişiyor. Defect oranı yargı değil, katalog.</w:t>
      </w:r>
    </w:p>
    <w:p w14:paraId="6A64B00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Belge kendi TAIL ANCHOR’ıyla bitiyor; yöntem olarak tutarlı. Zayıf yanı: seçenekleri eşit sunması. Değiller. B ve A bu haftanın işi; E gelecek haftanın ölçümü; “silerek küçült” gerçekten yapılmaması gereken şey.</w:t>
      </w:r>
    </w:p>
    <w:p w14:paraId="4610A2C0" w14:textId="77777777" w:rsidR="00014ED6" w:rsidRDefault="00014ED6">
      <w:pPr>
        <w:pBdr>
          <w:bottom w:val="single" w:sz="6" w:space="1" w:color="auto"/>
        </w:pBdr>
      </w:pPr>
    </w:p>
    <w:p w14:paraId="62D3A1B2" w14:textId="77777777" w:rsidR="00014ED6" w:rsidRDefault="00014ED6"/>
    <w:p w14:paraId="4F658F7F" w14:textId="41ECBE9D" w:rsidR="00014ED6" w:rsidRDefault="00014ED6">
      <w:r>
        <w:t>OpenAI</w:t>
      </w:r>
    </w:p>
    <w:p w14:paraId="29DAFBE9" w14:textId="77777777" w:rsidR="00014ED6" w:rsidRDefault="00014ED6"/>
    <w:p w14:paraId="0CD6350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Evet. Bu doküman bence </w:t>
      </w:r>
      <w:r w:rsidRPr="00014ED6">
        <w:rPr>
          <w:rFonts w:ascii="Times New Roman" w:eastAsia="Times New Roman" w:hAnsi="Times New Roman" w:cs="Times New Roman"/>
          <w:b/>
          <w:bCs/>
          <w:kern w:val="0"/>
          <w14:ligatures w14:val="none"/>
        </w:rPr>
        <w:t>çok önemli bir teşhis raporu</w:t>
      </w:r>
      <w:r w:rsidRPr="00014ED6">
        <w:rPr>
          <w:rFonts w:ascii="Times New Roman" w:eastAsia="Times New Roman" w:hAnsi="Times New Roman" w:cs="Times New Roman"/>
          <w:kern w:val="0"/>
          <w14:ligatures w14:val="none"/>
        </w:rPr>
        <w:t xml:space="preserve"> ve özellikle autonomous coding-agent mimarisi açısından oldukça güçlü bir bulgu ortaya koyuyor.</w:t>
      </w:r>
    </w:p>
    <w:p w14:paraId="10BDEEB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Benim temel yorumum şu:</w:t>
      </w:r>
    </w:p>
    <w:p w14:paraId="617AD44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Buradaki ana problem “çok fazla rule” değil; rule sisteminin bir “governance system” olmaktan çıkıp dağıtık, kısmen gizli ve kendi içinde tutarsız bir runtime'a dönüşmüş olması.</w:t>
      </w:r>
    </w:p>
    <w:p w14:paraId="402E17F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S121'in en değerli tarafı da tam olarak bunu ölçmüş olması.</w:t>
      </w:r>
    </w:p>
    <w:p w14:paraId="435AEBDF"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1. Önce güçlü tarafı</w:t>
      </w:r>
    </w:p>
    <w:p w14:paraId="1217B53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S121 bence doğru bir şey yapıyor: “kurallarımız çok fazla” gibi subjektif bir şikâyet üretmiyor; </w:t>
      </w:r>
      <w:r w:rsidRPr="00014ED6">
        <w:rPr>
          <w:rFonts w:ascii="Times New Roman" w:eastAsia="Times New Roman" w:hAnsi="Times New Roman" w:cs="Times New Roman"/>
          <w:b/>
          <w:bCs/>
          <w:kern w:val="0"/>
          <w14:ligatures w14:val="none"/>
        </w:rPr>
        <w:t>rule corpus'u envanterliyor, byte seviyesinde ölçüyor, kaynaklarını ayırıyor ve gerçek failure'larla ilişkilendiriyor.</w:t>
      </w:r>
    </w:p>
    <w:p w14:paraId="329095D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Özellikle şu rakam çok çarpıcı:</w:t>
      </w:r>
    </w:p>
    <w:p w14:paraId="6FD21BAB" w14:textId="77777777" w:rsidR="00014ED6" w:rsidRPr="00014ED6" w:rsidRDefault="00014ED6" w:rsidP="00014E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numbered rules: </w:t>
      </w:r>
      <w:r w:rsidRPr="00014ED6">
        <w:rPr>
          <w:rFonts w:ascii="Times New Roman" w:eastAsia="Times New Roman" w:hAnsi="Times New Roman" w:cs="Times New Roman"/>
          <w:b/>
          <w:bCs/>
          <w:kern w:val="0"/>
          <w14:ligatures w14:val="none"/>
        </w:rPr>
        <w:t>61.5 KB</w:t>
      </w:r>
      <w:r w:rsidRPr="00014ED6">
        <w:rPr>
          <w:rFonts w:ascii="Times New Roman" w:eastAsia="Times New Roman" w:hAnsi="Times New Roman" w:cs="Times New Roman"/>
          <w:kern w:val="0"/>
          <w14:ligatures w14:val="none"/>
        </w:rPr>
        <w:t xml:space="preserve"> </w:t>
      </w:r>
    </w:p>
    <w:p w14:paraId="6A7C6DE6" w14:textId="77777777" w:rsidR="00014ED6" w:rsidRPr="00014ED6" w:rsidRDefault="00014ED6" w:rsidP="00014E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tüm prose rules: </w:t>
      </w:r>
      <w:r w:rsidRPr="00014ED6">
        <w:rPr>
          <w:rFonts w:ascii="Times New Roman" w:eastAsia="Times New Roman" w:hAnsi="Times New Roman" w:cs="Times New Roman"/>
          <w:b/>
          <w:bCs/>
          <w:kern w:val="0"/>
          <w14:ligatures w14:val="none"/>
        </w:rPr>
        <w:t>~257 KB</w:t>
      </w:r>
      <w:r w:rsidRPr="00014ED6">
        <w:rPr>
          <w:rFonts w:ascii="Times New Roman" w:eastAsia="Times New Roman" w:hAnsi="Times New Roman" w:cs="Times New Roman"/>
          <w:kern w:val="0"/>
          <w14:ligatures w14:val="none"/>
        </w:rPr>
        <w:t xml:space="preserve"> </w:t>
      </w:r>
    </w:p>
    <w:p w14:paraId="4290F748" w14:textId="77777777" w:rsidR="00014ED6" w:rsidRPr="00014ED6" w:rsidRDefault="00014ED6" w:rsidP="00014E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enforcement code: </w:t>
      </w:r>
      <w:r w:rsidRPr="00014ED6">
        <w:rPr>
          <w:rFonts w:ascii="Times New Roman" w:eastAsia="Times New Roman" w:hAnsi="Times New Roman" w:cs="Times New Roman"/>
          <w:b/>
          <w:bCs/>
          <w:kern w:val="0"/>
          <w14:ligatures w14:val="none"/>
        </w:rPr>
        <w:t>~168 KB</w:t>
      </w:r>
      <w:r w:rsidRPr="00014ED6">
        <w:rPr>
          <w:rFonts w:ascii="Times New Roman" w:eastAsia="Times New Roman" w:hAnsi="Times New Roman" w:cs="Times New Roman"/>
          <w:kern w:val="0"/>
          <w14:ligatures w14:val="none"/>
        </w:rPr>
        <w:t xml:space="preserve"> </w:t>
      </w:r>
    </w:p>
    <w:p w14:paraId="4E6B601E" w14:textId="77777777" w:rsidR="00014ED6" w:rsidRPr="00014ED6" w:rsidRDefault="00014ED6" w:rsidP="00014E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yani coding agent'ın davranışını belirleyen sistemin büyük bölümü klasik “RULE-xxx” dosyalarında değil. </w:t>
      </w:r>
    </w:p>
    <w:p w14:paraId="08534C5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şu anlama geliyor:</w:t>
      </w:r>
    </w:p>
    <w:p w14:paraId="7EA59A7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Agent aslında RULE-0…RULE-5859'u okumuyor. Bir işletim sistemi okuyormuş gibi davranıyor.</w:t>
      </w:r>
    </w:p>
    <w:p w14:paraId="322301A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Constitution + boots + CLAUDE + project box + memory seed + hooks + scripts + session rulings.</w:t>
      </w:r>
    </w:p>
    <w:p w14:paraId="0402147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klasik software engineering'deki “configuration sprawl”ın daha tehlikeli bir versiyonu.</w:t>
      </w:r>
    </w:p>
    <w:p w14:paraId="5ED8F68B"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3A38574B">
          <v:rect id="Horizontal Line 5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772B5B"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2. Bence en kritik bulgu: “Authority fragmentation”</w:t>
      </w:r>
    </w:p>
    <w:p w14:paraId="2AC71B6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S121'de benim için en önemli cümlelerden biri:</w:t>
      </w:r>
    </w:p>
    <w:p w14:paraId="3371F92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“~257,000 bytes of prose rules across five homes with four different authorities plus ~168,000 bytes of enforcement code”</w:t>
      </w:r>
    </w:p>
    <w:p w14:paraId="366F5D3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Buradaki risk byte sayısı değil.</w:t>
      </w:r>
    </w:p>
    <w:p w14:paraId="695845A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Authority fragmentation.</w:t>
      </w:r>
    </w:p>
    <w:p w14:paraId="7A75BBE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Bir agent aynı karar için şunlara bakmak zorunda:</w:t>
      </w:r>
    </w:p>
    <w:p w14:paraId="11B5DC9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Constitution</w:t>
      </w:r>
    </w:p>
    <w:p w14:paraId="08DC60B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097696B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RULE ledger</w:t>
      </w:r>
    </w:p>
    <w:p w14:paraId="257F816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27933CDB"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Boot instructions</w:t>
      </w:r>
    </w:p>
    <w:p w14:paraId="5692767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4BD8D74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CLAUDE.md</w:t>
      </w:r>
    </w:p>
    <w:p w14:paraId="58C7A345"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7DCF7E2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Project box</w:t>
      </w:r>
    </w:p>
    <w:p w14:paraId="1C27BA8C"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3B2C43A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Memory seed</w:t>
      </w:r>
    </w:p>
    <w:p w14:paraId="2C2B6F3A"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1956C19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Enforcement code</w:t>
      </w:r>
    </w:p>
    <w:p w14:paraId="304D763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26BC7325"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Standing rulings</w:t>
      </w:r>
    </w:p>
    <w:p w14:paraId="269A2C8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bunların hepsi aynı semantic layer'da değil.</w:t>
      </w:r>
    </w:p>
    <w:p w14:paraId="03AA377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Bazıları:</w:t>
      </w:r>
    </w:p>
    <w:p w14:paraId="341DB714" w14:textId="77777777" w:rsidR="00014ED6" w:rsidRPr="00014ED6" w:rsidRDefault="00014ED6" w:rsidP="00014E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policy </w:t>
      </w:r>
    </w:p>
    <w:p w14:paraId="7305499D" w14:textId="77777777" w:rsidR="00014ED6" w:rsidRPr="00014ED6" w:rsidRDefault="00014ED6" w:rsidP="00014E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bazıları procedure </w:t>
      </w:r>
    </w:p>
    <w:p w14:paraId="2CE5F396" w14:textId="77777777" w:rsidR="00014ED6" w:rsidRPr="00014ED6" w:rsidRDefault="00014ED6" w:rsidP="00014E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bazıları constraints </w:t>
      </w:r>
    </w:p>
    <w:p w14:paraId="0CBE9C62" w14:textId="77777777" w:rsidR="00014ED6" w:rsidRPr="00014ED6" w:rsidRDefault="00014ED6" w:rsidP="00014E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bazıları parser grammar </w:t>
      </w:r>
    </w:p>
    <w:p w14:paraId="07821BBE" w14:textId="77777777" w:rsidR="00014ED6" w:rsidRPr="00014ED6" w:rsidRDefault="00014ED6" w:rsidP="00014E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bazıları runtime enforcement </w:t>
      </w:r>
    </w:p>
    <w:p w14:paraId="256F0E15" w14:textId="77777777" w:rsidR="00014ED6" w:rsidRPr="00014ED6" w:rsidRDefault="00014ED6" w:rsidP="00014E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bazıları historical ruling </w:t>
      </w:r>
    </w:p>
    <w:p w14:paraId="307C0F1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Ama agent bunları tek bir “what am I allowed to do?” sorusuna çözmek zorunda.</w:t>
      </w:r>
    </w:p>
    <w:p w14:paraId="225C194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mimari açıdan çok pahalı.</w:t>
      </w:r>
    </w:p>
    <w:p w14:paraId="4241D763"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5C676C52">
          <v:rect id="Horizontal Line 58"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F0C5B5"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3. Orphan citations çok ciddi</w:t>
      </w:r>
    </w:p>
    <w:p w14:paraId="19DD9B4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20 binding S-law'ın text'inin canonical home'da bulunmaması bence </w:t>
      </w:r>
      <w:r w:rsidRPr="00014ED6">
        <w:rPr>
          <w:rFonts w:ascii="Times New Roman" w:eastAsia="Times New Roman" w:hAnsi="Times New Roman" w:cs="Times New Roman"/>
          <w:b/>
          <w:bCs/>
          <w:kern w:val="0"/>
          <w14:ligatures w14:val="none"/>
        </w:rPr>
        <w:t>S121'in en tehlikeli bulgusu</w:t>
      </w:r>
      <w:r w:rsidRPr="00014ED6">
        <w:rPr>
          <w:rFonts w:ascii="Times New Roman" w:eastAsia="Times New Roman" w:hAnsi="Times New Roman" w:cs="Times New Roman"/>
          <w:kern w:val="0"/>
          <w14:ligatures w14:val="none"/>
        </w:rPr>
        <w:t>.</w:t>
      </w:r>
    </w:p>
    <w:p w14:paraId="659BBE0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Çünkü burada sistem şunu söylüyor:</w:t>
      </w:r>
    </w:p>
    <w:p w14:paraId="22D6D3D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bir binding rule.”</w:t>
      </w:r>
    </w:p>
    <w:p w14:paraId="26898DC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ama sonra:</w:t>
      </w:r>
    </w:p>
    <w:p w14:paraId="0611381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“Rule'un kendisini bul.”</w:t>
      </w:r>
    </w:p>
    <w:p w14:paraId="5DA12BD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Sonra:</w:t>
      </w:r>
    </w:p>
    <w:p w14:paraId="0B1C738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“Memory'den uydurma.”</w:t>
      </w:r>
    </w:p>
    <w:p w14:paraId="5D8915B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Sonra:</w:t>
      </w:r>
    </w:p>
    <w:p w14:paraId="6F135AE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“Repo → project files → archive → owner.”</w:t>
      </w:r>
    </w:p>
    <w:p w14:paraId="54945EE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bir governance mechanism değil.</w:t>
      </w:r>
    </w:p>
    <w:p w14:paraId="5B09F3A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w:t>
      </w:r>
    </w:p>
    <w:p w14:paraId="27D418F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distributed archaeological retrieval system.</w:t>
      </w:r>
    </w:p>
    <w:p w14:paraId="0ECDAAE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agent için daha da kötü tarafı şu:</w:t>
      </w:r>
    </w:p>
    <w:p w14:paraId="0321E8C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Agent'in compliance maliyeti rule sayısıyla değil,</w:t>
      </w:r>
    </w:p>
    <w:p w14:paraId="46EB44F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rule discovery cost × number of decisions</w:t>
      </w:r>
    </w:p>
    <w:p w14:paraId="4AC0FC6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ile büyüyor.</w:t>
      </w:r>
    </w:p>
    <w:p w14:paraId="689F583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Örneğin:</w:t>
      </w:r>
    </w:p>
    <w:p w14:paraId="44078E7E"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1 decision</w:t>
      </w:r>
    </w:p>
    <w:p w14:paraId="70F25C2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w:t>
      </w:r>
    </w:p>
    <w:p w14:paraId="1CC71379"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10 rule sources</w:t>
      </w:r>
    </w:p>
    <w:p w14:paraId="1C42DCCE"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lastRenderedPageBreak/>
        <w:t>×</w:t>
      </w:r>
    </w:p>
    <w:p w14:paraId="4C1D882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archive lookup possibility</w:t>
      </w:r>
    </w:p>
    <w:p w14:paraId="23FC23C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çok hızlı şekilde pahalılaşıyor.</w:t>
      </w:r>
    </w:p>
    <w:p w14:paraId="1AF5F95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Üstelik retrieval başarısız olduğunda model doğal olarak bir prior/heuristic kullanmaya meyleder.</w:t>
      </w:r>
    </w:p>
    <w:p w14:paraId="696C3DB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Sistem ise bunu özellikle yasaklıyor.</w:t>
      </w:r>
    </w:p>
    <w:p w14:paraId="7888D35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Dolayısıyla:</w:t>
      </w:r>
    </w:p>
    <w:p w14:paraId="3420E1D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“Don't use memory”</w:t>
      </w:r>
    </w:p>
    <w:p w14:paraId="6C83B25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ama rule memory'de yoksa</w:t>
      </w:r>
    </w:p>
    <w:p w14:paraId="135E96C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“archive excavation”</w:t>
      </w:r>
    </w:p>
    <w:p w14:paraId="2ECAB62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gerekiyor.</w:t>
      </w:r>
    </w:p>
    <w:p w14:paraId="31BA743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 bir </w:t>
      </w:r>
      <w:r w:rsidRPr="00014ED6">
        <w:rPr>
          <w:rFonts w:ascii="Times New Roman" w:eastAsia="Times New Roman" w:hAnsi="Times New Roman" w:cs="Times New Roman"/>
          <w:b/>
          <w:bCs/>
          <w:kern w:val="0"/>
          <w14:ligatures w14:val="none"/>
        </w:rPr>
        <w:t>deadlock condition</w:t>
      </w:r>
      <w:r w:rsidRPr="00014ED6">
        <w:rPr>
          <w:rFonts w:ascii="Times New Roman" w:eastAsia="Times New Roman" w:hAnsi="Times New Roman" w:cs="Times New Roman"/>
          <w:kern w:val="0"/>
          <w14:ligatures w14:val="none"/>
        </w:rPr>
        <w:t xml:space="preserve"> yaratabilir.</w:t>
      </w:r>
    </w:p>
    <w:p w14:paraId="59096CD2"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5A8A6DB2">
          <v:rect id="Horizontal Line 57"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9A0A461"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4. CP-8 meselesi bana göre S121'in en kuvvetli teknik finding'i</w:t>
      </w:r>
    </w:p>
    <w:p w14:paraId="02CF134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bölüm özellikle önemli:</w:t>
      </w:r>
    </w:p>
    <w:p w14:paraId="5D225B4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relayAudit fenced content'i exempt ediyor</w:t>
      </w:r>
      <w:r w:rsidRPr="00014ED6">
        <w:rPr>
          <w:rFonts w:ascii="Times New Roman" w:eastAsia="Times New Roman" w:hAnsi="Times New Roman" w:cs="Times New Roman"/>
          <w:kern w:val="0"/>
          <w14:ligatures w14:val="none"/>
        </w:rPr>
        <w:br/>
        <w:t>cardPreflight CP-8 bütün body'yi tarıyor.</w:t>
      </w:r>
    </w:p>
    <w:p w14:paraId="0A15D67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sonuç:</w:t>
      </w:r>
    </w:p>
    <w:p w14:paraId="02D1923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294 dokümanın 263'ü = %89 reddediliyor.</w:t>
      </w:r>
    </w:p>
    <w:p w14:paraId="3CE3DD1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artık “rule conflict” değil.</w:t>
      </w:r>
    </w:p>
    <w:p w14:paraId="0CA4A3C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w:t>
      </w:r>
    </w:p>
    <w:p w14:paraId="232BE88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constraint system unsound</w:t>
      </w:r>
    </w:p>
    <w:p w14:paraId="668457B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dur.</w:t>
      </w:r>
    </w:p>
    <w:p w14:paraId="7E25C4B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Yani sistemin normal olarak ürettiği valid output'un çoğunu yine sistem kendisi invalid kabul ediyor.</w:t>
      </w:r>
    </w:p>
    <w:p w14:paraId="09F7C9D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durumda agent'in davranışı kaçınılmaz olarak şuna dönüşür:</w:t>
      </w:r>
    </w:p>
    <w:p w14:paraId="0207FE0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produce</w:t>
      </w:r>
    </w:p>
    <w:p w14:paraId="07A904C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validate</w:t>
      </w:r>
    </w:p>
    <w:p w14:paraId="7A27E1B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fail</w:t>
      </w:r>
    </w:p>
    <w:p w14:paraId="670A06A6"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mutate wording</w:t>
      </w:r>
    </w:p>
    <w:p w14:paraId="06AE0A9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validate</w:t>
      </w:r>
    </w:p>
    <w:p w14:paraId="5DD9E99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fail</w:t>
      </w:r>
    </w:p>
    <w:p w14:paraId="0BE468A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mutate</w:t>
      </w:r>
    </w:p>
    <w:p w14:paraId="548EC99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accidentally pass</w:t>
      </w:r>
    </w:p>
    <w:p w14:paraId="04D8B5A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çok kötü.</w:t>
      </w:r>
    </w:p>
    <w:p w14:paraId="08BD443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Çünkü artık agent:</w:t>
      </w:r>
    </w:p>
    <w:p w14:paraId="5FEF0AE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software üretmek yerine validator'ı memnun etmeyi öğreniyor.</w:t>
      </w:r>
    </w:p>
    <w:p w14:paraId="70825C1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autonomous coding system'lerde klasik reward-hacking'e çok yakın bir pattern.</w:t>
      </w:r>
    </w:p>
    <w:p w14:paraId="5412E6B2"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75D2487B">
          <v:rect id="Horizontal Line 56"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291181"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5. “Succeeded” örneği daha da önemli</w:t>
      </w:r>
    </w:p>
    <w:p w14:paraId="66916FB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küçük görünen ama bence mimari olarak devasa bir finding:</w:t>
      </w:r>
    </w:p>
    <w:p w14:paraId="7477578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“succeeded” → son 7 karakter hexadecimal</w:t>
      </w:r>
    </w:p>
    <w:p w14:paraId="2165E20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aslında CP-8'in semantic değil lexical constraint olduğunu gösteriyor.</w:t>
      </w:r>
    </w:p>
    <w:p w14:paraId="5C9C4C4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Bir kelime:</w:t>
      </w:r>
    </w:p>
    <w:p w14:paraId="7326382C"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succeeded</w:t>
      </w:r>
    </w:p>
    <w:p w14:paraId="1C45D2A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semantik olarak tamamen normal.</w:t>
      </w:r>
    </w:p>
    <w:p w14:paraId="3DAFA62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Ama regex açısından:</w:t>
      </w:r>
    </w:p>
    <w:p w14:paraId="16857983"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e c e e d e d</w:t>
      </w:r>
    </w:p>
    <w:p w14:paraId="1993668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hex-compatible.</w:t>
      </w:r>
    </w:p>
    <w:p w14:paraId="46D18EB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Demek ki enforcement layer:</w:t>
      </w:r>
    </w:p>
    <w:p w14:paraId="705C6FA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meaning'i değil byte pattern'i yönetiyor.</w:t>
      </w:r>
    </w:p>
    <w:p w14:paraId="253502F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Bu tür constraint'ler coding-agent dünyasında tehlikeli çünkü language model doğal dili yoğun biçimde kullanıyor.</w:t>
      </w:r>
    </w:p>
    <w:p w14:paraId="7DC04DC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Sonuç:</w:t>
      </w:r>
    </w:p>
    <w:p w14:paraId="5575533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false positive rate yükseldikçe agent'ın dil üretimini constraint-avoidance yönüne iter.</w:t>
      </w:r>
    </w:p>
    <w:p w14:paraId="11054E9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 da özellikle card/report generation'da </w:t>
      </w:r>
      <w:r w:rsidRPr="00014ED6">
        <w:rPr>
          <w:rFonts w:ascii="Times New Roman" w:eastAsia="Times New Roman" w:hAnsi="Times New Roman" w:cs="Times New Roman"/>
          <w:b/>
          <w:bCs/>
          <w:kern w:val="0"/>
          <w14:ligatures w14:val="none"/>
        </w:rPr>
        <w:t>unnatural language drift</w:t>
      </w:r>
      <w:r w:rsidRPr="00014ED6">
        <w:rPr>
          <w:rFonts w:ascii="Times New Roman" w:eastAsia="Times New Roman" w:hAnsi="Times New Roman" w:cs="Times New Roman"/>
          <w:kern w:val="0"/>
          <w14:ligatures w14:val="none"/>
        </w:rPr>
        <w:t xml:space="preserve"> oluşturur.</w:t>
      </w:r>
    </w:p>
    <w:p w14:paraId="13A52E95"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58013EB0">
          <v:rect id="Horizontal Line 55"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F8CC4A"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6. CP-1 çatışması daha da temel bir problem gösteriyor</w:t>
      </w:r>
    </w:p>
    <w:p w14:paraId="5DC21BA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Şurada:</w:t>
      </w:r>
    </w:p>
    <w:p w14:paraId="7AAAED2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Courier New" w:eastAsia="Times New Roman" w:hAnsi="Courier New" w:cs="Courier New"/>
          <w:kern w:val="0"/>
          <w:sz w:val="20"/>
          <w:szCs w:val="20"/>
          <w14:ligatures w14:val="none"/>
        </w:rPr>
        <w:t>prov=1</w:t>
      </w:r>
      <w:r w:rsidRPr="00014ED6">
        <w:rPr>
          <w:rFonts w:ascii="Times New Roman" w:eastAsia="Times New Roman" w:hAnsi="Times New Roman" w:cs="Times New Roman"/>
          <w:kern w:val="0"/>
          <w14:ligatures w14:val="none"/>
        </w:rPr>
        <w:t xml:space="preserve"> → </w:t>
      </w:r>
      <w:r w:rsidRPr="00014ED6">
        <w:rPr>
          <w:rFonts w:ascii="Courier New" w:eastAsia="Times New Roman" w:hAnsi="Courier New" w:cs="Courier New"/>
          <w:kern w:val="0"/>
          <w:sz w:val="20"/>
          <w:szCs w:val="20"/>
          <w14:ligatures w14:val="none"/>
        </w:rPr>
        <w:t>MEASURED:</w:t>
      </w:r>
    </w:p>
    <w:p w14:paraId="0A586F6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basis → </w:t>
      </w:r>
      <w:r w:rsidRPr="00014ED6">
        <w:rPr>
          <w:rFonts w:ascii="Courier New" w:eastAsia="Times New Roman" w:hAnsi="Courier New" w:cs="Courier New"/>
          <w:kern w:val="0"/>
          <w:sz w:val="20"/>
          <w:szCs w:val="20"/>
          <w14:ligatures w14:val="none"/>
        </w:rPr>
        <w:t>READ:</w:t>
      </w:r>
      <w:r w:rsidRPr="00014ED6">
        <w:rPr>
          <w:rFonts w:ascii="Times New Roman" w:eastAsia="Times New Roman" w:hAnsi="Times New Roman" w:cs="Times New Roman"/>
          <w:kern w:val="0"/>
          <w14:ligatures w14:val="none"/>
        </w:rPr>
        <w:t xml:space="preserve"> veya </w:t>
      </w:r>
      <w:r w:rsidRPr="00014ED6">
        <w:rPr>
          <w:rFonts w:ascii="Courier New" w:eastAsia="Times New Roman" w:hAnsi="Courier New" w:cs="Courier New"/>
          <w:kern w:val="0"/>
          <w:sz w:val="20"/>
          <w:szCs w:val="20"/>
          <w14:ligatures w14:val="none"/>
        </w:rPr>
        <w:t>NOT-READ</w:t>
      </w:r>
    </w:p>
    <w:p w14:paraId="7DB55B8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iki kuralın aynı anda uygulanması gerekiyor.</w:t>
      </w:r>
    </w:p>
    <w:p w14:paraId="31868B2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Burada sistem aslında </w:t>
      </w:r>
      <w:r w:rsidRPr="00014ED6">
        <w:rPr>
          <w:rFonts w:ascii="Times New Roman" w:eastAsia="Times New Roman" w:hAnsi="Times New Roman" w:cs="Times New Roman"/>
          <w:b/>
          <w:bCs/>
          <w:kern w:val="0"/>
          <w14:ligatures w14:val="none"/>
        </w:rPr>
        <w:t>formal grammar ambiguity</w:t>
      </w:r>
      <w:r w:rsidRPr="00014ED6">
        <w:rPr>
          <w:rFonts w:ascii="Times New Roman" w:eastAsia="Times New Roman" w:hAnsi="Times New Roman" w:cs="Times New Roman"/>
          <w:kern w:val="0"/>
          <w14:ligatures w14:val="none"/>
        </w:rPr>
        <w:t xml:space="preserve"> üretmiş.</w:t>
      </w:r>
    </w:p>
    <w:p w14:paraId="11959AA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çalışan format:</w:t>
      </w:r>
    </w:p>
    <w:p w14:paraId="335AF50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MEASURED: ... READ: ...</w:t>
      </w:r>
    </w:p>
    <w:p w14:paraId="4377BB4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oluyor.</w:t>
      </w:r>
    </w:p>
    <w:p w14:paraId="63587E8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Ama bu bilgi rule text'ten doğrudan çıkmıyor.</w:t>
      </w:r>
    </w:p>
    <w:p w14:paraId="54FB559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Failure deneyerek öğreniliyor.</w:t>
      </w:r>
    </w:p>
    <w:p w14:paraId="49104DF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SOTA agent governance açısından bence kabul edilmemesi gereken bir pattern.</w:t>
      </w:r>
    </w:p>
    <w:p w14:paraId="118ACB3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Agent policy'yi:</w:t>
      </w:r>
    </w:p>
    <w:p w14:paraId="14A33E26"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read specification</w:t>
      </w:r>
    </w:p>
    <w:p w14:paraId="5593F59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derive valid state</w:t>
      </w:r>
    </w:p>
    <w:p w14:paraId="2842A8F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şeklinde öğrenmeli.</w:t>
      </w:r>
    </w:p>
    <w:p w14:paraId="2059855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Şu anda:</w:t>
      </w:r>
    </w:p>
    <w:p w14:paraId="255C4FF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lastRenderedPageBreak/>
        <w:t>guess</w:t>
      </w:r>
    </w:p>
    <w:p w14:paraId="61757566"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execute</w:t>
      </w:r>
    </w:p>
    <w:p w14:paraId="7225B7B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validator rejects</w:t>
      </w:r>
    </w:p>
    <w:p w14:paraId="2C07179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infer hidden grammar</w:t>
      </w:r>
    </w:p>
    <w:p w14:paraId="2720E9C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şeklinde öğreniyor.</w:t>
      </w:r>
    </w:p>
    <w:p w14:paraId="34B53CA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İkincisi reinforcement-through-failure.</w:t>
      </w:r>
    </w:p>
    <w:p w14:paraId="27E59A5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Üretim ortamında maliyetlidir.</w:t>
      </w:r>
    </w:p>
    <w:p w14:paraId="2E5E6E6B"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6E3C4A47">
          <v:rect id="Horizontal Line 5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BED9E8"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7. Producer boot problemleri daha tehlikeli çünkü “false affordance” yaratıyor</w:t>
      </w:r>
    </w:p>
    <w:p w14:paraId="6FBA8DB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Bence S121'in en kritik ikinci kategorisi bu.</w:t>
      </w:r>
    </w:p>
    <w:p w14:paraId="62DBB00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Örneğin:</w:t>
      </w:r>
    </w:p>
    <w:p w14:paraId="20FCAA7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producer.md </w:t>
      </w:r>
      <w:r w:rsidRPr="00014ED6">
        <w:rPr>
          <w:rFonts w:ascii="Courier New" w:eastAsia="Times New Roman" w:hAnsi="Courier New" w:cs="Courier New"/>
          <w:kern w:val="0"/>
          <w:sz w:val="20"/>
          <w:szCs w:val="20"/>
          <w14:ligatures w14:val="none"/>
        </w:rPr>
        <w:t>--since</w:t>
      </w:r>
      <w:r w:rsidRPr="00014ED6">
        <w:rPr>
          <w:rFonts w:ascii="Times New Roman" w:eastAsia="Times New Roman" w:hAnsi="Times New Roman" w:cs="Times New Roman"/>
          <w:kern w:val="0"/>
          <w14:ligatures w14:val="none"/>
        </w:rPr>
        <w:t xml:space="preserve"> kullan diyor</w:t>
      </w:r>
      <w:r w:rsidRPr="00014ED6">
        <w:rPr>
          <w:rFonts w:ascii="Times New Roman" w:eastAsia="Times New Roman" w:hAnsi="Times New Roman" w:cs="Times New Roman"/>
          <w:kern w:val="0"/>
          <w14:ligatures w14:val="none"/>
        </w:rPr>
        <w:br/>
        <w:t>instrument bunu kabul etmiyor.</w:t>
      </w:r>
    </w:p>
    <w:p w14:paraId="1824CB1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 durumda agent'a </w:t>
      </w:r>
      <w:r w:rsidRPr="00014ED6">
        <w:rPr>
          <w:rFonts w:ascii="Times New Roman" w:eastAsia="Times New Roman" w:hAnsi="Times New Roman" w:cs="Times New Roman"/>
          <w:b/>
          <w:bCs/>
          <w:kern w:val="0"/>
          <w14:ligatures w14:val="none"/>
        </w:rPr>
        <w:t>olmayan bir capability sunuluyor.</w:t>
      </w:r>
    </w:p>
    <w:p w14:paraId="568ED5E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 buna:</w:t>
      </w:r>
    </w:p>
    <w:p w14:paraId="40B064B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false affordance</w:t>
      </w:r>
    </w:p>
    <w:p w14:paraId="4A13C47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derim.</w:t>
      </w:r>
    </w:p>
    <w:p w14:paraId="73653E8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Daha kötüsü:</w:t>
      </w:r>
    </w:p>
    <w:p w14:paraId="0E1DBD4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SILENT-UNTIL declaration is required</w:t>
      </w:r>
      <w:r w:rsidRPr="00014ED6">
        <w:rPr>
          <w:rFonts w:ascii="Times New Roman" w:eastAsia="Times New Roman" w:hAnsi="Times New Roman" w:cs="Times New Roman"/>
          <w:kern w:val="0"/>
          <w14:ligatures w14:val="none"/>
        </w:rPr>
        <w:br/>
        <w:t>ama instrument bunu hiç saklamıyor.</w:t>
      </w:r>
    </w:p>
    <w:p w14:paraId="25F42C9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Burada policy:</w:t>
      </w:r>
    </w:p>
    <w:p w14:paraId="235F226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Declare X</w:t>
      </w:r>
    </w:p>
    <w:p w14:paraId="13B78DD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instrument:</w:t>
      </w:r>
    </w:p>
    <w:p w14:paraId="03C8D1A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cannot represent X</w:t>
      </w:r>
    </w:p>
    <w:p w14:paraId="4A1F28F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Bu aslında </w:t>
      </w:r>
      <w:r w:rsidRPr="00014ED6">
        <w:rPr>
          <w:rFonts w:ascii="Times New Roman" w:eastAsia="Times New Roman" w:hAnsi="Times New Roman" w:cs="Times New Roman"/>
          <w:b/>
          <w:bCs/>
          <w:kern w:val="0"/>
          <w14:ligatures w14:val="none"/>
        </w:rPr>
        <w:t>policy–capability mismatch</w:t>
      </w:r>
      <w:r w:rsidRPr="00014ED6">
        <w:rPr>
          <w:rFonts w:ascii="Times New Roman" w:eastAsia="Times New Roman" w:hAnsi="Times New Roman" w:cs="Times New Roman"/>
          <w:kern w:val="0"/>
          <w14:ligatures w14:val="none"/>
        </w:rPr>
        <w:t>.</w:t>
      </w:r>
    </w:p>
    <w:p w14:paraId="287361E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Autonomous systems açısından bu çok önemli bir invariant:</w:t>
      </w:r>
    </w:p>
    <w:p w14:paraId="6D7F8A0C"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Policy Surface </w:t>
      </w:r>
      <w:r w:rsidRPr="00014ED6">
        <w:rPr>
          <w:rFonts w:ascii="Cambria Math" w:eastAsia="Times New Roman" w:hAnsi="Cambria Math" w:cs="Cambria Math"/>
          <w:kern w:val="0"/>
          <w:sz w:val="20"/>
          <w:szCs w:val="20"/>
          <w14:ligatures w14:val="none"/>
        </w:rPr>
        <w:t>⊆</w:t>
      </w:r>
      <w:r w:rsidRPr="00014ED6">
        <w:rPr>
          <w:rFonts w:ascii="Courier New" w:eastAsia="Times New Roman" w:hAnsi="Courier New" w:cs="Courier New"/>
          <w:kern w:val="0"/>
          <w:sz w:val="20"/>
          <w:szCs w:val="20"/>
          <w14:ligatures w14:val="none"/>
        </w:rPr>
        <w:t xml:space="preserve"> Capability Surface</w:t>
      </w:r>
    </w:p>
    <w:p w14:paraId="50DFD1D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olmalı.</w:t>
      </w:r>
    </w:p>
    <w:p w14:paraId="3582ED8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Burada ise:</w:t>
      </w:r>
    </w:p>
    <w:p w14:paraId="7ADEBFC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Policy Surface &gt; Capability Surface</w:t>
      </w:r>
    </w:p>
    <w:p w14:paraId="4E7166C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olmuş.</w:t>
      </w:r>
    </w:p>
    <w:p w14:paraId="6F7FCC0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sonuç gerçek:</w:t>
      </w:r>
    </w:p>
    <w:p w14:paraId="14C2570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3 saatlik block invisible kaldı.</w:t>
      </w:r>
    </w:p>
    <w:p w14:paraId="7E91430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artık documentation issue değil.</w:t>
      </w:r>
    </w:p>
    <w:p w14:paraId="25C5C9E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Operational blind spot.</w:t>
      </w:r>
    </w:p>
    <w:p w14:paraId="2FDE57CA"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21655916">
          <v:rect id="Horizontal Line 5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DAA9CF"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8. S120 olayı da çok öğretici</w:t>
      </w:r>
    </w:p>
    <w:p w14:paraId="02B16AB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Şu satır:</w:t>
      </w:r>
    </w:p>
    <w:p w14:paraId="6B5742A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one honoured it, two worked past it</w:t>
      </w:r>
    </w:p>
    <w:p w14:paraId="0DA4AA2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çok önemli.</w:t>
      </w:r>
    </w:p>
    <w:p w14:paraId="0121893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bize agent'ların rule corpus'u aynı şekilde normalize etmediğini gösteriyor.</w:t>
      </w:r>
    </w:p>
    <w:p w14:paraId="7E9AE3E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Demek ki aynı governance substrate altında:</w:t>
      </w:r>
    </w:p>
    <w:p w14:paraId="17258FE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Agent A → rule complied</w:t>
      </w:r>
    </w:p>
    <w:p w14:paraId="170E495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Agent B → rule missed</w:t>
      </w:r>
    </w:p>
    <w:p w14:paraId="1A205FD5"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Agent C → rule missed</w:t>
      </w:r>
    </w:p>
    <w:p w14:paraId="67091DF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olabiliyor.</w:t>
      </w:r>
    </w:p>
    <w:p w14:paraId="63CF26F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durumda problem agent intelligence değil.</w:t>
      </w:r>
    </w:p>
    <w:p w14:paraId="1D164E8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Policy propagation / precedence architecture.</w:t>
      </w:r>
    </w:p>
    <w:p w14:paraId="7BCEB25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Yani autonomous factory'nin governance modelinde şu artık gerekli:</w:t>
      </w:r>
    </w:p>
    <w:p w14:paraId="439C504E"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lastRenderedPageBreak/>
        <w:t>Rule</w:t>
      </w:r>
    </w:p>
    <w:p w14:paraId="5EC189B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precedence</w:t>
      </w:r>
    </w:p>
    <w:p w14:paraId="41CC1E79"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active/inactive state</w:t>
      </w:r>
    </w:p>
    <w:p w14:paraId="4EB9D34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applicability</w:t>
      </w:r>
    </w:p>
    <w:p w14:paraId="49EA79D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enforcement</w:t>
      </w:r>
    </w:p>
    <w:p w14:paraId="4352334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olmadan sadece prose rule yayınlamak yeterli değil.</w:t>
      </w:r>
    </w:p>
    <w:p w14:paraId="43853D3F"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34A47AB1">
          <v:rect id="Horizontal Line 52"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8B84A8"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9. “Nine bodies, four authorities” çok iyi bir diagnostic</w:t>
      </w:r>
    </w:p>
    <w:p w14:paraId="286D1B0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S121'in sonunda verdiği sonuç aslında sistemin health metric'i gibi kullanılabilir:</w:t>
      </w:r>
    </w:p>
    <w:p w14:paraId="7CB2373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14 dispatch → 4 repairs</w:t>
      </w:r>
      <w:r w:rsidRPr="00014ED6">
        <w:rPr>
          <w:rFonts w:ascii="Times New Roman" w:eastAsia="Times New Roman" w:hAnsi="Times New Roman" w:cs="Times New Roman"/>
          <w:kern w:val="0"/>
          <w14:ligatures w14:val="none"/>
        </w:rPr>
        <w:br/>
        <w:t>3 tanesi judgment değil, distributed omission.</w:t>
      </w:r>
    </w:p>
    <w:p w14:paraId="5BFC9C0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oran:</w:t>
      </w:r>
    </w:p>
    <w:p w14:paraId="04FBC0F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~21% dispatch defect rate</w:t>
      </w:r>
    </w:p>
    <w:p w14:paraId="4925C10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daha önemlisi:</w:t>
      </w:r>
    </w:p>
    <w:p w14:paraId="486C185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75% of defects were governance-discovery failures.</w:t>
      </w:r>
    </w:p>
    <w:p w14:paraId="75EDBA4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benim için çok önemli.</w:t>
      </w:r>
    </w:p>
    <w:p w14:paraId="3C105AB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Çünkü coding-agent performansını:</w:t>
      </w:r>
    </w:p>
    <w:p w14:paraId="5A74CA03"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model capability</w:t>
      </w:r>
    </w:p>
    <w:p w14:paraId="4D76C36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ile açıklamak yanlış olur.</w:t>
      </w:r>
    </w:p>
    <w:p w14:paraId="60326ED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Buradaki bottleneck:</w:t>
      </w:r>
    </w:p>
    <w:p w14:paraId="09D287E5"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governance complexity</w:t>
      </w:r>
    </w:p>
    <w:p w14:paraId="6CB41D9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olabilir.</w:t>
      </w:r>
    </w:p>
    <w:p w14:paraId="54E08CB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Yani agent daha akıllı hale geldikçe problem tamamen çözülmeyebilir.</w:t>
      </w:r>
    </w:p>
    <w:p w14:paraId="458408C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Hatta paradoxical olarak:</w:t>
      </w:r>
    </w:p>
    <w:p w14:paraId="755267A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lastRenderedPageBreak/>
        <w:t>daha capable agent, daha fazla rule source'u daha agresif uygulayacağı için corpus complexity'den daha fazla zarar görebilir.</w:t>
      </w:r>
    </w:p>
    <w:p w14:paraId="755F60EF"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12261802">
          <v:rect id="Horizontal Line 51"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16A6FC"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10. Fakat S121'in bir eksikliği var</w:t>
      </w:r>
    </w:p>
    <w:p w14:paraId="6B10FC9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Dokümanın teşhisi güçlü.</w:t>
      </w:r>
    </w:p>
    <w:p w14:paraId="05B828E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Ama çözüm kısmı hâlâ biraz “cleanup” seviyesinde.</w:t>
      </w:r>
    </w:p>
    <w:p w14:paraId="0505977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A/B/C/D/E mantıklı:</w:t>
      </w:r>
    </w:p>
    <w:p w14:paraId="42903B2C" w14:textId="77777777" w:rsidR="00014ED6" w:rsidRPr="00014ED6" w:rsidRDefault="00014ED6" w:rsidP="00014E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orphan citations </w:t>
      </w:r>
    </w:p>
    <w:p w14:paraId="323ACE64" w14:textId="77777777" w:rsidR="00014ED6" w:rsidRPr="00014ED6" w:rsidRDefault="00014ED6" w:rsidP="00014E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CP-8 reconciliation </w:t>
      </w:r>
    </w:p>
    <w:p w14:paraId="150CB024" w14:textId="77777777" w:rsidR="00014ED6" w:rsidRPr="00014ED6" w:rsidRDefault="00014ED6" w:rsidP="00014E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boot defects </w:t>
      </w:r>
    </w:p>
    <w:p w14:paraId="22CE1871" w14:textId="77777777" w:rsidR="00014ED6" w:rsidRPr="00014ED6" w:rsidRDefault="00014ED6" w:rsidP="00014E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prose home </w:t>
      </w:r>
    </w:p>
    <w:p w14:paraId="578C65D7" w14:textId="77777777" w:rsidR="00014ED6" w:rsidRPr="00014ED6" w:rsidRDefault="00014ED6" w:rsidP="00014E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boot cap </w:t>
      </w:r>
    </w:p>
    <w:p w14:paraId="402BCB3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Ama bence asıl ihtiyaç bundan biraz daha üst seviyede.</w:t>
      </w:r>
    </w:p>
    <w:p w14:paraId="6B1EC15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 bunu:</w:t>
      </w:r>
    </w:p>
    <w:p w14:paraId="15ECC6DC"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Rule Corpus → Rule Runtime</w:t>
      </w:r>
    </w:p>
    <w:p w14:paraId="379590B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dönüşümü olarak ele alırdım.</w:t>
      </w:r>
    </w:p>
    <w:p w14:paraId="7FDD3EB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Yani artık sadece:</w:t>
      </w:r>
    </w:p>
    <w:p w14:paraId="65BC50A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docs/laws/</w:t>
      </w:r>
    </w:p>
    <w:p w14:paraId="046E932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oluşturmak yetmez.</w:t>
      </w:r>
    </w:p>
    <w:p w14:paraId="210FDE0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Her rule'un machine-readable metadata'sı olmalı.</w:t>
      </w:r>
    </w:p>
    <w:p w14:paraId="78C5F92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Örneğin:</w:t>
      </w:r>
    </w:p>
    <w:p w14:paraId="5DF5217E"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id: S121</w:t>
      </w:r>
    </w:p>
    <w:p w14:paraId="2012B91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authority: constitution</w:t>
      </w:r>
    </w:p>
    <w:p w14:paraId="09526FE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scope: architect</w:t>
      </w:r>
    </w:p>
    <w:p w14:paraId="3A9CE47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status: active</w:t>
      </w:r>
    </w:p>
    <w:p w14:paraId="2FF65FE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precedence: 20</w:t>
      </w:r>
    </w:p>
    <w:p w14:paraId="19C93E1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source: docs/laws/...</w:t>
      </w:r>
    </w:p>
    <w:p w14:paraId="585FBBCA"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enforcement: relayAudit</w:t>
      </w:r>
    </w:p>
    <w:p w14:paraId="6BB4208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severity: blocking</w:t>
      </w:r>
    </w:p>
    <w:p w14:paraId="784FD2D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conflicts_with: []</w:t>
      </w:r>
    </w:p>
    <w:p w14:paraId="2957B9F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lastRenderedPageBreak/>
        <w:t>supersedes: []</w:t>
      </w:r>
    </w:p>
    <w:p w14:paraId="25857C4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requires_capability: [...]</w:t>
      </w:r>
    </w:p>
    <w:p w14:paraId="0CFD002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Böylece agent'ın yaptığı işlem:</w:t>
      </w:r>
    </w:p>
    <w:p w14:paraId="60FB2AD6"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retrieve</w:t>
      </w:r>
    </w:p>
    <w:p w14:paraId="1EA731B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resolve</w:t>
      </w:r>
    </w:p>
    <w:p w14:paraId="0F2A97B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normalize</w:t>
      </w:r>
    </w:p>
    <w:p w14:paraId="700A17D9"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check precedence</w:t>
      </w:r>
    </w:p>
    <w:p w14:paraId="4E41C2A9"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apply</w:t>
      </w:r>
    </w:p>
    <w:p w14:paraId="4BD5BDB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olur.</w:t>
      </w:r>
    </w:p>
    <w:p w14:paraId="61DBD3A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Şu anda ise:</w:t>
      </w:r>
    </w:p>
    <w:p w14:paraId="49543E2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search</w:t>
      </w:r>
    </w:p>
    <w:p w14:paraId="3FE25C9A"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interpret</w:t>
      </w:r>
    </w:p>
    <w:p w14:paraId="6A075D6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remember</w:t>
      </w:r>
    </w:p>
    <w:p w14:paraId="37963F7C"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guess</w:t>
      </w:r>
    </w:p>
    <w:p w14:paraId="1A0E4B7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tripwire</w:t>
      </w:r>
    </w:p>
    <w:p w14:paraId="31710E4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gibi.</w:t>
      </w:r>
    </w:p>
    <w:p w14:paraId="593CDC8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Aradaki fark çok büyük.</w:t>
      </w:r>
    </w:p>
    <w:p w14:paraId="0EE43B99"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7D726C74">
          <v:rect id="Horizontal Line 50"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CF2449"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11. Ben olsam rule sistemini 5 katmana bölerdim</w:t>
      </w:r>
    </w:p>
    <w:p w14:paraId="79AFFE3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Bence ideal architecture şu:</w:t>
      </w:r>
    </w:p>
    <w:p w14:paraId="6FB7EA2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7D9DDAB6"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CONSTITUTION         │</w:t>
      </w:r>
    </w:p>
    <w:p w14:paraId="2BDC7985"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immutable principles │</w:t>
      </w:r>
    </w:p>
    <w:p w14:paraId="442EB17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4E5B0D6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161D125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74554DB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POLICY               │</w:t>
      </w:r>
    </w:p>
    <w:p w14:paraId="079496CB"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binding rules        │</w:t>
      </w:r>
    </w:p>
    <w:p w14:paraId="6A69ADB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7339C8E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0ADE139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04A1C26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PROCEDURE            │</w:t>
      </w:r>
    </w:p>
    <w:p w14:paraId="4CAB8E4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how to comply        │</w:t>
      </w:r>
    </w:p>
    <w:p w14:paraId="6C7E481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43A024F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71B81C8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3F2B7BB3"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ENFORCEMENT          │</w:t>
      </w:r>
    </w:p>
    <w:p w14:paraId="02356A4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hooks / validators   │</w:t>
      </w:r>
    </w:p>
    <w:p w14:paraId="563A0C7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lastRenderedPageBreak/>
        <w:t xml:space="preserve">                 └──────────┬───────────┘</w:t>
      </w:r>
    </w:p>
    <w:p w14:paraId="0BFDFF3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2A33B4D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1CAEA016"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SESSION RULING       │</w:t>
      </w:r>
    </w:p>
    <w:p w14:paraId="724033F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 temporary state      │</w:t>
      </w:r>
    </w:p>
    <w:p w14:paraId="2417ACD5"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3B4E302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en önemlisi:</w:t>
      </w:r>
    </w:p>
    <w:p w14:paraId="4199708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bunların priority/precedence ilişkisi machine-readable olmalı.</w:t>
      </w:r>
    </w:p>
    <w:p w14:paraId="367DCAC6"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40690272">
          <v:rect id="Horizontal Line 4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D8D377"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12. Bir başka kritik ayrım: Rule vs State</w:t>
      </w:r>
    </w:p>
    <w:p w14:paraId="2335454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S121'de bugün:</w:t>
      </w:r>
    </w:p>
    <w:p w14:paraId="4DAFDF2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canary freeze</w:t>
      </w:r>
      <w:r w:rsidRPr="00014ED6">
        <w:rPr>
          <w:rFonts w:ascii="Times New Roman" w:eastAsia="Times New Roman" w:hAnsi="Times New Roman" w:cs="Times New Roman"/>
          <w:kern w:val="0"/>
          <w14:ligatures w14:val="none"/>
        </w:rPr>
        <w:br/>
        <w:t>stand-down</w:t>
      </w:r>
      <w:r w:rsidRPr="00014ED6">
        <w:rPr>
          <w:rFonts w:ascii="Times New Roman" w:eastAsia="Times New Roman" w:hAnsi="Times New Roman" w:cs="Times New Roman"/>
          <w:kern w:val="0"/>
          <w14:ligatures w14:val="none"/>
        </w:rPr>
        <w:br/>
        <w:t>scout card-review loop</w:t>
      </w:r>
    </w:p>
    <w:p w14:paraId="6F11C37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gibi şeyler de “rule corpus”un yanında duruyor.</w:t>
      </w:r>
    </w:p>
    <w:p w14:paraId="1785CC8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Bence bunların hepsini rule olarak görmek doğru değil.</w:t>
      </w:r>
    </w:p>
    <w:p w14:paraId="03045EB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Şunları ayırmak gerekir:</w:t>
      </w:r>
    </w:p>
    <w:p w14:paraId="59B350A0"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Law</w:t>
      </w:r>
    </w:p>
    <w:p w14:paraId="4F28ED6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Kalıcı invariant.</w:t>
      </w:r>
    </w:p>
    <w:p w14:paraId="7028931C"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Policy</w:t>
      </w:r>
    </w:p>
    <w:p w14:paraId="5FA07B54"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Binding operational constraint.</w:t>
      </w:r>
    </w:p>
    <w:p w14:paraId="2AA81D68"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Procedure</w:t>
      </w:r>
    </w:p>
    <w:p w14:paraId="0E7CFB1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Uyum sağlamak için kullanılan yöntem.</w:t>
      </w:r>
    </w:p>
    <w:p w14:paraId="6BB9992A"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Enforcement</w:t>
      </w:r>
    </w:p>
    <w:p w14:paraId="4A35CB1B"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Makinenin uyguladığı guard.</w:t>
      </w:r>
    </w:p>
    <w:p w14:paraId="0CBDA566" w14:textId="77777777" w:rsidR="00014ED6" w:rsidRPr="00014ED6" w:rsidRDefault="00014ED6" w:rsidP="00014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ED6">
        <w:rPr>
          <w:rFonts w:ascii="Times New Roman" w:eastAsia="Times New Roman" w:hAnsi="Times New Roman" w:cs="Times New Roman"/>
          <w:b/>
          <w:bCs/>
          <w:kern w:val="0"/>
          <w:sz w:val="27"/>
          <w:szCs w:val="27"/>
          <w14:ligatures w14:val="none"/>
        </w:rPr>
        <w:t>State</w:t>
      </w:r>
    </w:p>
    <w:p w14:paraId="627F04A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Bugün geçerli olan durum.</w:t>
      </w:r>
    </w:p>
    <w:p w14:paraId="3DE3841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lastRenderedPageBreak/>
        <w:t>Örneğin:</w:t>
      </w:r>
    </w:p>
    <w:p w14:paraId="5C5044DE"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S120-STAND-DOWN</w:t>
      </w:r>
    </w:p>
    <w:p w14:paraId="0E6EEDE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bir law değilse state machine olabilir:</w:t>
      </w:r>
    </w:p>
    <w:p w14:paraId="50A9E7B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ACTIVE</w:t>
      </w:r>
    </w:p>
    <w:p w14:paraId="212C7E0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42EAAA4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STAND-DOWN</w:t>
      </w:r>
    </w:p>
    <w:p w14:paraId="3F925AC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6CB2467B"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OWNER-LIFT</w:t>
      </w:r>
    </w:p>
    <w:p w14:paraId="0E46DEF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xml:space="preserve">  ↓</w:t>
      </w:r>
    </w:p>
    <w:p w14:paraId="4FE53E9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ACTIVE</w:t>
      </w:r>
    </w:p>
    <w:p w14:paraId="289F06E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ayrım yapılmazsa her session'da corpus yeniden şişer.</w:t>
      </w:r>
    </w:p>
    <w:p w14:paraId="77D91399"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5A954A9E">
          <v:rect id="Horizontal Line 4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D1D78E"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13. “Delete rules” yaklaşımına katılıyorum</w:t>
      </w:r>
    </w:p>
    <w:p w14:paraId="56474FE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S121'in son cümlesi bence doğru:</w:t>
      </w:r>
    </w:p>
    <w:p w14:paraId="08D151A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problem too many rules değil.</w:t>
      </w:r>
    </w:p>
    <w:p w14:paraId="61360307"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Kesinlikle.</w:t>
      </w:r>
    </w:p>
    <w:p w14:paraId="701F0672"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Birçok rule geçmiş bir failure'dan doğmuş olabilir.</w:t>
      </w:r>
    </w:p>
    <w:p w14:paraId="71473A9F"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Dolayısıyla:</w:t>
      </w:r>
    </w:p>
    <w:p w14:paraId="54A0E5AA"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failure</w:t>
      </w:r>
    </w:p>
    <w:p w14:paraId="3B9786F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rule</w:t>
      </w:r>
    </w:p>
    <w:p w14:paraId="3F22AF1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çok sağlıklı.</w:t>
      </w:r>
    </w:p>
    <w:p w14:paraId="30A4DA8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Sorun:</w:t>
      </w:r>
    </w:p>
    <w:p w14:paraId="3F5F6114"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failure</w:t>
      </w:r>
    </w:p>
    <w:p w14:paraId="491C0A6A"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rule</w:t>
      </w:r>
    </w:p>
    <w:p w14:paraId="53C86FA8"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farklı home</w:t>
      </w:r>
    </w:p>
    <w:p w14:paraId="4B70502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farklı validator</w:t>
      </w:r>
    </w:p>
    <w:p w14:paraId="2EBEE27F"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başka boot</w:t>
      </w:r>
    </w:p>
    <w:p w14:paraId="6C03FA2D"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 başka precedence</w:t>
      </w:r>
    </w:p>
    <w:p w14:paraId="6FA17A9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haline gelmiş olması.</w:t>
      </w:r>
    </w:p>
    <w:p w14:paraId="20E908C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Yani rule generation mekanizması iyi olabilir.</w:t>
      </w:r>
    </w:p>
    <w:p w14:paraId="2702F2B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lastRenderedPageBreak/>
        <w:t>Rule integration architecture kötü.</w:t>
      </w:r>
    </w:p>
    <w:p w14:paraId="37254AD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çok önemli bir ayrım.</w:t>
      </w:r>
    </w:p>
    <w:p w14:paraId="2CB3F796"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3323FC75">
          <v:rect id="Horizontal Line 4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2E1029"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14. Benim S121'e verdiğim “Architect verdict”</w:t>
      </w:r>
    </w:p>
    <w:p w14:paraId="752EA02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 bunu şöyle sınıflandırırım: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822"/>
      </w:tblGrid>
      <w:tr w:rsidR="00014ED6" w:rsidRPr="00014ED6" w14:paraId="63234726" w14:textId="77777777">
        <w:trPr>
          <w:tblHeader/>
          <w:tblCellSpacing w:w="15" w:type="dxa"/>
        </w:trPr>
        <w:tc>
          <w:tcPr>
            <w:tcW w:w="0" w:type="auto"/>
            <w:vAlign w:val="center"/>
            <w:hideMark/>
          </w:tcPr>
          <w:p w14:paraId="18C1E46A"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Alan</w:t>
            </w:r>
          </w:p>
        </w:tc>
        <w:tc>
          <w:tcPr>
            <w:tcW w:w="0" w:type="auto"/>
            <w:vAlign w:val="center"/>
            <w:hideMark/>
          </w:tcPr>
          <w:p w14:paraId="6164627D" w14:textId="77777777" w:rsidR="00014ED6" w:rsidRPr="00014ED6" w:rsidRDefault="00014ED6" w:rsidP="00014ED6">
            <w:pPr>
              <w:spacing w:after="0" w:line="240" w:lineRule="auto"/>
              <w:jc w:val="center"/>
              <w:rPr>
                <w:rFonts w:ascii="Times New Roman" w:eastAsia="Times New Roman" w:hAnsi="Times New Roman" w:cs="Times New Roman"/>
                <w:b/>
                <w:bCs/>
                <w:kern w:val="0"/>
                <w14:ligatures w14:val="none"/>
              </w:rPr>
            </w:pPr>
            <w:r w:rsidRPr="00014ED6">
              <w:rPr>
                <w:rFonts w:ascii="Times New Roman" w:eastAsia="Times New Roman" w:hAnsi="Times New Roman" w:cs="Times New Roman"/>
                <w:b/>
                <w:bCs/>
                <w:kern w:val="0"/>
                <w14:ligatures w14:val="none"/>
              </w:rPr>
              <w:t>Durum</w:t>
            </w:r>
          </w:p>
        </w:tc>
      </w:tr>
      <w:tr w:rsidR="00014ED6" w:rsidRPr="00014ED6" w14:paraId="509F1888" w14:textId="77777777">
        <w:trPr>
          <w:tblCellSpacing w:w="15" w:type="dxa"/>
        </w:trPr>
        <w:tc>
          <w:tcPr>
            <w:tcW w:w="0" w:type="auto"/>
            <w:vAlign w:val="center"/>
            <w:hideMark/>
          </w:tcPr>
          <w:p w14:paraId="5B6D72AA"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Rule discovery</w:t>
            </w:r>
          </w:p>
        </w:tc>
        <w:tc>
          <w:tcPr>
            <w:tcW w:w="0" w:type="auto"/>
            <w:vAlign w:val="center"/>
            <w:hideMark/>
          </w:tcPr>
          <w:p w14:paraId="10D4D94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5BC216C5" w14:textId="77777777">
        <w:trPr>
          <w:tblCellSpacing w:w="15" w:type="dxa"/>
        </w:trPr>
        <w:tc>
          <w:tcPr>
            <w:tcW w:w="0" w:type="auto"/>
            <w:vAlign w:val="center"/>
            <w:hideMark/>
          </w:tcPr>
          <w:p w14:paraId="027D00A9"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Rule consistency</w:t>
            </w:r>
          </w:p>
        </w:tc>
        <w:tc>
          <w:tcPr>
            <w:tcW w:w="0" w:type="auto"/>
            <w:vAlign w:val="center"/>
            <w:hideMark/>
          </w:tcPr>
          <w:p w14:paraId="108F126A"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1F6F2F05" w14:textId="77777777">
        <w:trPr>
          <w:tblCellSpacing w:w="15" w:type="dxa"/>
        </w:trPr>
        <w:tc>
          <w:tcPr>
            <w:tcW w:w="0" w:type="auto"/>
            <w:vAlign w:val="center"/>
            <w:hideMark/>
          </w:tcPr>
          <w:p w14:paraId="3FF05F21"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Enforcement consistency</w:t>
            </w:r>
          </w:p>
        </w:tc>
        <w:tc>
          <w:tcPr>
            <w:tcW w:w="0" w:type="auto"/>
            <w:vAlign w:val="center"/>
            <w:hideMark/>
          </w:tcPr>
          <w:p w14:paraId="037E4D7C"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795AD121" w14:textId="77777777">
        <w:trPr>
          <w:tblCellSpacing w:w="15" w:type="dxa"/>
        </w:trPr>
        <w:tc>
          <w:tcPr>
            <w:tcW w:w="0" w:type="auto"/>
            <w:vAlign w:val="center"/>
            <w:hideMark/>
          </w:tcPr>
          <w:p w14:paraId="076B834C"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Capability alignment</w:t>
            </w:r>
          </w:p>
        </w:tc>
        <w:tc>
          <w:tcPr>
            <w:tcW w:w="0" w:type="auto"/>
            <w:vAlign w:val="center"/>
            <w:hideMark/>
          </w:tcPr>
          <w:p w14:paraId="4298C217"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3485E82E" w14:textId="77777777">
        <w:trPr>
          <w:tblCellSpacing w:w="15" w:type="dxa"/>
        </w:trPr>
        <w:tc>
          <w:tcPr>
            <w:tcW w:w="0" w:type="auto"/>
            <w:vAlign w:val="center"/>
            <w:hideMark/>
          </w:tcPr>
          <w:p w14:paraId="2C15EAF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Historical traceability</w:t>
            </w:r>
          </w:p>
        </w:tc>
        <w:tc>
          <w:tcPr>
            <w:tcW w:w="0" w:type="auto"/>
            <w:vAlign w:val="center"/>
            <w:hideMark/>
          </w:tcPr>
          <w:p w14:paraId="5FE3782B"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488899AE" w14:textId="77777777">
        <w:trPr>
          <w:tblCellSpacing w:w="15" w:type="dxa"/>
        </w:trPr>
        <w:tc>
          <w:tcPr>
            <w:tcW w:w="0" w:type="auto"/>
            <w:vAlign w:val="center"/>
            <w:hideMark/>
          </w:tcPr>
          <w:p w14:paraId="10290F6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Measurement discipline</w:t>
            </w:r>
          </w:p>
        </w:tc>
        <w:tc>
          <w:tcPr>
            <w:tcW w:w="0" w:type="auto"/>
            <w:vAlign w:val="center"/>
            <w:hideMark/>
          </w:tcPr>
          <w:p w14:paraId="124051A3"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141F6881" w14:textId="77777777">
        <w:trPr>
          <w:tblCellSpacing w:w="15" w:type="dxa"/>
        </w:trPr>
        <w:tc>
          <w:tcPr>
            <w:tcW w:w="0" w:type="auto"/>
            <w:vAlign w:val="center"/>
            <w:hideMark/>
          </w:tcPr>
          <w:p w14:paraId="3B7C7C48"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Failure traceability</w:t>
            </w:r>
          </w:p>
        </w:tc>
        <w:tc>
          <w:tcPr>
            <w:tcW w:w="0" w:type="auto"/>
            <w:vAlign w:val="center"/>
            <w:hideMark/>
          </w:tcPr>
          <w:p w14:paraId="31B8A85B"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4A35C73E" w14:textId="77777777">
        <w:trPr>
          <w:tblCellSpacing w:w="15" w:type="dxa"/>
        </w:trPr>
        <w:tc>
          <w:tcPr>
            <w:tcW w:w="0" w:type="auto"/>
            <w:vAlign w:val="center"/>
            <w:hideMark/>
          </w:tcPr>
          <w:p w14:paraId="13F8CE3E"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Governance intent</w:t>
            </w:r>
          </w:p>
        </w:tc>
        <w:tc>
          <w:tcPr>
            <w:tcW w:w="0" w:type="auto"/>
            <w:vAlign w:val="center"/>
            <w:hideMark/>
          </w:tcPr>
          <w:p w14:paraId="4B0CEEE6"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5AA7682A" w14:textId="77777777">
        <w:trPr>
          <w:tblCellSpacing w:w="15" w:type="dxa"/>
        </w:trPr>
        <w:tc>
          <w:tcPr>
            <w:tcW w:w="0" w:type="auto"/>
            <w:vAlign w:val="center"/>
            <w:hideMark/>
          </w:tcPr>
          <w:p w14:paraId="0C297FA0"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Runtime usability</w:t>
            </w:r>
          </w:p>
        </w:tc>
        <w:tc>
          <w:tcPr>
            <w:tcW w:w="0" w:type="auto"/>
            <w:vAlign w:val="center"/>
            <w:hideMark/>
          </w:tcPr>
          <w:p w14:paraId="2F11D865"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r w:rsidR="00014ED6" w:rsidRPr="00014ED6" w14:paraId="3A6510CD" w14:textId="77777777">
        <w:trPr>
          <w:tblCellSpacing w:w="15" w:type="dxa"/>
        </w:trPr>
        <w:tc>
          <w:tcPr>
            <w:tcW w:w="0" w:type="auto"/>
            <w:vAlign w:val="center"/>
            <w:hideMark/>
          </w:tcPr>
          <w:p w14:paraId="63540C6A"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Agent scalability</w:t>
            </w:r>
          </w:p>
        </w:tc>
        <w:tc>
          <w:tcPr>
            <w:tcW w:w="0" w:type="auto"/>
            <w:vAlign w:val="center"/>
            <w:hideMark/>
          </w:tcPr>
          <w:p w14:paraId="2A6D33B3" w14:textId="77777777" w:rsidR="00014ED6" w:rsidRPr="00014ED6" w:rsidRDefault="00014ED6" w:rsidP="00014ED6">
            <w:pPr>
              <w:spacing w:after="0" w:line="240" w:lineRule="auto"/>
              <w:rPr>
                <w:rFonts w:ascii="Times New Roman" w:eastAsia="Times New Roman" w:hAnsi="Times New Roman" w:cs="Times New Roman"/>
                <w:kern w:val="0"/>
                <w14:ligatures w14:val="none"/>
              </w:rPr>
            </w:pPr>
            <w:r w:rsidRPr="00014ED6">
              <w:rPr>
                <w:rFonts w:ascii="Apple Color Emoji" w:eastAsia="Times New Roman" w:hAnsi="Apple Color Emoji" w:cs="Apple Color Emoji"/>
                <w:kern w:val="0"/>
                <w14:ligatures w14:val="none"/>
              </w:rPr>
              <w:t>🔴</w:t>
            </w:r>
          </w:p>
        </w:tc>
      </w:tr>
    </w:tbl>
    <w:p w14:paraId="524259D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Yani sistem </w:t>
      </w:r>
      <w:r w:rsidRPr="00014ED6">
        <w:rPr>
          <w:rFonts w:ascii="Times New Roman" w:eastAsia="Times New Roman" w:hAnsi="Times New Roman" w:cs="Times New Roman"/>
          <w:b/>
          <w:bCs/>
          <w:kern w:val="0"/>
          <w14:ligatures w14:val="none"/>
        </w:rPr>
        <w:t>governance intent açısından güçlü</w:t>
      </w:r>
      <w:r w:rsidRPr="00014ED6">
        <w:rPr>
          <w:rFonts w:ascii="Times New Roman" w:eastAsia="Times New Roman" w:hAnsi="Times New Roman" w:cs="Times New Roman"/>
          <w:kern w:val="0"/>
          <w14:ligatures w14:val="none"/>
        </w:rPr>
        <w:t xml:space="preserve">, fakat </w:t>
      </w:r>
      <w:r w:rsidRPr="00014ED6">
        <w:rPr>
          <w:rFonts w:ascii="Times New Roman" w:eastAsia="Times New Roman" w:hAnsi="Times New Roman" w:cs="Times New Roman"/>
          <w:b/>
          <w:bCs/>
          <w:kern w:val="0"/>
          <w14:ligatures w14:val="none"/>
        </w:rPr>
        <w:t>execution architecture açısından fragile</w:t>
      </w:r>
      <w:r w:rsidRPr="00014ED6">
        <w:rPr>
          <w:rFonts w:ascii="Times New Roman" w:eastAsia="Times New Roman" w:hAnsi="Times New Roman" w:cs="Times New Roman"/>
          <w:kern w:val="0"/>
          <w14:ligatures w14:val="none"/>
        </w:rPr>
        <w:t>.</w:t>
      </w:r>
    </w:p>
    <w:p w14:paraId="567D975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çok farklı bir problem.</w:t>
      </w:r>
    </w:p>
    <w:p w14:paraId="2B24100B"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Pr>
          <w:noProof/>
        </w:rPr>
      </w:r>
      <w:r>
        <w:pict w14:anchorId="15D66B37">
          <v:rect id="Horizontal Line 4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1884041" w14:textId="77777777" w:rsidR="00014ED6" w:rsidRPr="00014ED6" w:rsidRDefault="00014ED6" w:rsidP="00014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ED6">
        <w:rPr>
          <w:rFonts w:ascii="Times New Roman" w:eastAsia="Times New Roman" w:hAnsi="Times New Roman" w:cs="Times New Roman"/>
          <w:b/>
          <w:bCs/>
          <w:kern w:val="36"/>
          <w:sz w:val="48"/>
          <w:szCs w:val="48"/>
          <w14:ligatures w14:val="none"/>
        </w:rPr>
        <w:t>15. En önemli önerim</w:t>
      </w:r>
    </w:p>
    <w:p w14:paraId="0315B15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Ben S121'in arkasından yeni bir rule yazmazdım.</w:t>
      </w:r>
    </w:p>
    <w:p w14:paraId="724030A3"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Önce şu artifact'i üretirdim:</w:t>
      </w:r>
    </w:p>
    <w:p w14:paraId="2396D09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RULE SYSTEM SPECIFICATION</w:t>
      </w:r>
    </w:p>
    <w:p w14:paraId="6BCDB09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doküman:</w:t>
      </w:r>
    </w:p>
    <w:p w14:paraId="4CFC4202"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lastRenderedPageBreak/>
        <w:t>1. Authority hierarchy</w:t>
      </w:r>
    </w:p>
    <w:p w14:paraId="047D269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2. Rule lifecycle</w:t>
      </w:r>
    </w:p>
    <w:p w14:paraId="503D220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3. Rule identity</w:t>
      </w:r>
    </w:p>
    <w:p w14:paraId="544E42F9"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4. Rule precedence</w:t>
      </w:r>
    </w:p>
    <w:p w14:paraId="596C36A7"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5. Scope resolution</w:t>
      </w:r>
    </w:p>
    <w:p w14:paraId="27798999"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6. Conflict resolution</w:t>
      </w:r>
    </w:p>
    <w:p w14:paraId="7CA07FC1"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7. Enforcement mapping</w:t>
      </w:r>
    </w:p>
    <w:p w14:paraId="345212C3"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8. Capability validation</w:t>
      </w:r>
    </w:p>
    <w:p w14:paraId="4BA6A239"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9. Session-state handling</w:t>
      </w:r>
    </w:p>
    <w:p w14:paraId="52AA4750" w14:textId="77777777" w:rsidR="00014ED6" w:rsidRPr="00014ED6" w:rsidRDefault="00014ED6" w:rsidP="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4ED6">
        <w:rPr>
          <w:rFonts w:ascii="Courier New" w:eastAsia="Times New Roman" w:hAnsi="Courier New" w:cs="Courier New"/>
          <w:kern w:val="0"/>
          <w:sz w:val="20"/>
          <w:szCs w:val="20"/>
          <w14:ligatures w14:val="none"/>
        </w:rPr>
        <w:t>10. Deprecation / supersession</w:t>
      </w:r>
    </w:p>
    <w:p w14:paraId="697EA366"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tanımlamalı.</w:t>
      </w:r>
    </w:p>
    <w:p w14:paraId="3A4F6A0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Sonra bütün mevcut corpus bu modele migrate edilir.</w:t>
      </w:r>
    </w:p>
    <w:p w14:paraId="13A27C10"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Ve en kritik invariant şu olur:</w:t>
      </w:r>
    </w:p>
    <w:p w14:paraId="5B7E212A"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No binding rule may exist without a canonical source, an owner, a scope, a precedence, and—where applicable—a machine-enforced representation.</w:t>
      </w:r>
    </w:p>
    <w:p w14:paraId="10CB40AC"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Bunun tersine izin verilmemeli.</w:t>
      </w:r>
    </w:p>
    <w:p w14:paraId="607CB5FD" w14:textId="77777777" w:rsidR="00014ED6" w:rsidRPr="00014ED6" w:rsidRDefault="00C37DD5" w:rsidP="00014ED6">
      <w:pPr>
        <w:spacing w:after="0" w:line="240" w:lineRule="auto"/>
        <w:rPr>
          <w:rFonts w:ascii="Times New Roman" w:eastAsia="Times New Roman" w:hAnsi="Times New Roman" w:cs="Times New Roman"/>
          <w:kern w:val="0"/>
          <w14:ligatures w14:val="none"/>
        </w:rPr>
      </w:pPr>
      <w:r w:rsidRPr="00C37DD5">
        <w:rPr>
          <w:rFonts w:ascii="Times New Roman" w:eastAsia="Times New Roman" w:hAnsi="Times New Roman" w:cs="Times New Roman"/>
          <w:noProof/>
          <w:kern w:val="0"/>
        </w:rPr>
        <w:pict w14:anchorId="450B2D54">
          <v:rect id="_x0000_i1033" style="width:0;height:1.5pt" o:hralign="center" o:hrstd="t" o:hr="t" fillcolor="#a0a0a0" stroked="f"/>
        </w:pict>
      </w:r>
    </w:p>
    <w:p w14:paraId="2B5E8AE5" w14:textId="77777777" w:rsidR="00014ED6" w:rsidRPr="00014ED6" w:rsidRDefault="00014ED6" w:rsidP="00014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ED6">
        <w:rPr>
          <w:rFonts w:ascii="Times New Roman" w:eastAsia="Times New Roman" w:hAnsi="Times New Roman" w:cs="Times New Roman"/>
          <w:b/>
          <w:bCs/>
          <w:kern w:val="0"/>
          <w:sz w:val="36"/>
          <w:szCs w:val="36"/>
          <w14:ligatures w14:val="none"/>
        </w:rPr>
        <w:t>Sonuç</w:t>
      </w:r>
    </w:p>
    <w:p w14:paraId="650340D1"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S121 bana göre bir “rule cleanup report” değil.</w:t>
      </w:r>
    </w:p>
    <w:p w14:paraId="48DA72A8"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Bu, mevcut autonomous coding factory'nin governance architecture'ında bir scaling limit bulunduğunu gösteren bir architecture finding.</w:t>
      </w:r>
    </w:p>
    <w:p w14:paraId="7F6D83F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Özellikle şu dört bulgu çok ciddi:</w:t>
      </w:r>
    </w:p>
    <w:p w14:paraId="276CEBB5"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1. 20 orphan binding laws</w:t>
      </w:r>
      <w:r w:rsidRPr="00014ED6">
        <w:rPr>
          <w:rFonts w:ascii="Times New Roman" w:eastAsia="Times New Roman" w:hAnsi="Times New Roman" w:cs="Times New Roman"/>
          <w:kern w:val="0"/>
          <w14:ligatures w14:val="none"/>
        </w:rPr>
        <w:t xml:space="preserve"> → governance discoverability failure</w:t>
      </w:r>
      <w:r w:rsidRPr="00014ED6">
        <w:rPr>
          <w:rFonts w:ascii="Times New Roman" w:eastAsia="Times New Roman" w:hAnsi="Times New Roman" w:cs="Times New Roman"/>
          <w:kern w:val="0"/>
          <w14:ligatures w14:val="none"/>
        </w:rPr>
        <w:br/>
      </w:r>
      <w:r w:rsidRPr="00014ED6">
        <w:rPr>
          <w:rFonts w:ascii="Times New Roman" w:eastAsia="Times New Roman" w:hAnsi="Times New Roman" w:cs="Times New Roman"/>
          <w:b/>
          <w:bCs/>
          <w:kern w:val="0"/>
          <w14:ligatures w14:val="none"/>
        </w:rPr>
        <w:t>2. %89 CP-8 incompatibility</w:t>
      </w:r>
      <w:r w:rsidRPr="00014ED6">
        <w:rPr>
          <w:rFonts w:ascii="Times New Roman" w:eastAsia="Times New Roman" w:hAnsi="Times New Roman" w:cs="Times New Roman"/>
          <w:kern w:val="0"/>
          <w14:ligatures w14:val="none"/>
        </w:rPr>
        <w:t xml:space="preserve"> → enforcement inconsistency</w:t>
      </w:r>
      <w:r w:rsidRPr="00014ED6">
        <w:rPr>
          <w:rFonts w:ascii="Times New Roman" w:eastAsia="Times New Roman" w:hAnsi="Times New Roman" w:cs="Times New Roman"/>
          <w:kern w:val="0"/>
          <w14:ligatures w14:val="none"/>
        </w:rPr>
        <w:br/>
      </w:r>
      <w:r w:rsidRPr="00014ED6">
        <w:rPr>
          <w:rFonts w:ascii="Times New Roman" w:eastAsia="Times New Roman" w:hAnsi="Times New Roman" w:cs="Times New Roman"/>
          <w:b/>
          <w:bCs/>
          <w:kern w:val="0"/>
          <w14:ligatures w14:val="none"/>
        </w:rPr>
        <w:t>3. boot/tool mismatches</w:t>
      </w:r>
      <w:r w:rsidRPr="00014ED6">
        <w:rPr>
          <w:rFonts w:ascii="Times New Roman" w:eastAsia="Times New Roman" w:hAnsi="Times New Roman" w:cs="Times New Roman"/>
          <w:kern w:val="0"/>
          <w14:ligatures w14:val="none"/>
        </w:rPr>
        <w:t xml:space="preserve"> → policy-capability divergence</w:t>
      </w:r>
      <w:r w:rsidRPr="00014ED6">
        <w:rPr>
          <w:rFonts w:ascii="Times New Roman" w:eastAsia="Times New Roman" w:hAnsi="Times New Roman" w:cs="Times New Roman"/>
          <w:kern w:val="0"/>
          <w14:ligatures w14:val="none"/>
        </w:rPr>
        <w:br/>
      </w:r>
      <w:r w:rsidRPr="00014ED6">
        <w:rPr>
          <w:rFonts w:ascii="Times New Roman" w:eastAsia="Times New Roman" w:hAnsi="Times New Roman" w:cs="Times New Roman"/>
          <w:b/>
          <w:bCs/>
          <w:kern w:val="0"/>
          <w14:ligatures w14:val="none"/>
        </w:rPr>
        <w:t>4. 14 dispatch'te 4 repair / 3 governance omission</w:t>
      </w:r>
      <w:r w:rsidRPr="00014ED6">
        <w:rPr>
          <w:rFonts w:ascii="Times New Roman" w:eastAsia="Times New Roman" w:hAnsi="Times New Roman" w:cs="Times New Roman"/>
          <w:kern w:val="0"/>
          <w14:ligatures w14:val="none"/>
        </w:rPr>
        <w:t xml:space="preserve"> → measurable productivity tax</w:t>
      </w:r>
    </w:p>
    <w:p w14:paraId="189B492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 xml:space="preserve">Dolayısıyla ben </w:t>
      </w:r>
      <w:r w:rsidRPr="00014ED6">
        <w:rPr>
          <w:rFonts w:ascii="Times New Roman" w:eastAsia="Times New Roman" w:hAnsi="Times New Roman" w:cs="Times New Roman"/>
          <w:b/>
          <w:bCs/>
          <w:kern w:val="0"/>
          <w14:ligatures w14:val="none"/>
        </w:rPr>
        <w:t>A+B+C+D+E'yi ayrı ayrı yapmak yerine bunları tek bir “Rule Runtime Consolidation” çalışmasının alt işleri olarak görürdüm.</w:t>
      </w:r>
    </w:p>
    <w:p w14:paraId="18526B89"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En kritik hedef de rule sayısını azaltmak değil:</w:t>
      </w:r>
    </w:p>
    <w:p w14:paraId="2CF41EBE"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b/>
          <w:bCs/>
          <w:kern w:val="0"/>
          <w14:ligatures w14:val="none"/>
        </w:rPr>
        <w:t>Agent'in bir karar verirken “hangi kurallar bana uygulanıyor?” sorusunun deterministik olarak cevaplanabilmesi.</w:t>
      </w:r>
    </w:p>
    <w:p w14:paraId="2C4C2CCD" w14:textId="77777777" w:rsidR="00014ED6" w:rsidRPr="00014ED6" w:rsidRDefault="00014ED6" w:rsidP="00014ED6">
      <w:pPr>
        <w:spacing w:before="100" w:beforeAutospacing="1" w:after="100" w:afterAutospacing="1" w:line="240" w:lineRule="auto"/>
        <w:rPr>
          <w:rFonts w:ascii="Times New Roman" w:eastAsia="Times New Roman" w:hAnsi="Times New Roman" w:cs="Times New Roman"/>
          <w:kern w:val="0"/>
          <w14:ligatures w14:val="none"/>
        </w:rPr>
      </w:pPr>
      <w:r w:rsidRPr="00014ED6">
        <w:rPr>
          <w:rFonts w:ascii="Times New Roman" w:eastAsia="Times New Roman" w:hAnsi="Times New Roman" w:cs="Times New Roman"/>
          <w:kern w:val="0"/>
          <w14:ligatures w14:val="none"/>
        </w:rPr>
        <w:t>Bu sağlandığında agent gerçekten otonomlaşmaya başlar. Sağlanmadığında ise model ne kadar iyi olursa olsun sistem hâlâ “policy archaeology” yapan bir coding agent olarak kalır.</w:t>
      </w:r>
    </w:p>
    <w:p w14:paraId="5FE0ECF1" w14:textId="77777777" w:rsidR="00014ED6" w:rsidRDefault="00014ED6"/>
    <w:p w14:paraId="37065C13" w14:textId="321E6B2F" w:rsidR="00014ED6" w:rsidRDefault="00014ED6">
      <w:r>
        <w:t>Fable5</w:t>
      </w:r>
    </w:p>
    <w:p w14:paraId="08792150" w14:textId="77777777" w:rsidR="00014ED6" w:rsidRDefault="00014ED6"/>
    <w:p w14:paraId="62120284" w14:textId="77777777" w:rsidR="001D0F59" w:rsidRPr="001D0F59" w:rsidRDefault="001D0F59" w:rsidP="001D0F59">
      <w:r w:rsidRPr="001D0F59">
        <w:t>Senden istedigim, diger AI larin yorumlarini ekledim bunlarda kendi incelemen ile birlikte degerlendir, ve bir recommendation oluştur, bugun bizim problemimiz Claude Opus 5 as architect ki bu dokümanın orjinalini oluşturdu...ve gene Claude agentlardan olusan multi agent developer team in yasadigi ciddi problemlerin üstesinden gelmek hedefimiz, Kısacası architect sürekli çelişiyor ve hata yapiyor ve bu hatayı kendisi de bir kac turdan sonra realize ediyor ama arada sistem efektifligini ciddi kaybediyor... Bunu siz etmemiz lazim. Think ultrahard, /godmode.</w:t>
      </w:r>
    </w:p>
    <w:p w14:paraId="67F76070" w14:textId="77777777" w:rsidR="001D0F59" w:rsidRPr="001D0F59" w:rsidRDefault="001D0F59" w:rsidP="001D0F59">
      <w:r w:rsidRPr="001D0F59">
        <w:t>Thought for 1m 57s</w:t>
      </w:r>
    </w:p>
    <w:p w14:paraId="183B8467" w14:textId="77777777" w:rsidR="001D0F59" w:rsidRPr="001D0F59" w:rsidRDefault="001D0F59" w:rsidP="001D0F59">
      <w:r w:rsidRPr="001D0F59">
        <w:t>Dört incelemeyi (benimki dahil) yan yana koyup, senin asıl problem cümlen üzerinden — </w:t>
      </w:r>
      <w:r w:rsidRPr="001D0F59">
        <w:rPr>
          <w:i/>
          <w:iCs/>
        </w:rPr>
        <w:t>"Architect sürekli çelişiyor, hatayı birkaç tur sonra kendisi fark ediyor, arada sistem etkinliği düşüyor"</w:t>
      </w:r>
      <w:r w:rsidRPr="001D0F59">
        <w:t> — yeniden değerlendirdim. Önce diğerlerinin dürüst bir kritiği, sonra kök neden modelim, sonra tek bir birleşik tavsiye.</w:t>
      </w:r>
    </w:p>
    <w:p w14:paraId="3E53237B" w14:textId="77777777" w:rsidR="001D0F59" w:rsidRPr="001D0F59" w:rsidRDefault="001D0F59" w:rsidP="001D0F59">
      <w:pPr>
        <w:rPr>
          <w:b/>
          <w:bCs/>
        </w:rPr>
      </w:pPr>
      <w:r w:rsidRPr="001D0F59">
        <w:rPr>
          <w:b/>
          <w:bCs/>
        </w:rPr>
        <w:t>1 · Üç incelemenin değerlendirmesi</w:t>
      </w:r>
    </w:p>
    <w:p w14:paraId="16850B24" w14:textId="77777777" w:rsidR="001D0F59" w:rsidRPr="001D0F59" w:rsidRDefault="001D0F59" w:rsidP="001D0F59">
      <w:r w:rsidRPr="001D0F59">
        <w:rPr>
          <w:b/>
          <w:bCs/>
        </w:rPr>
        <w:t>Gemini</w:t>
      </w:r>
      <w:r w:rsidRPr="001D0F59">
        <w:t> — doğru ama en sığ olanı. Belgeyi keskin etiketlerle yeniden anlatıyor ("governance bloat", "interface drift", "false affordance" benzeri adlandırmalar işe yarar) ama yeni yapısal hiçbir şey eklemiyor; yol haritası zaten belgenin kendi A/B/E seçenekleri. Sıralama mantığı yok. Tek başına uygulanırsa "temizlik yapıldı, hastalık kaldı" senaryosuna götürür.</w:t>
      </w:r>
    </w:p>
    <w:p w14:paraId="0909154F" w14:textId="77777777" w:rsidR="001D0F59" w:rsidRPr="001D0F59" w:rsidRDefault="001D0F59" w:rsidP="001D0F59">
      <w:r w:rsidRPr="001D0F59">
        <w:rPr>
          <w:b/>
          <w:bCs/>
        </w:rPr>
        <w:t>Grok</w:t>
      </w:r>
      <w:r w:rsidRPr="001D0F59">
        <w:t> — operasyonel olarak en keskin katkılar burada. Üçlü kova sınıflaması (</w:t>
      </w:r>
      <w:r w:rsidRPr="001D0F59">
        <w:rPr>
          <w:i/>
          <w:iCs/>
        </w:rPr>
        <w:t>yük taşıyan / törensel / okunamaz</w:t>
      </w:r>
      <w:r w:rsidRPr="001D0F59">
        <w:t>) doğru bir teşhis aracı; </w:t>
      </w:r>
      <w:r w:rsidRPr="001D0F59">
        <w:rPr>
          <w:b/>
          <w:bCs/>
        </w:rPr>
        <w:t>Seçenek F</w:t>
      </w:r>
      <w:r w:rsidRPr="001D0F59">
        <w:t> (çatışma/öncelik sırası) ve </w:t>
      </w:r>
      <w:r w:rsidRPr="001D0F59">
        <w:rPr>
          <w:b/>
          <w:bCs/>
        </w:rPr>
        <w:t>Seçenek G</w:t>
      </w:r>
      <w:r w:rsidRPr="001D0F59">
        <w:t> (oturum başında "effective set" derleyicisi) belgenin en büyük iki boşluğunu dolduruyor. "Ruling, lane'in okuduğu boot'a düşmüyorsa kural değil merasim" cümlesi S120 olayının en doğru okuması. Ayrıca kritik bir netleştirme sorusu soruyor: </w:t>
      </w:r>
      <w:r w:rsidRPr="001D0F59">
        <w:rPr>
          <w:b/>
          <w:bCs/>
        </w:rPr>
        <w:t>CP-8 landed dokümanlara fiilen uygulanıyor mu?</w:t>
      </w:r>
      <w:r w:rsidRPr="001D0F59">
        <w:t> — %89 rakamının anlamı buna bağlı ve owner'a sorulacak ilk soru bu. Zayıf yanı: G'yi söylüyor ama geliştirmiyor.</w:t>
      </w:r>
    </w:p>
    <w:p w14:paraId="3C833823" w14:textId="77777777" w:rsidR="001D0F59" w:rsidRPr="001D0F59" w:rsidRDefault="001D0F59" w:rsidP="001D0F59">
      <w:r w:rsidRPr="001D0F59">
        <w:rPr>
          <w:b/>
          <w:bCs/>
        </w:rPr>
        <w:t>OpenAI</w:t>
      </w:r>
      <w:r w:rsidRPr="001D0F59">
        <w:t> — en derin mimari yeniden çerçeveleme. "Rule Corpus → Rule Runtime" dönüşümü, makine-okunur metadata, </w:t>
      </w:r>
      <w:r w:rsidRPr="001D0F59">
        <w:rPr>
          <w:b/>
          <w:bCs/>
        </w:rPr>
        <w:t xml:space="preserve">Policy Surface </w:t>
      </w:r>
      <w:r w:rsidRPr="001D0F59">
        <w:rPr>
          <w:rFonts w:ascii="Cambria Math" w:hAnsi="Cambria Math" w:cs="Cambria Math"/>
          <w:b/>
          <w:bCs/>
        </w:rPr>
        <w:t>⊆</w:t>
      </w:r>
      <w:r w:rsidRPr="001D0F59">
        <w:rPr>
          <w:b/>
          <w:bCs/>
        </w:rPr>
        <w:t xml:space="preserve"> Capability Surface</w:t>
      </w:r>
      <w:r w:rsidRPr="001D0F59">
        <w:t> invariantı, </w:t>
      </w:r>
      <w:r w:rsidRPr="001D0F59">
        <w:rPr>
          <w:b/>
          <w:bCs/>
        </w:rPr>
        <w:t>Rule vs State</w:t>
      </w:r>
      <w:r w:rsidRPr="001D0F59">
        <w:t> ayrımı (stand-down bir yasa değil, durum makinesi) ve özellikle şu paradoks çok değerli: </w:t>
      </w:r>
      <w:r w:rsidRPr="001D0F59">
        <w:rPr>
          <w:i/>
          <w:iCs/>
        </w:rPr>
        <w:t>daha yetenekli bir ajan, daha fazla kural kaynağını daha agresif uyguladığı için bu külliyattan daha çok zarar görebilir.</w:t>
      </w:r>
      <w:r w:rsidRPr="001D0F59">
        <w:t> Bu, "modeli değiştirsek/daha iyi promptlasak düzelir mi?" sorusunun cevabıdır: hayır. Zayıf yanı: en ağır kaldıraç ve "spec önce, her şey sonra" sıralaması — sistem </w:t>
      </w:r>
      <w:r w:rsidRPr="001D0F59">
        <w:rPr>
          <w:i/>
          <w:iCs/>
        </w:rPr>
        <w:t>şu anda</w:t>
      </w:r>
      <w:r w:rsidRPr="001D0F59">
        <w:t xml:space="preserve"> kan kaybederken tam migrasyonu ön </w:t>
      </w:r>
      <w:r w:rsidRPr="001D0F59">
        <w:lastRenderedPageBreak/>
        <w:t>koşul yapmak riskli; ayrıca tam metadata şeması kendisi bir "yönetişimin yönetişimi" şişkinliğine dönüşebilir.</w:t>
      </w:r>
    </w:p>
    <w:p w14:paraId="110D78A6" w14:textId="77777777" w:rsidR="001D0F59" w:rsidRPr="001D0F59" w:rsidRDefault="001D0F59" w:rsidP="001D0F59">
      <w:r w:rsidRPr="001D0F59">
        <w:rPr>
          <w:b/>
          <w:bCs/>
        </w:rPr>
        <w:t>Yakınsama sinyali:</w:t>
      </w:r>
      <w:r w:rsidRPr="001D0F59">
        <w:t> Dört bağımsız model aynı beş noktada birleşiyor — yetim atıflar kapatılmalı, CP-8 gramerle hizalanmalı, kod-only kurallara düzyazı ev gerekli, kural silinmemeli, hastalık hacim değil parçalanma. Bağımsız yakınsama, bu teşhisin sağlam olduğunun en güçlü kanıtı. </w:t>
      </w:r>
      <w:r w:rsidRPr="001D0F59">
        <w:rPr>
          <w:b/>
          <w:bCs/>
        </w:rPr>
        <w:t>Ayrışma</w:t>
      </w:r>
      <w:r w:rsidRPr="001D0F59">
        <w:t> yalnızca sıralamada ve derinlikte — ve orada hüküm vermek gerekiyor, ki aşağıda veriyorum.</w:t>
      </w:r>
    </w:p>
    <w:p w14:paraId="4CDA3B4A" w14:textId="77777777" w:rsidR="001D0F59" w:rsidRPr="001D0F59" w:rsidRDefault="001D0F59" w:rsidP="001D0F59">
      <w:pPr>
        <w:rPr>
          <w:b/>
          <w:bCs/>
        </w:rPr>
      </w:pPr>
      <w:r w:rsidRPr="001D0F59">
        <w:rPr>
          <w:b/>
          <w:bCs/>
        </w:rPr>
        <w:t>2 · Kök neden: Architect neden "çelişiyor ve geç fark ediyor"</w:t>
      </w:r>
    </w:p>
    <w:p w14:paraId="6B216E8E" w14:textId="77777777" w:rsidR="001D0F59" w:rsidRPr="001D0F59" w:rsidRDefault="001D0F59" w:rsidP="001D0F59">
      <w:r w:rsidRPr="001D0F59">
        <w:t>Burada kendi cephemden bir şey ekleyeyim — Architect benimle aynı model ailesinden ve bu davranış örüntüsü bana tanıdık. Üç mekanizma var, üçü de model kusuru değil:</w:t>
      </w:r>
    </w:p>
    <w:p w14:paraId="7C9B3445" w14:textId="77777777" w:rsidR="001D0F59" w:rsidRPr="001D0F59" w:rsidRDefault="001D0F59" w:rsidP="001D0F59">
      <w:r w:rsidRPr="001D0F59">
        <w:rPr>
          <w:b/>
          <w:bCs/>
        </w:rPr>
        <w:t>① Çelişkili bir spec altında tutarlı ajan mantıken imkânsızdır.</w:t>
      </w:r>
      <w:r w:rsidRPr="001D0F59">
        <w:t> CP-8 ile relayAudit aynı baytlar hakkında zıt şey söylüyorsa, CP-1'in iki kolu birbirini kırıyorsa, model her turda çelişkinin </w:t>
      </w:r>
      <w:r w:rsidRPr="001D0F59">
        <w:rPr>
          <w:i/>
          <w:iCs/>
        </w:rPr>
        <w:t>farklı bir çözümünü</w:t>
      </w:r>
      <w:r w:rsidRPr="001D0F59">
        <w:t> örnekler. Dışarıdan bu "Architect kendiyle çelişiyor" gibi görünür; gerçekte ajan, külliyatın çelişkisini davranışa çeviriyor. Bunu prompt'la, azarla veya model değişimiyle düzeltemezsin — spec'i düzeltirsin.</w:t>
      </w:r>
    </w:p>
    <w:p w14:paraId="6931307A" w14:textId="77777777" w:rsidR="001D0F59" w:rsidRPr="001D0F59" w:rsidRDefault="001D0F59" w:rsidP="001D0F59">
      <w:r w:rsidRPr="001D0F59">
        <w:rPr>
          <w:b/>
          <w:bCs/>
        </w:rPr>
        <w:t>② Keşif maliyeti, hata oranına yapısal bir taban koyar.</w:t>
      </w:r>
      <w:r w:rsidRPr="001D0F59">
        <w:t> 4 tamirin 3'ü "başka gövdede yaşayan gerekliliği kaçırmak"tı. Kural bağlamda yoksa model ona dikkat edemez; §10 "ezberden yazma" derken metin bulunamıyorsa geriye tahmin ya da kazı kalıyor. Bu, zekâyla değil kataloğun tek okuma yoluna inmesiyle çözülür.</w:t>
      </w:r>
    </w:p>
    <w:p w14:paraId="1F1DAA70" w14:textId="77777777" w:rsidR="001D0F59" w:rsidRPr="001D0F59" w:rsidRDefault="001D0F59" w:rsidP="001D0F59">
      <w:r w:rsidRPr="001D0F59">
        <w:rPr>
          <w:b/>
          <w:bCs/>
        </w:rPr>
        <w:t>③ "Birkaç tur sonra fark etme" = geribildirim gecikmesi + okunaksız validatorlar.</w:t>
      </w:r>
      <w:r w:rsidRPr="001D0F59">
        <w:t> Hata sinyali geç geliyor (AG raporu, preflight reddi) ve geldiğinde kryptik (bir regex reddi, kural metnine işaret etmeyen). Düzeltme döngüsünün birkaç tur sürmesinin nedeni bu. Daha kötüsü, OpenAI'ın doğru teşhis ettiği gibi: opak validator karşısında ajan </w:t>
      </w:r>
      <w:r w:rsidRPr="001D0F59">
        <w:rPr>
          <w:i/>
          <w:iCs/>
        </w:rPr>
        <w:t>"yazılım üretmek yerine validator'ı memnun etmeyi"</w:t>
      </w:r>
      <w:r w:rsidRPr="001D0F59">
        <w:t> öğrenir — reward-hacking'e komşu bir örüntü.</w:t>
      </w:r>
    </w:p>
    <w:p w14:paraId="502056AA" w14:textId="77777777" w:rsidR="001D0F59" w:rsidRPr="001D0F59" w:rsidRDefault="001D0F59" w:rsidP="001D0F59">
      <w:r w:rsidRPr="001D0F59">
        <w:t>Bir de S120 dersi: Architect stand-down'ı okumadan içine üç kart bastı. Buradan çıkan ilke — </w:t>
      </w:r>
      <w:r w:rsidRPr="001D0F59">
        <w:rPr>
          <w:b/>
          <w:bCs/>
        </w:rPr>
        <w:t>okumaya değil kapıya güven.</w:t>
      </w:r>
      <w:r w:rsidRPr="001D0F59">
        <w:t> Mekanik denetlenebilir her kural, sevkiyattan </w:t>
      </w:r>
      <w:r w:rsidRPr="001D0F59">
        <w:rPr>
          <w:i/>
          <w:iCs/>
        </w:rPr>
        <w:t>önce</w:t>
      </w:r>
      <w:r w:rsidRPr="001D0F59">
        <w:t> makine tarafından denetlenmeli; Architect'in bilişi yalnızca gerçekten muhakeme isteyen kurallara ayrılmalı.</w:t>
      </w:r>
    </w:p>
    <w:p w14:paraId="03A998A5" w14:textId="77777777" w:rsidR="001D0F59" w:rsidRPr="001D0F59" w:rsidRDefault="001D0F59" w:rsidP="001D0F59">
      <w:pPr>
        <w:rPr>
          <w:b/>
          <w:bCs/>
        </w:rPr>
      </w:pPr>
      <w:r w:rsidRPr="001D0F59">
        <w:rPr>
          <w:b/>
          <w:bCs/>
        </w:rPr>
        <w:t>3 · Tavsiye: "Rule Runtime — ama kademeli"</w:t>
      </w:r>
    </w:p>
    <w:p w14:paraId="1C51A01A" w14:textId="77777777" w:rsidR="001D0F59" w:rsidRPr="001D0F59" w:rsidRDefault="001D0F59" w:rsidP="001D0F59">
      <w:r w:rsidRPr="001D0F59">
        <w:t>OpenAI'ın hedef mimarisi doğru, Grok'un sıralaması doğru, benim geçen turdaki eklemelerim (validator hataları kural metnine işaret etsin; CI atıf-çözünürlük testi) ikisinin arasındaki köprü. Tek programın adı: </w:t>
      </w:r>
      <w:r w:rsidRPr="001D0F59">
        <w:rPr>
          <w:b/>
          <w:bCs/>
        </w:rPr>
        <w:t>Rule Runtime Consolidation</w:t>
      </w:r>
      <w:r w:rsidRPr="001D0F59">
        <w:t>, dört fazda, etki/efor oranına göre sıralı. Başarı ölçütü baştan tanımlı: </w:t>
      </w:r>
      <w:r w:rsidRPr="001D0F59">
        <w:rPr>
          <w:i/>
          <w:iCs/>
        </w:rPr>
        <w:t>dispatch tamir oranı ve tamirler içinde "keşif-atlaması" payı.</w:t>
      </w:r>
      <w:r w:rsidRPr="001D0F59">
        <w:t xml:space="preserve"> Bugün 14'te 4 (%29) ve bunun %75'i yapısal; hedef, yapısal payı </w:t>
      </w:r>
      <w:r w:rsidRPr="001D0F59">
        <w:lastRenderedPageBreak/>
        <w:t>mekanik olarak sıfıra çekmek — kalan hatalar gerçek muhakeme hatası olur ki o rejim kabul edilebilirdir.</w:t>
      </w:r>
    </w:p>
    <w:p w14:paraId="0277B4BB" w14:textId="77777777" w:rsidR="001D0F59" w:rsidRPr="001D0F59" w:rsidRDefault="001D0F59" w:rsidP="001D0F59">
      <w:r w:rsidRPr="001D0F59">
        <w:rPr>
          <w:b/>
          <w:bCs/>
        </w:rPr>
        <w:t>Faz 0 — Kanamayı durdur (bu hafta, günler).</w:t>
      </w:r>
      <w:r w:rsidRPr="001D0F59">
        <w:t> B: CP-8'e relayAudit'in zaten hesapladığı muafiyet seti + test. C'nin iki tek-satırlık boot düzeltmesi. Grok'un sorusunun owner'dan netleştirilmesi (CP-8 landed'lara uygulanıyor mu?). Ve benim en çok bastırdığım kalem: </w:t>
      </w:r>
      <w:r w:rsidRPr="001D0F59">
        <w:rPr>
          <w:b/>
          <w:bCs/>
        </w:rPr>
        <w:t>her validator reddi, kural kimliği + metni/linki + beklenen formu söylesin.</w:t>
      </w:r>
      <w:r w:rsidRPr="001D0F59">
        <w:t> Bu küçücük değişiklik, "birkaç tur sonra fark etme" döngüsünü tek tura indirir. Ayrıca Architect'in sevkiyat öncesi aynı validatorları lokal çalıştırması (shift-left preflight) — hatayı </w:t>
      </w:r>
      <w:r w:rsidRPr="001D0F59">
        <w:rPr>
          <w:i/>
          <w:iCs/>
        </w:rPr>
        <w:t>sevkiyattan önce</w:t>
      </w:r>
      <w:r w:rsidRPr="001D0F59">
        <w:t> fark etmeye çevirir.</w:t>
      </w:r>
    </w:p>
    <w:p w14:paraId="455D0EA6" w14:textId="77777777" w:rsidR="001D0F59" w:rsidRPr="001D0F59" w:rsidRDefault="001D0F59" w:rsidP="001D0F59">
      <w:r w:rsidRPr="001D0F59">
        <w:rPr>
          <w:b/>
          <w:bCs/>
        </w:rPr>
        <w:t>Faz 1 — Kazıyı bitir + invariantları CI'a koy (1–2 hafta).</w:t>
      </w:r>
      <w:r w:rsidRPr="001D0F59">
        <w:t> A: 20 yetim atıf — yaz ya da düş (kararlar owner'ın). D: CP-1…11 ve tripwire'lara bir sayfalık düzyazı ev (büyük ölçüde koddan ve bugünkü trip kayıtlarından üretilebilir). F: tek sayfalık </w:t>
      </w:r>
      <w:r w:rsidRPr="001D0F59">
        <w:rPr>
          <w:b/>
          <w:bCs/>
        </w:rPr>
        <w:t>öncelik sırası</w:t>
      </w:r>
      <w:r w:rsidRPr="001D0F59">
        <w:t> (ör. hook fence &gt; anayasa &gt; ledger &gt; boot &gt; CLAUDE.md &gt; project box &gt; ruling — sırayı owner belirler; yazılmazsa her dikiş yarın yeniden açılır). CI'a üç kalıcı test: atıf-çözünürlük testi (bağlayıcı listedeki her S-numarası bir metne çözülüyor mu), </w:t>
      </w:r>
      <w:r w:rsidRPr="001D0F59">
        <w:rPr>
          <w:b/>
          <w:bCs/>
        </w:rPr>
        <w:t>Policy</w:t>
      </w:r>
      <w:r w:rsidRPr="001D0F59">
        <w:rPr>
          <w:rFonts w:ascii="Cambria Math" w:hAnsi="Cambria Math" w:cs="Cambria Math"/>
          <w:b/>
          <w:bCs/>
        </w:rPr>
        <w:t>⊆</w:t>
      </w:r>
      <w:r w:rsidRPr="001D0F59">
        <w:rPr>
          <w:b/>
          <w:bCs/>
        </w:rPr>
        <w:t>Capability testi</w:t>
      </w:r>
      <w:r w:rsidRPr="001D0F59">
        <w:t> (boot'ların emrettiği her araç çağrısı/bayrak canlı katalogla eşleşiyor mu — --since sınıfı drift'i sonsuza dek yakalar), ve aynı-baytlar ıraksama testi (relayAudit ile cardPreflight aynı korpus üzerinde çelişirse CI kırmızı). C3 (SILENT-UNTIL şeması) Operator kartı olarak — ya da temsil edilebilir olana kadar beyan resmen askıya alınır; politika, kapasiteyi geçici olarak bile aşmamalı.</w:t>
      </w:r>
    </w:p>
    <w:p w14:paraId="1E07D04C" w14:textId="77777777" w:rsidR="001D0F59" w:rsidRPr="001D0F59" w:rsidRDefault="001D0F59" w:rsidP="001D0F59">
      <w:r w:rsidRPr="001D0F59">
        <w:rPr>
          <w:b/>
          <w:bCs/>
        </w:rPr>
        <w:t>Faz 2 — Effective-Set Compiler (yapısal merkez, 2–4 hafta).</w:t>
      </w:r>
      <w:r w:rsidRPr="001D0F59">
        <w:t> Grok'un G'si ile OpenAI'ın Runtime'ının buluştuğu yer, ama minimal-viable metadata ile: her kural için yalnızca id, kaynak-yol, otorite, kapsam, durum, öncelik. Derleyici, (lane, eylem tipi, bugünkü state) girdisiyle lane'e ve Architect'e </w:t>
      </w:r>
      <w:r w:rsidRPr="001D0F59">
        <w:rPr>
          <w:b/>
          <w:bCs/>
        </w:rPr>
        <w:t>bağlayıcı brief'i</w:t>
      </w:r>
      <w:r w:rsidRPr="001D0F59">
        <w:t> basar: "bugün senin için bağlayıcı N kural, işte tam metinleri, öncelik sırasıyla, artı aktif ruling'ler." Dokuz gövdeyi taramak biter; §10 kazı vergisi kalkar; çelişki kalmışsa derleyici </w:t>
      </w:r>
      <w:r w:rsidRPr="001D0F59">
        <w:rPr>
          <w:i/>
          <w:iCs/>
        </w:rPr>
        <w:t>derleme anında</w:t>
      </w:r>
      <w:r w:rsidRPr="001D0F59">
        <w:t> patlar — yani çelişki, davranışa dönüşmeden yakalanır. Session ruling'ler yaşam döngülü state kayıtları olur (ACTIVE/LIFTED, owner imzalı) ve </w:t>
      </w:r>
      <w:r w:rsidRPr="001D0F59">
        <w:rPr>
          <w:b/>
          <w:bCs/>
        </w:rPr>
        <w:t>dispatch kapısı</w:t>
      </w:r>
      <w:r w:rsidRPr="001D0F59">
        <w:t> bunları mekanik denetler — S120 tipi bypass "yasak" olmaktan çıkıp "imkânsız" olur. Migrasyon kademeli: indekslenmemiş kural için derleyici "kaynağa bak" fallback'i verir; OpenAI'ın tam şeması ancak derleyicinin tükettiği kadar genişler — meta-şişkinlikten kaçınmanın yolu bu.</w:t>
      </w:r>
    </w:p>
    <w:p w14:paraId="2CCEC3DC" w14:textId="77777777" w:rsidR="001D0F59" w:rsidRPr="001D0F59" w:rsidRDefault="001D0F59" w:rsidP="001D0F59">
      <w:r w:rsidRPr="001D0F59">
        <w:rPr>
          <w:b/>
          <w:bCs/>
        </w:rPr>
        <w:t>Faz 3 — Ölç ve emekliye ayır (sürekli).</w:t>
      </w:r>
      <w:r w:rsidRPr="001D0F59">
        <w:t> E: foreman boot'un yük taşıyan kısımlarının ölçümü (hangi bölümler kararlarda/hatalarda fiilen atıf alıyor), sonra Grok'un haklı olarak istediği </w:t>
      </w:r>
      <w:r w:rsidRPr="001D0F59">
        <w:rPr>
          <w:b/>
          <w:bCs/>
        </w:rPr>
        <w:t>emeklilik yolu</w:t>
      </w:r>
      <w:r w:rsidRPr="001D0F59">
        <w:t> — sessiz küçülme değil, açık supersession kaydı (mevcut "text must never silently shrink" yasasıyla uyumlu). S121'in kendisi tekrarlanan bir release-gate artefaktı olur; sağlık metriği her sprintte raporlanır.</w:t>
      </w:r>
    </w:p>
    <w:p w14:paraId="133C9702" w14:textId="77777777" w:rsidR="001D0F59" w:rsidRPr="001D0F59" w:rsidRDefault="001D0F59" w:rsidP="001D0F59">
      <w:pPr>
        <w:rPr>
          <w:b/>
          <w:bCs/>
        </w:rPr>
      </w:pPr>
      <w:r w:rsidRPr="001D0F59">
        <w:rPr>
          <w:b/>
          <w:bCs/>
        </w:rPr>
        <w:lastRenderedPageBreak/>
        <w:t>4 · Owner'a tek cümle ve iki dürüst not</w:t>
      </w:r>
    </w:p>
    <w:p w14:paraId="1679D12A" w14:textId="77777777" w:rsidR="001D0F59" w:rsidRPr="001D0F59" w:rsidRDefault="001D0F59" w:rsidP="001D0F59">
      <w:r w:rsidRPr="001D0F59">
        <w:t>Owner'a özet: </w:t>
      </w:r>
      <w:r w:rsidRPr="001D0F59">
        <w:rPr>
          <w:i/>
          <w:iCs/>
        </w:rPr>
        <w:t>"Architect'in hataları model kalitesi sorunu değil; çelişkili, dokuz evli, kısmen okunamaz bir anayasanın öngörülebilir çıktısı. Substrate tutarlı, bağlayıcı set deterministik ve geri bildirim anlık hale gelirse hata sınıfının ~%75'i yapısal olarak ortadan kalkar."</w:t>
      </w:r>
    </w:p>
    <w:p w14:paraId="5A59FCE4" w14:textId="77777777" w:rsidR="001D0F59" w:rsidRPr="001D0F59" w:rsidRDefault="001D0F59" w:rsidP="001D0F59">
      <w:r w:rsidRPr="001D0F59">
        <w:t>İki not: Birincisi, ben Architect ile aynı aileden bir modelim — buradaki muhakemem onun önyargılarını paylaşıyor olabilir. Panzehir, S121'in kendi yöntemi: bu tavsiyelerin doğruluğunu herhangi bir modelin özgüveni değil, defect metriğinin faz faz düşüşü kanıtlamalı. İkincisi, dört modelin de üstünde birleştiği "kural silme" yasağı korunmalı; B ve A silme değil </w:t>
      </w:r>
      <w:r w:rsidRPr="001D0F59">
        <w:rPr>
          <w:i/>
          <w:iCs/>
        </w:rPr>
        <w:t>uzlaştırma</w:t>
      </w:r>
      <w:r w:rsidRPr="001D0F59">
        <w:t> — iki bağlayıcı gövdeyi aynı baytlar hakkında anlaştırmak.</w:t>
      </w:r>
    </w:p>
    <w:p w14:paraId="49479F5A" w14:textId="77777777" w:rsidR="001D0F59" w:rsidRPr="001D0F59" w:rsidRDefault="001D0F59" w:rsidP="001D0F59">
      <w:r w:rsidRPr="001D0F59">
        <w:t>İstersen bunu owner'a sunulacak tek sayfalık karar notuna (Faz 0–3, maliyet/kazanç, gereken owner kararları: F sırası + A'daki yaz/düş hükümleri) ya da Faz 2 derleyicisinin minimal metadata şema taslağına çevireyim — hangisi önce lazımsa.</w:t>
      </w:r>
    </w:p>
    <w:p w14:paraId="52916335" w14:textId="77777777" w:rsidR="00014ED6" w:rsidRDefault="00014ED6"/>
    <w:p w14:paraId="1440C894" w14:textId="77777777" w:rsidR="001D0F59" w:rsidRDefault="001D0F59"/>
    <w:p w14:paraId="506EA96E" w14:textId="3C2D6468" w:rsidR="001D0F59" w:rsidRDefault="001D0F59">
      <w:r>
        <w:t>+++++++</w:t>
      </w:r>
    </w:p>
    <w:p w14:paraId="3B22F625" w14:textId="77777777" w:rsidR="001D0F59" w:rsidRPr="001D0F59" w:rsidRDefault="001D0F59" w:rsidP="001D0F59">
      <w:r w:rsidRPr="001D0F59">
        <w:t>Simdi senden sunu istiyorum, bunu Architect in (opus5 - extramode) anlayacagi ve bir plan dahilinde implement edeceği sekilde ona promptlarini yazman. Bu tavsiyeleri üçe bol, 1-) SUPER URGENT hemen yapılması gerekenler, 2-) Urgent - super zurgetn bir iki session run etsin ve sonuçları gorulugunde implmentaion a gecilsin. 3-) Full implementation, 1 ve 2 uc bes session run edip stabilize gozlemlendirkten sonra final bir review akabinde implement edilsin seklinde. Senin önerilerini ve yorumlamalarını duymak isterim.</w:t>
      </w:r>
    </w:p>
    <w:p w14:paraId="0AD50329" w14:textId="77777777" w:rsidR="001D0F59" w:rsidRDefault="001D0F59"/>
    <w:p w14:paraId="41C6FB29" w14:textId="77777777" w:rsidR="001D0F59" w:rsidRDefault="001D0F59"/>
    <w:p w14:paraId="16A33C12" w14:textId="0FC5E174" w:rsidR="001D0F59" w:rsidRDefault="001D0F59">
      <w:r>
        <w:t>+++++++++</w:t>
      </w:r>
    </w:p>
    <w:p w14:paraId="5DAAEDD7" w14:textId="77777777" w:rsidR="001D0F59" w:rsidRPr="001D0F59" w:rsidRDefault="001D0F59" w:rsidP="001D0F59">
      <w:pPr>
        <w:rPr>
          <w:b/>
          <w:bCs/>
        </w:rPr>
      </w:pPr>
      <w:r w:rsidRPr="001D0F59">
        <w:rPr>
          <w:b/>
          <w:bCs/>
        </w:rPr>
        <w:t>RULE RUNTIME CONSOLIDATION — ARCHITECT DIRECTIVES v1</w:t>
      </w:r>
    </w:p>
    <w:p w14:paraId="01732960" w14:textId="77777777" w:rsidR="001D0F59" w:rsidRPr="001D0F59" w:rsidRDefault="001D0F59" w:rsidP="001D0F59">
      <w:r w:rsidRPr="001D0F59">
        <w:rPr>
          <w:b/>
          <w:bCs/>
        </w:rPr>
        <w:t>Addressee:</w:t>
      </w:r>
      <w:r w:rsidRPr="001D0F59">
        <w:t> Architect (Claude Opus 5, extended reasoning), CWF </w:t>
      </w:r>
      <w:r w:rsidRPr="001D0F59">
        <w:rPr>
          <w:b/>
          <w:bCs/>
        </w:rPr>
        <w:t>Basis:</w:t>
      </w:r>
      <w:r w:rsidRPr="001D0F59">
        <w:t> S121-RULE-CORPUS-INVENTORY-v1 (measured 2026-08-27, master 89861c8) </w:t>
      </w:r>
      <w:r w:rsidRPr="001D0F59">
        <w:rPr>
          <w:b/>
          <w:bCs/>
        </w:rPr>
        <w:t>Authority:</w:t>
      </w:r>
      <w:r w:rsidRPr="001D0F59">
        <w:t> Issued under owner authority. Nothing here overrides the owner; every item tagged OWNER-DECISION produces a decision memo and is implemented only after the owner's explicit ruling is recorded. </w:t>
      </w:r>
      <w:r w:rsidRPr="001D0F59">
        <w:rPr>
          <w:b/>
          <w:bCs/>
        </w:rPr>
        <w:t>Program goal (the one metric that matters):</w:t>
      </w:r>
      <w:r w:rsidRPr="001D0F59">
        <w:t> in the baseline window, 3 of 4 repairs were cross-body omissions — a requirement missed because it lives in a different governance body than the one consulted. This program exists to drive the cross-body-</w:t>
      </w:r>
      <w:r w:rsidRPr="001D0F59">
        <w:lastRenderedPageBreak/>
        <w:t>omission share of repairs from ~75% to ~0, structurally. Repairs that remain should be judgement repairs.</w:t>
      </w:r>
    </w:p>
    <w:p w14:paraId="3A06FA4D" w14:textId="77777777" w:rsidR="001D0F59" w:rsidRPr="001D0F59" w:rsidRDefault="00C37DD5" w:rsidP="001D0F59">
      <w:r w:rsidRPr="001D0F59">
        <w:rPr>
          <w:noProof/>
        </w:rPr>
        <w:pict w14:anchorId="380DEE65">
          <v:rect id="_x0000_i1032" style="width:0;height:1.5pt" o:hralign="center" o:hrstd="t" o:hr="t" fillcolor="#a0a0a0" stroked="f"/>
        </w:pict>
      </w:r>
    </w:p>
    <w:p w14:paraId="0E53B24C" w14:textId="77777777" w:rsidR="001D0F59" w:rsidRDefault="001D0F59" w:rsidP="001D0F59">
      <w:pPr>
        <w:rPr>
          <w:b/>
          <w:bCs/>
        </w:rPr>
      </w:pPr>
    </w:p>
    <w:p w14:paraId="48E935E4" w14:textId="77777777" w:rsidR="001D0F59" w:rsidRPr="001D0F59" w:rsidRDefault="001D0F59" w:rsidP="001D0F59">
      <w:pPr>
        <w:rPr>
          <w:b/>
          <w:bCs/>
        </w:rPr>
      </w:pPr>
      <w:r w:rsidRPr="001D0F59">
        <w:rPr>
          <w:b/>
          <w:bCs/>
        </w:rPr>
        <w:t>Direktif dokümanı hazır — üç kademe, iki ölçülü kapı (gate), ve hepsinin üstünde bağlayıcı bir ön-söz (P-1…P-8). Şimdi tasarım kararlarımı ve yorumlarımı paylaşayım.</w:t>
      </w:r>
    </w:p>
    <w:p w14:paraId="35C53DF3" w14:textId="77777777" w:rsidR="001D0F59" w:rsidRPr="001D0F59" w:rsidRDefault="001D0F59" w:rsidP="001D0F59">
      <w:pPr>
        <w:rPr>
          <w:b/>
          <w:bCs/>
        </w:rPr>
      </w:pPr>
      <w:r w:rsidRPr="001D0F59">
        <w:rPr>
          <w:b/>
          <w:bCs/>
        </w:rPr>
        <w:t>Neden İngilizce yazdım. Architect'in bütün külliyatı, kart grameri, validatorları ve TAIL ANCHOR disiplini İngilizce. Direktifi onun kendi lehçesinde yazmak parse belirsizliğini sıfırlar — MEASURED, OWNER-DECISION, NOT-IN-SCOPE gibi işaretler onun zaten tanıdığı sözleşme dili. İstersen başına Türkçe bir kapak notu ekleyebilirsin; gövde İngilizce kalmalı.</w:t>
      </w:r>
    </w:p>
    <w:p w14:paraId="6AE6701C" w14:textId="77777777" w:rsidR="001D0F59" w:rsidRPr="001D0F59" w:rsidRDefault="001D0F59" w:rsidP="001D0F59">
      <w:pPr>
        <w:rPr>
          <w:b/>
          <w:bCs/>
        </w:rPr>
      </w:pPr>
      <w:r w:rsidRPr="001D0F59">
        <w:rPr>
          <w:b/>
          <w:bCs/>
        </w:rPr>
        <w:t>Kademelere neyi neden koydum. T1'e giren her şey tek kritere göre seçildi: </w:t>
      </w:r>
      <w:r w:rsidRPr="001D0F59">
        <w:rPr>
          <w:b/>
          <w:bCs/>
          <w:i/>
          <w:iCs/>
        </w:rPr>
        <w:t>geri alınabilir, mekanik olarak doğrulanabilir ve owner kararı gerektirmeyen</w:t>
      </w:r>
      <w:r w:rsidRPr="001D0F59">
        <w:rPr>
          <w:b/>
          <w:bCs/>
        </w:rPr>
        <w:t> implementasyonlar — artı T2'yi bloke eden iki owner memosu (SILENT-UNTIL askısı ve CP-8 netleştirme sorusu). CP-8 muafiyeti, iki tek-satırlık boot düzeltmesi, kendini-anlatan red mesajları ve shift-left preflight bu tarife tam oturuyor. Özellikle T1-4 (self-describing refusals) senin asıl şikâyetinin — "hatayı birkaç tur sonra fark ediyor" — doğrudan ilacı: hata sinyali kryptik regex reddi olmaktan çıkıp "kural şu, beklenen form bu" cümlesine dönüşünce fark etme gecikmesi bir tura iner. T1-5 ile birleşince fark etme </w:t>
      </w:r>
      <w:r w:rsidRPr="001D0F59">
        <w:rPr>
          <w:b/>
          <w:bCs/>
          <w:i/>
          <w:iCs/>
        </w:rPr>
        <w:t>sevkiyattan önceye</w:t>
      </w:r>
      <w:r w:rsidRPr="001D0F59">
        <w:rPr>
          <w:b/>
          <w:bCs/>
        </w:rPr>
        <w:t> çekilir.</w:t>
      </w:r>
    </w:p>
    <w:p w14:paraId="2567E466" w14:textId="77777777" w:rsidR="001D0F59" w:rsidRPr="001D0F59" w:rsidRDefault="001D0F59" w:rsidP="001D0F59">
      <w:pPr>
        <w:rPr>
          <w:b/>
          <w:bCs/>
        </w:rPr>
      </w:pPr>
      <w:r w:rsidRPr="001D0F59">
        <w:rPr>
          <w:b/>
          <w:bCs/>
        </w:rPr>
        <w:t>Yetim atıfları (A) bilerek T1'e koymadım, oysa "super urgent" hissi veriyor. Sebep: çok-oturumluk arkeoloji + 20 ayrı owner kararı gerektiriyor; T1'e sıkıştırmak stabilizasyonu bozar. Kazı vergisi 1-2 oturum daha ödenecek — sıralamanın kabul edilebilir bedeli bu. Aynı şekilde SILENT-UNTIL şema değişikliği T1'de </w:t>
      </w:r>
      <w:r w:rsidRPr="001D0F59">
        <w:rPr>
          <w:b/>
          <w:bCs/>
          <w:i/>
          <w:iCs/>
        </w:rPr>
        <w:t>yasak</w:t>
      </w:r>
      <w:r w:rsidRPr="001D0F59">
        <w:rPr>
          <w:b/>
          <w:bCs/>
        </w:rPr>
        <w:t> (sadece askı memosu var), çünkü Operator işi ve riskli; T1'in "her şey geri alınabilir" karakterini bozardı. T2, arkeolojiyi bitirip üç CI invariantını (atıf-çözünürlük, Policy</w:t>
      </w:r>
      <w:r w:rsidRPr="001D0F59">
        <w:rPr>
          <w:rFonts w:ascii="Cambria Math" w:hAnsi="Cambria Math" w:cs="Cambria Math"/>
          <w:b/>
          <w:bCs/>
        </w:rPr>
        <w:t>⊆</w:t>
      </w:r>
      <w:r w:rsidRPr="001D0F59">
        <w:rPr>
          <w:b/>
          <w:bCs/>
        </w:rPr>
        <w:t>Capability, same-bytes divergence) kalıcılaştırıyor — dikişler bir daha açılamasın diye. T3 ise işletim modelini değiştiriyor (compiler, ruling lifecycle, boot emekliliği) ve ancak stabil zeminde inşa edilmeli — senin "3-5 oturum + final review" şartın zaten doğru içgüdüydü, ben sadece review'u owner'lı yaptım ve owner'a T3 kapsamını </w:t>
      </w:r>
      <w:r w:rsidRPr="001D0F59">
        <w:rPr>
          <w:b/>
          <w:bCs/>
          <w:i/>
          <w:iCs/>
        </w:rPr>
        <w:t>kırpma</w:t>
      </w:r>
      <w:r w:rsidRPr="001D0F59">
        <w:rPr>
          <w:b/>
          <w:bCs/>
        </w:rPr>
        <w:t> hakkı verdim.</w:t>
      </w:r>
    </w:p>
    <w:p w14:paraId="1DB1EB0F" w14:textId="77777777" w:rsidR="001D0F59" w:rsidRPr="001D0F59" w:rsidRDefault="001D0F59" w:rsidP="001D0F59">
      <w:pPr>
        <w:rPr>
          <w:b/>
          <w:bCs/>
        </w:rPr>
      </w:pPr>
      <w:r w:rsidRPr="001D0F59">
        <w:rPr>
          <w:b/>
          <w:bCs/>
        </w:rPr>
        <w:t xml:space="preserve">Kapılar zamanla değil metrikle karar veriyor. "1-2 oturun sonra bakalım" muğlak kalırsa Architect kendi yorumuyla geçer. O yüzden P-6 ile baseline'ı (14/4/3) ilk iş kayda aldırıyorum ve her kapının koşulları sayısal: G1'de post-dispatch red ≈ 0, G2'de cross-body payı ~0'a trend. Programın tek gerçek başarı ölçütü bu: tamirlerin %75'i yapısal </w:t>
      </w:r>
      <w:r w:rsidRPr="001D0F59">
        <w:rPr>
          <w:b/>
          <w:bCs/>
        </w:rPr>
        <w:lastRenderedPageBreak/>
        <w:t>kaçırmaydı; bu sınıf mekanik olarak sönmeli. Kalan hatalar muhakeme hatasıysa, o rejim sağlıklıdır.</w:t>
      </w:r>
    </w:p>
    <w:p w14:paraId="4D93554C" w14:textId="77777777" w:rsidR="001D0F59" w:rsidRPr="001D0F59" w:rsidRDefault="001D0F59" w:rsidP="001D0F59">
      <w:pPr>
        <w:rPr>
          <w:b/>
          <w:bCs/>
        </w:rPr>
      </w:pPr>
      <w:r w:rsidRPr="001D0F59">
        <w:rPr>
          <w:b/>
          <w:bCs/>
        </w:rPr>
        <w:t>İki guardrail'e özellikle dikkatini çekerim. P-4 (anti-loop): validator reddi sonrası en fazla iki onarım denemesi, sonra kelime-mutasyonu yasak, refusal metniyle owner'a eskalasyon. Bu, OpenAI'ın doğru teşhis ettiği "validator'ı memnun etmeyi öğrenme" sarmalını keser — Architect'in efektiflik kaybettiği döngü tam olarak bu. P-5 (self-trap): CP-8'i düzelten kartın </w:t>
      </w:r>
      <w:r w:rsidRPr="001D0F59">
        <w:rPr>
          <w:b/>
          <w:bCs/>
          <w:i/>
          <w:iCs/>
        </w:rPr>
        <w:t>bizzat CP-8 tarafından</w:t>
      </w:r>
      <w:r w:rsidRPr="001D0F59">
        <w:rPr>
          <w:b/>
          <w:bCs/>
        </w:rPr>
        <w:t> reddedilme ihtimali gerçek (diff'ler hex dolu olacak); bunu önceden adlandırmazsak ilk kart orada yanar. Bir de P-7 var — geçici "BODIES:" manifest satırı. Bu bilinçli bir </w:t>
      </w:r>
      <w:r w:rsidRPr="001D0F59">
        <w:rPr>
          <w:b/>
          <w:bCs/>
          <w:i/>
          <w:iCs/>
        </w:rPr>
        <w:t>geçici merasim</w:t>
      </w:r>
      <w:r w:rsidRPr="001D0F59">
        <w:rPr>
          <w:b/>
          <w:bCs/>
        </w:rPr>
        <w:t>: compiler gelene kadar cross-body kaçırmayı sevkiyat anında görünür kılar ve T3'te emekliye ayrılması baştan yazılı. Külliyatın hastalığı hiç emekli olmayan merasimdi; tedavinin kendisi bu kalıbı tekrarlamamalı.</w:t>
      </w:r>
    </w:p>
    <w:p w14:paraId="283C1CF4" w14:textId="77777777" w:rsidR="001D0F59" w:rsidRPr="001D0F59" w:rsidRDefault="001D0F59" w:rsidP="001D0F59">
      <w:pPr>
        <w:rPr>
          <w:b/>
          <w:bCs/>
        </w:rPr>
      </w:pPr>
      <w:r w:rsidRPr="001D0F59">
        <w:rPr>
          <w:b/>
          <w:bCs/>
        </w:rPr>
        <w:t>Bir dürüst not: T1-4 ve T1-5, kısa vadede Architect'in tur başına iş hacmini biraz düşürebilir (her kart lokal preflight'tan geçecek). Bu bilinçli bir takas — throughput'un bir kısmını doğruluk garantisine çeviriyoruz; metrikler G1'de bunun net kazanç olduğunu göstermezse kapı zaten geçilmez.</w:t>
      </w:r>
    </w:p>
    <w:p w14:paraId="252F760A" w14:textId="77777777" w:rsidR="001D0F59" w:rsidRPr="001D0F59" w:rsidRDefault="001D0F59" w:rsidP="001D0F59">
      <w:pPr>
        <w:rPr>
          <w:b/>
          <w:bCs/>
        </w:rPr>
      </w:pPr>
      <w:r w:rsidRPr="001D0F59">
        <w:rPr>
          <w:b/>
          <w:bCs/>
        </w:rPr>
        <w:t>Teslimat önerisi (dokümanın sonuna da yazdım): tüm dokümanı </w:t>
      </w:r>
      <w:r w:rsidRPr="001D0F59">
        <w:rPr>
          <w:b/>
          <w:bCs/>
          <w:i/>
          <w:iCs/>
        </w:rPr>
        <w:t>taze bir oturumun ilk mesajı</w:t>
      </w:r>
      <w:r w:rsidRPr="001D0F59">
        <w:rPr>
          <w:b/>
          <w:bCs/>
        </w:rPr>
        <w:t> olarak tek seferde ver — extramode'un planlama derinliği bütün yayı görmekten yararlanır, kapılar erken icrayı zaten engeller. Her kapı geçişinde, aktifleşen direktifi o fazın yürürlük emri olarak yeniden yapıştır. Ve Architect sapma önerirse (önerecektir, iyi öneriler de olabilir), sapma memosu owner'a gider — sessiz pratiğe değil; P-3 Architect'in kendi iyileştirmelerine de uygulanır.</w:t>
      </w:r>
    </w:p>
    <w:p w14:paraId="28D0165B" w14:textId="77777777" w:rsidR="001D0F59" w:rsidRPr="001D0F59" w:rsidRDefault="001D0F59" w:rsidP="001D0F59">
      <w:pPr>
        <w:rPr>
          <w:b/>
          <w:bCs/>
        </w:rPr>
      </w:pPr>
      <w:r w:rsidRPr="001D0F59">
        <w:rPr>
          <w:b/>
          <w:bCs/>
        </w:rPr>
        <w:t>İstersen bir sonraki adım olarak, T1 bittiğinde Architect'ten gelecek raporu değerlendirmek için kullanacağın kısa bir GATE-1 kontrol şablonu da çıkarabilirim — owner şapkasıyla beş dakikada karar vermeni sağlayacak türden.</w:t>
      </w:r>
    </w:p>
    <w:p w14:paraId="5FDF4934" w14:textId="77777777" w:rsidR="001D0F59" w:rsidRDefault="001D0F59" w:rsidP="001D0F59">
      <w:pPr>
        <w:rPr>
          <w:b/>
          <w:bCs/>
        </w:rPr>
      </w:pPr>
    </w:p>
    <w:p w14:paraId="1B017C68" w14:textId="77777777" w:rsidR="001D0F59" w:rsidRDefault="001D0F59" w:rsidP="001D0F59">
      <w:pPr>
        <w:rPr>
          <w:b/>
          <w:bCs/>
        </w:rPr>
      </w:pPr>
    </w:p>
    <w:p w14:paraId="794B26BD" w14:textId="77777777" w:rsidR="001D0F59" w:rsidRDefault="001D0F59" w:rsidP="001D0F59">
      <w:pPr>
        <w:pBdr>
          <w:bottom w:val="single" w:sz="12" w:space="1" w:color="auto"/>
        </w:pBdr>
        <w:rPr>
          <w:b/>
          <w:bCs/>
        </w:rPr>
      </w:pPr>
    </w:p>
    <w:p w14:paraId="2B4FD7AB" w14:textId="77777777" w:rsidR="001D0F59" w:rsidRDefault="001D0F59" w:rsidP="001D0F59">
      <w:pPr>
        <w:rPr>
          <w:b/>
          <w:bCs/>
        </w:rPr>
      </w:pPr>
    </w:p>
    <w:p w14:paraId="63C16E84" w14:textId="77777777" w:rsidR="001D0F59" w:rsidRPr="001D0F59" w:rsidRDefault="001D0F59" w:rsidP="001D0F59">
      <w:pPr>
        <w:rPr>
          <w:b/>
          <w:bCs/>
        </w:rPr>
      </w:pPr>
      <w:r w:rsidRPr="001D0F59">
        <w:rPr>
          <w:b/>
          <w:bCs/>
        </w:rPr>
        <w:t>RULE RUNTIME CONSOLIDATION — ARCHITECT DIRECTIVES v1.1</w:t>
      </w:r>
    </w:p>
    <w:p w14:paraId="0EB9BB89" w14:textId="77777777" w:rsidR="001D0F59" w:rsidRPr="001D0F59" w:rsidRDefault="001D0F59" w:rsidP="001D0F59">
      <w:r w:rsidRPr="001D0F59">
        <w:rPr>
          <w:b/>
          <w:bCs/>
        </w:rPr>
        <w:t>Addressee:</w:t>
      </w:r>
      <w:r w:rsidRPr="001D0F59">
        <w:t> Architect (Claude Opus 5, extended reasoning), CWF </w:t>
      </w:r>
      <w:r w:rsidRPr="001D0F59">
        <w:rPr>
          <w:b/>
          <w:bCs/>
        </w:rPr>
        <w:t>Basis:</w:t>
      </w:r>
      <w:r w:rsidRPr="001D0F59">
        <w:t> S121-RULE-CORPUS-INVENTORY-v1 (measured 2026-08-27, master 89861c8) </w:t>
      </w:r>
      <w:r w:rsidRPr="001D0F59">
        <w:rPr>
          <w:b/>
          <w:bCs/>
        </w:rPr>
        <w:t>Authority:</w:t>
      </w:r>
      <w:r w:rsidRPr="001D0F59">
        <w:t xml:space="preserve"> Issued under owner authority. Nothing here overrides the owner; every item tagged OWNER-DECISION </w:t>
      </w:r>
      <w:r w:rsidRPr="001D0F59">
        <w:lastRenderedPageBreak/>
        <w:t>produces a decision memo and is implemented only after the owner's explicit ruling is recorded. </w:t>
      </w:r>
      <w:r w:rsidRPr="001D0F59">
        <w:rPr>
          <w:b/>
          <w:bCs/>
        </w:rPr>
        <w:t>Amendment note (v1.1):</w:t>
      </w:r>
      <w:r w:rsidRPr="001D0F59">
        <w:t> adds T1-7 and T2-F — the gate review scorecards, produced by the Architect, decided by the owner — and binds GATE-1 and GATE-2 to their completed forms. No other change from v1.</w:t>
      </w:r>
      <w:r w:rsidRPr="001D0F59">
        <w:rPr>
          <w:b/>
          <w:bCs/>
        </w:rPr>
        <w:t>Program goal (the one metric that matters):</w:t>
      </w:r>
      <w:r w:rsidRPr="001D0F59">
        <w:t> in the baseline window, 3 of 4 repairs were cross-body omissions — a requirement missed because it lives in a different governance body than the one consulted. This program exists to drive the cross-body-omission share of repairs from ~75% to ~0, structurally. Repairs that remain should be judgement repairs.</w:t>
      </w:r>
    </w:p>
    <w:p w14:paraId="065C3ABC" w14:textId="77777777" w:rsidR="001D0F59" w:rsidRDefault="00C37DD5" w:rsidP="001D0F59">
      <w:r w:rsidRPr="001D0F59">
        <w:rPr>
          <w:noProof/>
        </w:rPr>
        <w:pict w14:anchorId="36DF7E7C">
          <v:rect id="_x0000_i1031" style="width:0;height:1.5pt" o:hralign="center" o:hrstd="t" o:hr="t" fillcolor="#a0a0a0" stroked="f"/>
        </w:pict>
      </w:r>
    </w:p>
    <w:p w14:paraId="340686E5" w14:textId="05A55F2E" w:rsidR="001D0F59" w:rsidRDefault="001D0F59" w:rsidP="001D0F59">
      <w:pPr>
        <w:pBdr>
          <w:bottom w:val="single" w:sz="6" w:space="1" w:color="auto"/>
        </w:pBdr>
      </w:pPr>
      <w:r>
        <w:t>AG architect te verilen direktif</w:t>
      </w:r>
    </w:p>
    <w:p w14:paraId="72B7AEB7" w14:textId="77777777" w:rsidR="001D0F59" w:rsidRDefault="001D0F59" w:rsidP="001D0F59"/>
    <w:p w14:paraId="409CE243" w14:textId="77777777" w:rsidR="001D0F59" w:rsidRPr="001D0F59" w:rsidRDefault="001D0F59" w:rsidP="001D0F59">
      <w:r w:rsidRPr="001D0F59">
        <w:t>Doğru içgüdü — mekanikleri (hangi komut hangi sayıyı üretir, metrik log nerede) en iyi Architect bilir; şablonu onun çıkarması hem daha isabetli hem de sahiplenme yaratır. Ama "kendi karnesini kendisi yazma" riskini kilitlemek şart. Dokümanı v1.1'e yükseltip T1-7 (GATE-1 şablonu) ve T2-F (GATE-2 şablonu) direktiflerini ekliyorum:</w:t>
      </w:r>
    </w:p>
    <w:p w14:paraId="5DA102AC" w14:textId="77777777" w:rsidR="001D0F59" w:rsidRPr="001D0F59" w:rsidRDefault="001D0F59" w:rsidP="001D0F59">
      <w:r w:rsidRPr="001D0F59">
        <w:t>Edited 8 files, ran 2 commands, read a file</w:t>
      </w:r>
    </w:p>
    <w:p w14:paraId="04F074A1" w14:textId="77777777" w:rsidR="001D0F59" w:rsidRPr="001D0F59" w:rsidRDefault="001D0F59" w:rsidP="001D0F59">
      <w:r w:rsidRPr="001D0F59">
        <w:t>Hazır — doküman artık </w:t>
      </w:r>
      <w:r w:rsidRPr="001D0F59">
        <w:rPr>
          <w:b/>
          <w:bCs/>
        </w:rPr>
        <w:t>v1.1</w:t>
      </w:r>
      <w:r w:rsidRPr="001D0F59">
        <w:t>: T1-7 (GATE-1 karnesi) ve T2-F (GATE-2 karnesi) direktifleri eklendi, iki kapı da artık "tamamlanmış karne = kapının kayıt artefaktı" olacak şekilde bağlandı. Architect'e vereceğin tek dosya bu; başka bir şey gerekmiyor.</w:t>
      </w:r>
    </w:p>
    <w:p w14:paraId="17B6E66F" w14:textId="77777777" w:rsidR="001D0F59" w:rsidRPr="001D0F59" w:rsidRDefault="001D0F59" w:rsidP="001D0F59">
      <w:r w:rsidRPr="001D0F59">
        <w:t>Şablonu Architect'in çıkarması fikrini benimserken bir riski kilitlemem gerekti: kendi işinin karnesini kendisi tasarlayan ajan, farkında bile olmadan ölçütleri geçilebilir yerlere kaydırabilir. O yüzden T1-7'de dört kilit var. </w:t>
      </w:r>
      <w:r w:rsidRPr="001D0F59">
        <w:rPr>
          <w:b/>
          <w:bCs/>
        </w:rPr>
        <w:t>Kriterler kilitli</w:t>
      </w:r>
      <w:r w:rsidRPr="001D0F59">
        <w:t> — Architect standartları değil sadece mekaniği tasarlıyor (hangi komut, hangi log, sayı nereden gelir); G1-a…d'nin kendisi dokümanda mühürlü. </w:t>
      </w:r>
      <w:r w:rsidRPr="001D0F59">
        <w:rPr>
          <w:b/>
          <w:bCs/>
        </w:rPr>
        <w:t>Pre-registration</w:t>
      </w:r>
      <w:r w:rsidRPr="001D0F59">
        <w:t> — karne, gözlem penceresi </w:t>
      </w:r>
      <w:r w:rsidRPr="001D0F59">
        <w:rPr>
          <w:i/>
          <w:iCs/>
        </w:rPr>
        <w:t>başlamadan</w:t>
      </w:r>
      <w:r w:rsidRPr="001D0F59">
        <w:t> sevk edilir ve pencere boyunca değişmez; "sonucu gördükten sonra tasarlanan karne kapı değildir" cümlesini direktife açıkça yazdım, çünkü hedef direği oynatmanın en masum hali tam budur. </w:t>
      </w:r>
      <w:r w:rsidRPr="001D0F59">
        <w:rPr>
          <w:b/>
          <w:bCs/>
        </w:rPr>
        <w:t>Kanıt onun, hüküm senin</w:t>
      </w:r>
      <w:r w:rsidRPr="001D0F59">
        <w:t> — kapı günü karne bütün ölçümler doldurulmuş ama bütün verdict kutuları </w:t>
      </w:r>
      <w:r w:rsidRPr="001D0F59">
        <w:rPr>
          <w:i/>
          <w:iCs/>
        </w:rPr>
        <w:t>boş</w:t>
      </w:r>
      <w:r w:rsidRPr="001D0F59">
        <w:t> gelir; PROCEED/HOLD kalemini sadece owner tutar, Architect'inki tavsiye satırıdır. </w:t>
      </w:r>
      <w:r w:rsidRPr="001D0F59">
        <w:rPr>
          <w:b/>
          <w:bCs/>
        </w:rPr>
        <w:t>UNMEASURABLE ≠ PASS</w:t>
      </w:r>
      <w:r w:rsidRPr="001D0F59">
        <w:t> — ölçemediği kriteri tahminle dolduramaz; ölçülemeyen, owner aksini söylemedikçe FAIL sayılır. Bu dördü birlikte, "Architect çıkarsın" kararını güvenli hale getiriyor.</w:t>
      </w:r>
    </w:p>
    <w:p w14:paraId="5EB2EEAA" w14:textId="77777777" w:rsidR="001D0F59" w:rsidRPr="001D0F59" w:rsidRDefault="001D0F59" w:rsidP="001D0F59">
      <w:r w:rsidRPr="001D0F59">
        <w:t>İki pratik detay daha ekledim. Karnenin </w:t>
      </w:r>
      <w:r w:rsidRPr="001D0F59">
        <w:rPr>
          <w:b/>
          <w:bCs/>
        </w:rPr>
        <w:t>baseline (14/4/3) üzerinde dry run'ı</w:t>
      </w:r>
      <w:r w:rsidRPr="001D0F59">
        <w:t xml:space="preserve"> T1-7'nin kabul kriteri — yani karne sadece yazılmakla kalmıyor, çalıştığı da measured olarak kanıtlanıyor; kapı günü "komut aslında bu sayıyı üretmiyormuş" sürprizi yaşanmıyor. Ve dokümana </w:t>
      </w:r>
      <w:r w:rsidRPr="001D0F59">
        <w:lastRenderedPageBreak/>
        <w:t>bir </w:t>
      </w:r>
      <w:r w:rsidRPr="001D0F59">
        <w:rPr>
          <w:b/>
          <w:bCs/>
        </w:rPr>
        <w:t>hedef şekil</w:t>
      </w:r>
      <w:r w:rsidRPr="001D0F59">
        <w:t> koydum (beş satırlık iskelet): alanlar kilitli, biçimi Architect kendi kart gramerine uyarlayabilir — ona hem net bir hedef veriyor hem de yaratıcılığını mekanikle sınırlıyor. T2-F aynı kuralları GATE-2'ye taşıyor, iki farkla: G2-a tek sayı değil </w:t>
      </w:r>
      <w:r w:rsidRPr="001D0F59">
        <w:rPr>
          <w:i/>
          <w:iCs/>
        </w:rPr>
        <w:t>trend</w:t>
      </w:r>
      <w:r w:rsidRPr="001D0F59">
        <w:t> olarak raporlanır (pencere boyunca oturum başına cross-body payı), ve karneye T3 kapsamı için madde madde KEEP/TRIM kutulu bir ek gelir — final review'da T3'ü kırpma yetkin karnenin üstünde, imza satırının yanında durur.</w:t>
      </w:r>
    </w:p>
    <w:p w14:paraId="792FBDDF" w14:textId="6D019066" w:rsidR="001D0F59" w:rsidRDefault="001D0F59" w:rsidP="001D0F59">
      <w:r w:rsidRPr="001D0F59">
        <w:t>Senin taraftaki iş beş dakikaya iner: kapı günü karneyi aç, dört ölçülmüş sayıya bak, eşiklerle karşılaştır, kutuları işaretle, karar satırını yaz. Tartışma gerekirse zaten sayılar tartışmayı kısaltır — S121'in ruhu da buydu: hatırlanan değil, ölçülen.</w:t>
      </w:r>
    </w:p>
    <w:p w14:paraId="4611FC93" w14:textId="77777777" w:rsidR="001D0F59" w:rsidRDefault="001D0F59" w:rsidP="001D0F59">
      <w:pPr>
        <w:pBdr>
          <w:bottom w:val="single" w:sz="6" w:space="1" w:color="auto"/>
        </w:pBdr>
      </w:pPr>
    </w:p>
    <w:p w14:paraId="0981A36B" w14:textId="77777777" w:rsidR="001D0F59" w:rsidRDefault="001D0F59" w:rsidP="001D0F59"/>
    <w:p w14:paraId="1E160B4C" w14:textId="77777777" w:rsidR="001D0F59" w:rsidRPr="001D0F59" w:rsidRDefault="001D0F59" w:rsidP="001D0F59"/>
    <w:p w14:paraId="1B45E81C" w14:textId="77777777" w:rsidR="001D0F59" w:rsidRPr="001D0F59" w:rsidRDefault="001D0F59" w:rsidP="001D0F59">
      <w:pPr>
        <w:rPr>
          <w:b/>
          <w:bCs/>
        </w:rPr>
      </w:pPr>
      <w:r w:rsidRPr="001D0F59">
        <w:rPr>
          <w:b/>
          <w:bCs/>
        </w:rPr>
        <w:t>STANDING PREAMBLE — binding across all three directives</w:t>
      </w:r>
    </w:p>
    <w:p w14:paraId="63E63B48" w14:textId="77777777" w:rsidR="001D0F59" w:rsidRPr="001D0F59" w:rsidRDefault="001D0F59" w:rsidP="001D0F59">
      <w:r w:rsidRPr="001D0F59">
        <w:rPr>
          <w:b/>
          <w:bCs/>
        </w:rPr>
        <w:t>P-1 · MEASURED, NOT RECALLED.</w:t>
      </w:r>
      <w:r w:rsidRPr="001D0F59">
        <w:t> Every claim in every card produced under this program carries evidence per project box §10: grep / wc / tool output, never memory. S121's method is this program's method.</w:t>
      </w:r>
    </w:p>
    <w:p w14:paraId="127D3371" w14:textId="77777777" w:rsidR="001D0F59" w:rsidRPr="001D0F59" w:rsidRDefault="001D0F59" w:rsidP="001D0F59">
      <w:r w:rsidRPr="001D0F59">
        <w:rPr>
          <w:b/>
          <w:bCs/>
        </w:rPr>
        <w:t>P-2 · NO DELETIONS.</w:t>
      </w:r>
      <w:r w:rsidRPr="001D0F59">
        <w:t> You will not delete, weaken, or silently shrink any rule text, constitution text, or ledger entry. Reconciliation ≠ removal. The never-silently-shrink law remains binding throughout; every shrink in this program is loud, owner-signed, and logged.</w:t>
      </w:r>
    </w:p>
    <w:p w14:paraId="682B3A4F" w14:textId="77777777" w:rsidR="001D0F59" w:rsidRPr="001D0F59" w:rsidRDefault="001D0F59" w:rsidP="001D0F59">
      <w:r w:rsidRPr="001D0F59">
        <w:rPr>
          <w:b/>
          <w:bCs/>
        </w:rPr>
        <w:t>P-3 · OWNER GATES.</w:t>
      </w:r>
      <w:r w:rsidRPr="001D0F59">
        <w:t> OWNER-DECISION items end at the memo. Do not implement ahead of the ruling, however obvious the answer seems.</w:t>
      </w:r>
    </w:p>
    <w:p w14:paraId="5D68D4BF" w14:textId="77777777" w:rsidR="001D0F59" w:rsidRPr="001D0F59" w:rsidRDefault="001D0F59" w:rsidP="001D0F59">
      <w:r w:rsidRPr="001D0F59">
        <w:rPr>
          <w:b/>
          <w:bCs/>
        </w:rPr>
        <w:t>P-4 · ANTI-LOOP GUARDRAIL.</w:t>
      </w:r>
      <w:r w:rsidRPr="001D0F59">
        <w:t> When a validator refuses an artifact: (a) quote the refusal verbatim into the repair evidence; (b) you get at most TWO repair attempts per artifact; (c) on the second refusal, STOP — do not word-mutate further — escalate to owner with both refusal texts attached. Validator-appeasement loops are the failure mode this program exists to kill. Do not reproduce it while fixing it.</w:t>
      </w:r>
    </w:p>
    <w:p w14:paraId="19B67A62" w14:textId="77777777" w:rsidR="001D0F59" w:rsidRPr="001D0F59" w:rsidRDefault="001D0F59" w:rsidP="001D0F59">
      <w:r w:rsidRPr="001D0F59">
        <w:rPr>
          <w:b/>
          <w:bCs/>
        </w:rPr>
        <w:t>P-5 · SELF-TRAP AWARENESS.</w:t>
      </w:r>
      <w:r w:rsidRPr="001D0F59">
        <w:t> Cards that modify CP-8 or the tripwires may be refused by the very check they repair (hex-like strings in diffs and test fixtures). If that happens, do not rewrite content to sneak past; escalate per P-4 and request an owner-authorized landing path for that one card.</w:t>
      </w:r>
    </w:p>
    <w:p w14:paraId="0881B0A9" w14:textId="77777777" w:rsidR="001D0F59" w:rsidRPr="001D0F59" w:rsidRDefault="001D0F59" w:rsidP="001D0F59">
      <w:r w:rsidRPr="001D0F59">
        <w:rPr>
          <w:b/>
          <w:bCs/>
        </w:rPr>
        <w:t>P-6 · BASELINE FIRST.</w:t>
      </w:r>
      <w:r w:rsidRPr="001D0F59">
        <w:t xml:space="preserve"> Before any T1 change lands, record the baseline in a metrics log: dispatches / repairs / cross-body-omission repairs for the last measured window (currently 14 / 4 / 3). Every session thereafter appends the same three numbers plus post-dispatch </w:t>
      </w:r>
      <w:r w:rsidRPr="001D0F59">
        <w:lastRenderedPageBreak/>
        <w:t>validator refusal count. All gates below are decided on these numbers, never on impressions.</w:t>
      </w:r>
    </w:p>
    <w:p w14:paraId="7262F991" w14:textId="77777777" w:rsidR="001D0F59" w:rsidRPr="001D0F59" w:rsidRDefault="001D0F59" w:rsidP="001D0F59">
      <w:r w:rsidRPr="001D0F59">
        <w:rPr>
          <w:b/>
          <w:bCs/>
        </w:rPr>
        <w:t>P-7 · CONSULTATION MANIFEST (interim; scheduled to retire at T3).</w:t>
      </w:r>
      <w:r w:rsidRPr="001D0F59">
        <w:t> Until the effective-set compiler exists, every dispatched card carries one line: BODIES: &lt;the governance bodies actually consulted for this card&gt;. Cost: one line. Purpose: surface cross-body omissions at dispatch time instead of at repair time. This is deliberate temporary ceremony with a named sunset — it retires when T3-1 lands (see GATE-2 d).</w:t>
      </w:r>
    </w:p>
    <w:p w14:paraId="5A0D1607" w14:textId="77777777" w:rsidR="001D0F59" w:rsidRPr="001D0F59" w:rsidRDefault="001D0F59" w:rsidP="001D0F59">
      <w:r w:rsidRPr="001D0F59">
        <w:rPr>
          <w:b/>
          <w:bCs/>
        </w:rPr>
        <w:t>P-8 · SCOPE DISCIPLINE.</w:t>
      </w:r>
      <w:r w:rsidRPr="001D0F59">
        <w:t> Each directive lists NOT-IN-SCOPE items. Do not exceed them. In particular: no constitution edits anywhere in this program except the single T2-D page the owner ratifies; no rule removals except owner-ruled strikes in T2-A; no "while I'm here" refactors.</w:t>
      </w:r>
    </w:p>
    <w:p w14:paraId="4312E907" w14:textId="77777777" w:rsidR="001D0F59" w:rsidRPr="001D0F59" w:rsidRDefault="00C37DD5" w:rsidP="001D0F59">
      <w:r w:rsidRPr="001D0F59">
        <w:rPr>
          <w:noProof/>
        </w:rPr>
        <w:pict w14:anchorId="0CD24C7E">
          <v:rect id="_x0000_i1030" style="width:0;height:1.5pt" o:hralign="center" o:hrstd="t" o:hr="t" fillcolor="#a0a0a0" stroked="f"/>
        </w:pict>
      </w:r>
    </w:p>
    <w:p w14:paraId="47828D41" w14:textId="77777777" w:rsidR="001D0F59" w:rsidRPr="001D0F59" w:rsidRDefault="001D0F59" w:rsidP="001D0F59">
      <w:pPr>
        <w:rPr>
          <w:b/>
          <w:bCs/>
        </w:rPr>
      </w:pPr>
      <w:r w:rsidRPr="001D0F59">
        <w:rPr>
          <w:b/>
          <w:bCs/>
        </w:rPr>
        <w:t>DIRECTIVE T1 — SUPER URGENT · execute now, this session</w:t>
      </w:r>
    </w:p>
    <w:p w14:paraId="7671DD0A" w14:textId="77777777" w:rsidR="001D0F59" w:rsidRPr="001D0F59" w:rsidRDefault="001D0F59" w:rsidP="001D0F59">
      <w:r w:rsidRPr="001D0F59">
        <w:rPr>
          <w:b/>
          <w:bCs/>
        </w:rPr>
        <w:t>Objective:</w:t>
      </w:r>
      <w:r w:rsidRPr="001D0F59">
        <w:t> stop active bleeding. Every T1 item is low-risk, mechanically verifiable, reversible, and either needs no owner ruling or produces the memo that unblocks T2.</w:t>
      </w:r>
    </w:p>
    <w:p w14:paraId="0939AE17" w14:textId="77777777" w:rsidR="001D0F59" w:rsidRPr="001D0F59" w:rsidRDefault="001D0F59" w:rsidP="001D0F59">
      <w:pPr>
        <w:rPr>
          <w:b/>
          <w:bCs/>
        </w:rPr>
      </w:pPr>
      <w:r w:rsidRPr="001D0F59">
        <w:rPr>
          <w:b/>
          <w:bCs/>
        </w:rPr>
        <w:t>T1-1 · Reconcile CP-8 with the report grammar (S121 §4-①②; option B)</w:t>
      </w:r>
    </w:p>
    <w:p w14:paraId="04D85996" w14:textId="77777777" w:rsidR="001D0F59" w:rsidRPr="001D0F59" w:rsidRDefault="001D0F59" w:rsidP="001D0F59">
      <w:r w:rsidRPr="001D0F59">
        <w:rPr>
          <w:b/>
          <w:bCs/>
        </w:rPr>
        <w:t>Action:</w:t>
      </w:r>
      <w:r w:rsidRPr="001D0F59">
        <w:t> give cardPreflight CP-8 the same fenced-content exemption set relayAudit already computes. Add scoped handling for the measured lexical false-positive classes: ordinary English words whose tails are hex-compatible (the "succeeded" class), migration filenames, CI run ids — scoped exactly as relayAudit scopes them, no wider. </w:t>
      </w:r>
      <w:r w:rsidRPr="001D0F59">
        <w:rPr>
          <w:b/>
          <w:bCs/>
        </w:rPr>
        <w:t>Tests (both mandatory):</w:t>
      </w:r>
      <w:r w:rsidRPr="001D0F59">
        <w:t> (i) the 263-document refused sample re-validates clean; (ii) a genuine secret-string / raw-hash fixture is STILL refused. </w:t>
      </w:r>
      <w:r w:rsidRPr="001D0F59">
        <w:rPr>
          <w:b/>
          <w:bCs/>
        </w:rPr>
        <w:t>Acceptance:</w:t>
      </w:r>
      <w:r w:rsidRPr="001D0F59">
        <w:t> corpus re-scan shows landed-relay refusal rate falls from 89% to ≤1%, AND the secret fixture still trips. Both numbers appear in the card, measured. </w:t>
      </w:r>
      <w:r w:rsidRPr="001D0F59">
        <w:rPr>
          <w:b/>
          <w:bCs/>
        </w:rPr>
        <w:t>NOT in scope:</w:t>
      </w:r>
      <w:r w:rsidRPr="001D0F59">
        <w:t> removing CP-8; changing its intent (secret / raw-hash containment is legitimate — the scan surface is what's wrong); touching relayAudit's grammar.</w:t>
      </w:r>
    </w:p>
    <w:p w14:paraId="7AF18FED" w14:textId="77777777" w:rsidR="001D0F59" w:rsidRPr="001D0F59" w:rsidRDefault="001D0F59" w:rsidP="001D0F59">
      <w:pPr>
        <w:rPr>
          <w:b/>
          <w:bCs/>
        </w:rPr>
      </w:pPr>
      <w:r w:rsidRPr="001D0F59">
        <w:rPr>
          <w:b/>
          <w:bCs/>
        </w:rPr>
        <w:t>T1-2 · The two one-line boot defects (S121 §4-④⑥; option C arms 1–2)</w:t>
      </w:r>
    </w:p>
    <w:p w14:paraId="202B7F65" w14:textId="77777777" w:rsidR="001D0F59" w:rsidRPr="001D0F59" w:rsidRDefault="001D0F59" w:rsidP="001D0F59">
      <w:r w:rsidRPr="001D0F59">
        <w:rPr>
          <w:b/>
          <w:bCs/>
        </w:rPr>
        <w:t>Action:</w:t>
      </w:r>
      <w:r w:rsidRPr="001D0F59">
        <w:t> in producer.md — (a) replace the --since order with the watermark form mail-wait actually accepts, verified against the live tool, not memory; (b) replace the first-action poll form with one the permission classifier accepts, verified by executing it once in a scratch lane. </w:t>
      </w:r>
      <w:r w:rsidRPr="001D0F59">
        <w:rPr>
          <w:b/>
          <w:bCs/>
        </w:rPr>
        <w:t>Acceptance:</w:t>
      </w:r>
      <w:r w:rsidRPr="001D0F59">
        <w:t> a fresh producer lane completes its first act with zero refusals; evidence = the lane transcript.</w:t>
      </w:r>
    </w:p>
    <w:p w14:paraId="3FC308C1" w14:textId="77777777" w:rsidR="001D0F59" w:rsidRPr="001D0F59" w:rsidRDefault="001D0F59" w:rsidP="001D0F59">
      <w:pPr>
        <w:rPr>
          <w:b/>
          <w:bCs/>
        </w:rPr>
      </w:pPr>
      <w:r w:rsidRPr="001D0F59">
        <w:rPr>
          <w:b/>
          <w:bCs/>
        </w:rPr>
        <w:t>T1-3 · SILENT-UNTIL suspension memo — OWNER-DECISION (S121 §4-⑤)</w:t>
      </w:r>
    </w:p>
    <w:p w14:paraId="38339D65" w14:textId="77777777" w:rsidR="001D0F59" w:rsidRPr="001D0F59" w:rsidRDefault="001D0F59" w:rsidP="001D0F59">
      <w:r w:rsidRPr="001D0F59">
        <w:rPr>
          <w:b/>
          <w:bCs/>
        </w:rPr>
        <w:lastRenderedPageBreak/>
        <w:t>Action:</w:t>
      </w:r>
      <w:r w:rsidRPr="001D0F59">
        <w:t> draft a one-paragraph ruling for the owner: </w:t>
      </w:r>
      <w:r w:rsidRPr="001D0F59">
        <w:rPr>
          <w:i/>
          <w:iCs/>
        </w:rPr>
        <w:t>"The SILENT-UNTIL declaration requirement is SUSPENDED until factory_write_lane can represent it. Every lane is UNDECLARED-SILENT BY INSTRUMENT; this is now stated policy rather than silent drift."</w:t>
      </w:r>
      <w:r w:rsidRPr="001D0F59">
        <w:t> Attach S121's measured schema evidence (catalogue signature: p_addr, p_state, p_nonce_sha — no note parameter). </w:t>
      </w:r>
      <w:r w:rsidRPr="001D0F59">
        <w:rPr>
          <w:b/>
          <w:bCs/>
        </w:rPr>
        <w:t>Do NOT</w:t>
      </w:r>
      <w:r w:rsidRPr="001D0F59">
        <w:t> implement the schema change in T1 (that is T2-E, Operator work). </w:t>
      </w:r>
      <w:r w:rsidRPr="001D0F59">
        <w:rPr>
          <w:b/>
          <w:bCs/>
        </w:rPr>
        <w:t>Do NOT</w:t>
      </w:r>
      <w:r w:rsidRPr="001D0F59">
        <w:t> continue ordering a declaration the instrument cannot store. </w:t>
      </w:r>
      <w:r w:rsidRPr="001D0F59">
        <w:rPr>
          <w:b/>
          <w:bCs/>
        </w:rPr>
        <w:t>Rationale:</w:t>
      </w:r>
      <w:r w:rsidRPr="001D0F59">
        <w:t> policy surface must not exceed capability surface, even temporarily. The three-hour invisible block is the price already paid for this gap.</w:t>
      </w:r>
    </w:p>
    <w:p w14:paraId="2F29F7E5" w14:textId="77777777" w:rsidR="001D0F59" w:rsidRPr="001D0F59" w:rsidRDefault="001D0F59" w:rsidP="001D0F59">
      <w:pPr>
        <w:rPr>
          <w:b/>
          <w:bCs/>
        </w:rPr>
      </w:pPr>
      <w:r w:rsidRPr="001D0F59">
        <w:rPr>
          <w:b/>
          <w:bCs/>
        </w:rPr>
        <w:t>T1-4 · Self-describing refusals</w:t>
      </w:r>
    </w:p>
    <w:p w14:paraId="7817DB9D" w14:textId="77777777" w:rsidR="001D0F59" w:rsidRPr="001D0F59" w:rsidRDefault="001D0F59" w:rsidP="001D0F59">
      <w:r w:rsidRPr="001D0F59">
        <w:rPr>
          <w:b/>
          <w:bCs/>
        </w:rPr>
        <w:t>Action:</w:t>
      </w:r>
      <w:r w:rsidRPr="001D0F59">
        <w:t> every refusal emitted by cardPreflight, relayAudit, and the three guard hooks must state: (a) the rule id (CP-n / tripwire name / fence name); (b) the rule in one sentence; (c) a pointer to its text home — or the literal marker code-only; prose home pending T2-B; (d) the expected form. </w:t>
      </w:r>
      <w:r w:rsidRPr="001D0F59">
        <w:rPr>
          <w:b/>
          <w:bCs/>
        </w:rPr>
        <w:t>Acceptance:</w:t>
      </w:r>
      <w:r w:rsidRPr="001D0F59">
        <w:t> deliberately trip each check once in a scratch context; paste all refusal texts as evidence in the card. </w:t>
      </w:r>
      <w:r w:rsidRPr="001D0F59">
        <w:rPr>
          <w:b/>
          <w:bCs/>
        </w:rPr>
        <w:t>Rationale:</w:t>
      </w:r>
      <w:r w:rsidRPr="001D0F59">
        <w:t> this converts "realize the mistake a few turns later" into "read it in the refusal, fix it this turn." Highest leverage-to-cost item in the entire program.</w:t>
      </w:r>
    </w:p>
    <w:p w14:paraId="4651048E" w14:textId="77777777" w:rsidR="001D0F59" w:rsidRPr="001D0F59" w:rsidRDefault="001D0F59" w:rsidP="001D0F59">
      <w:pPr>
        <w:rPr>
          <w:b/>
          <w:bCs/>
        </w:rPr>
      </w:pPr>
      <w:r w:rsidRPr="001D0F59">
        <w:rPr>
          <w:b/>
          <w:bCs/>
        </w:rPr>
        <w:t>T1-5 · Shift-left preflight</w:t>
      </w:r>
    </w:p>
    <w:p w14:paraId="2D28926E" w14:textId="77777777" w:rsidR="001D0F59" w:rsidRPr="001D0F59" w:rsidRDefault="001D0F59" w:rsidP="001D0F59">
      <w:r w:rsidRPr="001D0F59">
        <w:rPr>
          <w:b/>
          <w:bCs/>
        </w:rPr>
        <w:t>Action:</w:t>
      </w:r>
      <w:r w:rsidRPr="001D0F59">
        <w:t> before dispatching ANY card, run cardPreflight and relayAudit against it locally; dispatch only what passes, or escalate per P-4. Adopt as binding habit now; wire as an automatic pre-dispatch hook if trivially possible (the hook version may slip to T2, the habit may not). </w:t>
      </w:r>
      <w:r w:rsidRPr="001D0F59">
        <w:rPr>
          <w:b/>
          <w:bCs/>
        </w:rPr>
        <w:t>Acceptance:</w:t>
      </w:r>
      <w:r w:rsidRPr="001D0F59">
        <w:t> zero post-dispatch validator refusals in the next session's metrics log.</w:t>
      </w:r>
    </w:p>
    <w:p w14:paraId="08864D72" w14:textId="77777777" w:rsidR="001D0F59" w:rsidRPr="001D0F59" w:rsidRDefault="001D0F59" w:rsidP="001D0F59">
      <w:pPr>
        <w:rPr>
          <w:b/>
          <w:bCs/>
        </w:rPr>
      </w:pPr>
      <w:r w:rsidRPr="001D0F59">
        <w:rPr>
          <w:b/>
          <w:bCs/>
        </w:rPr>
        <w:t>T1-6 · Owner clarification, blocking for T2 — OWNER-DECISION</w:t>
      </w:r>
    </w:p>
    <w:p w14:paraId="2355CCD5" w14:textId="77777777" w:rsidR="001D0F59" w:rsidRPr="001D0F59" w:rsidRDefault="001D0F59" w:rsidP="001D0F59">
      <w:r w:rsidRPr="001D0F59">
        <w:t>Put this question to the owner verbatim: </w:t>
      </w:r>
      <w:r w:rsidRPr="001D0F59">
        <w:rPr>
          <w:i/>
          <w:iCs/>
        </w:rPr>
        <w:t>"Is CP-8 currently enforced against landed documents, or only at card preflight? The 89% figure means either (a) the corpus operates nominally-illegal today, or (b) CP-8's 'binding' status is narrower than declared. Which is intended?"</w:t>
      </w:r>
      <w:r w:rsidRPr="001D0F59">
        <w:t> Record the answer; T2-C3 is specified from it.</w:t>
      </w:r>
    </w:p>
    <w:p w14:paraId="2D9FC69F" w14:textId="77777777" w:rsidR="001D0F59" w:rsidRPr="001D0F59" w:rsidRDefault="001D0F59" w:rsidP="001D0F59">
      <w:pPr>
        <w:rPr>
          <w:b/>
          <w:bCs/>
        </w:rPr>
      </w:pPr>
      <w:r w:rsidRPr="001D0F59">
        <w:rPr>
          <w:b/>
          <w:bCs/>
        </w:rPr>
        <w:t>T1-7 · GATE-1 review scorecard — produced by you, operated by the owner</w:t>
      </w:r>
    </w:p>
    <w:p w14:paraId="659380ED" w14:textId="77777777" w:rsidR="001D0F59" w:rsidRPr="001D0F59" w:rsidRDefault="001D0F59" w:rsidP="001D0F59">
      <w:r w:rsidRPr="001D0F59">
        <w:rPr>
          <w:b/>
          <w:bCs/>
        </w:rPr>
        <w:t>Action:</w:t>
      </w:r>
      <w:r w:rsidRPr="001D0F59">
        <w:t> produce, as a T1 exit artifact, the one-page scorecard on which the owner will decide GATE-1. Constraints:</w:t>
      </w:r>
    </w:p>
    <w:p w14:paraId="66C5E2A8" w14:textId="77777777" w:rsidR="001D0F59" w:rsidRPr="001D0F59" w:rsidRDefault="001D0F59" w:rsidP="001D0F59">
      <w:pPr>
        <w:numPr>
          <w:ilvl w:val="0"/>
          <w:numId w:val="13"/>
        </w:numPr>
      </w:pPr>
      <w:r w:rsidRPr="001D0F59">
        <w:rPr>
          <w:b/>
          <w:bCs/>
        </w:rPr>
        <w:t>Criteria are locked.</w:t>
      </w:r>
      <w:r w:rsidRPr="001D0F59">
        <w:t xml:space="preserve"> The scorecard's criteria are exactly G1-a…G1-d as written in this document. You design the mechanics, not the standards: for each criterion the scorecard carries (i) the exact command or evidence source that yields the number, </w:t>
      </w:r>
      <w:r w:rsidRPr="001D0F59">
        <w:lastRenderedPageBreak/>
        <w:t>(ii) a field for the measured value, (iii) the threshold, (iv) a PASS / FAIL / UNMEASURABLE box.</w:t>
      </w:r>
    </w:p>
    <w:p w14:paraId="509529B6" w14:textId="77777777" w:rsidR="001D0F59" w:rsidRPr="001D0F59" w:rsidRDefault="001D0F59" w:rsidP="001D0F59">
      <w:pPr>
        <w:numPr>
          <w:ilvl w:val="0"/>
          <w:numId w:val="13"/>
        </w:numPr>
      </w:pPr>
      <w:r w:rsidRPr="001D0F59">
        <w:rPr>
          <w:b/>
          <w:bCs/>
        </w:rPr>
        <w:t>Pre-registered.</w:t>
      </w:r>
      <w:r w:rsidRPr="001D0F59">
        <w:t> The scorecard is finalized and dispatched BEFORE the observation window begins, and does not change during it. Any needed change is an owner-ruled amendment, logged. A scorecard designed after seeing the results is not a gate.</w:t>
      </w:r>
    </w:p>
    <w:p w14:paraId="056E0D6D" w14:textId="77777777" w:rsidR="001D0F59" w:rsidRPr="001D0F59" w:rsidRDefault="001D0F59" w:rsidP="001D0F59">
      <w:pPr>
        <w:numPr>
          <w:ilvl w:val="0"/>
          <w:numId w:val="13"/>
        </w:numPr>
      </w:pPr>
      <w:r w:rsidRPr="001D0F59">
        <w:rPr>
          <w:b/>
          <w:bCs/>
        </w:rPr>
        <w:t>Pre-filled by you, decided by the owner.</w:t>
      </w:r>
      <w:r w:rsidRPr="001D0F59">
        <w:t> At gate time you deliver it with every evidence field filled (measured per P-1, command output attached) and every verdict box EMPTY. Verdicts are the owner's pen, not yours.</w:t>
      </w:r>
    </w:p>
    <w:p w14:paraId="6A05CE0F" w14:textId="77777777" w:rsidR="001D0F59" w:rsidRPr="001D0F59" w:rsidRDefault="001D0F59" w:rsidP="001D0F59">
      <w:pPr>
        <w:numPr>
          <w:ilvl w:val="0"/>
          <w:numId w:val="13"/>
        </w:numPr>
      </w:pPr>
      <w:r w:rsidRPr="001D0F59">
        <w:rPr>
          <w:b/>
          <w:bCs/>
        </w:rPr>
        <w:t>UNMEASURABLE ≠ PASS.</w:t>
      </w:r>
      <w:r w:rsidRPr="001D0F59">
        <w:t> A criterion you cannot measure is marked UNMEASURABLE with the reason; for gate purposes it counts as FAIL unless the owner rules otherwise. Never estimate (P-1).</w:t>
      </w:r>
    </w:p>
    <w:p w14:paraId="7BBF0FE1" w14:textId="77777777" w:rsidR="001D0F59" w:rsidRPr="001D0F59" w:rsidRDefault="001D0F59" w:rsidP="001D0F59">
      <w:pPr>
        <w:numPr>
          <w:ilvl w:val="0"/>
          <w:numId w:val="13"/>
        </w:numPr>
      </w:pPr>
      <w:r w:rsidRPr="001D0F59">
        <w:rPr>
          <w:b/>
          <w:bCs/>
        </w:rPr>
        <w:t>Five-minute rule.</w:t>
      </w:r>
      <w:r w:rsidRPr="001D0F59">
        <w:t> The owner must be able to reach a verdict in five minutes: one page, numbers before prose, then a top line ARCHITECT RECOMMENDATION: PROCEED | HOLD — &lt;one sentence&gt; followed by an empty OWNER DECISION: line. Your recommendation is advisory.</w:t>
      </w:r>
    </w:p>
    <w:p w14:paraId="6BD1234C" w14:textId="77777777" w:rsidR="001D0F59" w:rsidRPr="001D0F59" w:rsidRDefault="001D0F59" w:rsidP="001D0F59">
      <w:pPr>
        <w:numPr>
          <w:ilvl w:val="0"/>
          <w:numId w:val="13"/>
        </w:numPr>
      </w:pPr>
      <w:r w:rsidRPr="001D0F59">
        <w:rPr>
          <w:b/>
          <w:bCs/>
        </w:rPr>
        <w:t>Annex:</w:t>
      </w:r>
      <w:r w:rsidRPr="001D0F59">
        <w:t> repairs classification — one line per repair in the window: card id · judgement | cross-body · which body was missed, if any.</w:t>
      </w:r>
    </w:p>
    <w:p w14:paraId="5143FE7D" w14:textId="77777777" w:rsidR="001D0F59" w:rsidRPr="001D0F59" w:rsidRDefault="001D0F59" w:rsidP="001D0F59">
      <w:r w:rsidRPr="001D0F59">
        <w:t>Target shape (fields are locked; formatting may be adapted to the card grammar):</w:t>
      </w:r>
    </w:p>
    <w:p w14:paraId="3886E032" w14:textId="77777777" w:rsidR="001D0F59" w:rsidRPr="001D0F59" w:rsidRDefault="001D0F59" w:rsidP="001D0F59">
      <w:r w:rsidRPr="001D0F59">
        <w:t>GATE-1 SCORECARD — window: &lt;sessions&gt;   prepared: &lt;date&gt; by Architect</w:t>
      </w:r>
    </w:p>
    <w:p w14:paraId="2953AF63" w14:textId="77777777" w:rsidR="001D0F59" w:rsidRPr="001D0F59" w:rsidRDefault="001D0F59" w:rsidP="001D0F59">
      <w:r w:rsidRPr="001D0F59">
        <w:t>G1-a  post-dispatch validator refusals  | cmd: &lt;...&gt;        | measured: __      | threshold: 0           | [ ]</w:t>
      </w:r>
    </w:p>
    <w:p w14:paraId="0A7C3EE9" w14:textId="77777777" w:rsidR="001D0F59" w:rsidRPr="001D0F59" w:rsidRDefault="001D0F59" w:rsidP="001D0F59">
      <w:r w:rsidRPr="001D0F59">
        <w:t>G1-b  CP-8 false positives / secret trip| cmd: &lt;...&gt;        | measured: __ / __ | threshold: 0 / trips   | [ ]</w:t>
      </w:r>
    </w:p>
    <w:p w14:paraId="5B86313B" w14:textId="77777777" w:rsidR="001D0F59" w:rsidRPr="001D0F59" w:rsidRDefault="001D0F59" w:rsidP="001D0F59">
      <w:r w:rsidRPr="001D0F59">
        <w:t>G1-c  repair rate + classification      | src: metrics log  | measured: __ / __ | threshold: &lt;= baseline | [ ]</w:t>
      </w:r>
    </w:p>
    <w:p w14:paraId="461B944D" w14:textId="77777777" w:rsidR="001D0F59" w:rsidRPr="001D0F59" w:rsidRDefault="001D0F59" w:rsidP="001D0F59">
      <w:r w:rsidRPr="001D0F59">
        <w:t>G1-d  owner rulings T1-3, T1-6 recorded | refs: &lt;...&gt;       | —                 | both recorded          | [ ]</w:t>
      </w:r>
    </w:p>
    <w:p w14:paraId="2B152F15" w14:textId="77777777" w:rsidR="001D0F59" w:rsidRPr="001D0F59" w:rsidRDefault="001D0F59" w:rsidP="001D0F59">
      <w:r w:rsidRPr="001D0F59">
        <w:t>ARCHITECT RECOMMENDATION: PROCEED | HOLD — &lt;one sentence&gt;</w:t>
      </w:r>
    </w:p>
    <w:p w14:paraId="66BBFBB0" w14:textId="77777777" w:rsidR="001D0F59" w:rsidRPr="001D0F59" w:rsidRDefault="001D0F59" w:rsidP="001D0F59">
      <w:r w:rsidRPr="001D0F59">
        <w:t>OWNER DECISION: PROCEED | HOLD          date: ____</w:t>
      </w:r>
    </w:p>
    <w:p w14:paraId="54B37E94" w14:textId="77777777" w:rsidR="001D0F59" w:rsidRPr="001D0F59" w:rsidRDefault="001D0F59" w:rsidP="001D0F59">
      <w:r w:rsidRPr="001D0F59">
        <w:t>ANNEX: repairs classification (one line each)</w:t>
      </w:r>
    </w:p>
    <w:p w14:paraId="050BE656" w14:textId="77777777" w:rsidR="001D0F59" w:rsidRPr="001D0F59" w:rsidRDefault="001D0F59" w:rsidP="001D0F59">
      <w:r w:rsidRPr="001D0F59">
        <w:rPr>
          <w:b/>
          <w:bCs/>
        </w:rPr>
        <w:lastRenderedPageBreak/>
        <w:t>Acceptance:</w:t>
      </w:r>
      <w:r w:rsidRPr="001D0F59">
        <w:t> the empty scorecard is dispatched with the T1 report, and a dry run on the baseline numbers (14 / 4 / 3) proves it operable end-to-end.</w:t>
      </w:r>
    </w:p>
    <w:p w14:paraId="34901A4E" w14:textId="77777777" w:rsidR="001D0F59" w:rsidRPr="001D0F59" w:rsidRDefault="001D0F59" w:rsidP="001D0F59">
      <w:r w:rsidRPr="001D0F59">
        <w:rPr>
          <w:b/>
          <w:bCs/>
        </w:rPr>
        <w:t>T1 EXIT:</w:t>
      </w:r>
      <w:r w:rsidRPr="001D0F59">
        <w:t> all acceptance criteria green · baseline log started (P-6) · empty GATE-1 scorecard (T1-7) dispatched · T1 report dispatched with TAIL ANCHOR. </w:t>
      </w:r>
      <w:r w:rsidRPr="001D0F59">
        <w:rPr>
          <w:b/>
          <w:bCs/>
        </w:rPr>
        <w:t>Then hold:</w:t>
      </w:r>
      <w:r w:rsidRPr="001D0F59">
        <w:t> run 1–2 ordinary work sessions with NO further governance changes, collecting P-6 metrics each session.</w:t>
      </w:r>
    </w:p>
    <w:p w14:paraId="174DEA7F" w14:textId="77777777" w:rsidR="001D0F59" w:rsidRPr="001D0F59" w:rsidRDefault="00C37DD5" w:rsidP="001D0F59">
      <w:r w:rsidRPr="001D0F59">
        <w:rPr>
          <w:noProof/>
        </w:rPr>
        <w:pict w14:anchorId="6DF2841E">
          <v:rect id="_x0000_i1029" style="width:0;height:1.5pt" o:hralign="center" o:hrstd="t" o:hr="t" fillcolor="#a0a0a0" stroked="f"/>
        </w:pict>
      </w:r>
    </w:p>
    <w:p w14:paraId="2329BA8B" w14:textId="77777777" w:rsidR="001D0F59" w:rsidRPr="001D0F59" w:rsidRDefault="001D0F59" w:rsidP="001D0F59">
      <w:pPr>
        <w:rPr>
          <w:b/>
          <w:bCs/>
        </w:rPr>
      </w:pPr>
      <w:r w:rsidRPr="001D0F59">
        <w:rPr>
          <w:b/>
          <w:bCs/>
        </w:rPr>
        <w:t>GATE-1 · T1 → T2</w:t>
      </w:r>
    </w:p>
    <w:p w14:paraId="12E62703" w14:textId="77777777" w:rsidR="001D0F59" w:rsidRPr="001D0F59" w:rsidRDefault="001D0F59" w:rsidP="001D0F59">
      <w:r w:rsidRPr="001D0F59">
        <w:t>Convene after 1–2 post-T1 ordinary sessions, </w:t>
      </w:r>
      <w:r w:rsidRPr="001D0F59">
        <w:rPr>
          <w:b/>
          <w:bCs/>
        </w:rPr>
        <w:t>on the T1-7 scorecard</w:t>
      </w:r>
      <w:r w:rsidRPr="001D0F59">
        <w:t> — the completed scorecard is the gate's artifact of record. Proceed to T2 only if, </w:t>
      </w:r>
      <w:r w:rsidRPr="001D0F59">
        <w:rPr>
          <w:b/>
          <w:bCs/>
        </w:rPr>
        <w:t>measured</w:t>
      </w:r>
      <w:r w:rsidRPr="001D0F59">
        <w:t>:</w:t>
      </w:r>
    </w:p>
    <w:p w14:paraId="227360A1" w14:textId="77777777" w:rsidR="001D0F59" w:rsidRPr="001D0F59" w:rsidRDefault="001D0F59" w:rsidP="001D0F59">
      <w:pPr>
        <w:numPr>
          <w:ilvl w:val="0"/>
          <w:numId w:val="14"/>
        </w:numPr>
      </w:pPr>
      <w:r w:rsidRPr="001D0F59">
        <w:rPr>
          <w:b/>
          <w:bCs/>
        </w:rPr>
        <w:t>G1-a</w:t>
      </w:r>
      <w:r w:rsidRPr="001D0F59">
        <w:t> Post-dispatch validator refusals ≈ 0 across the window (T1-5 held).</w:t>
      </w:r>
    </w:p>
    <w:p w14:paraId="3F4EBF5A" w14:textId="77777777" w:rsidR="001D0F59" w:rsidRPr="001D0F59" w:rsidRDefault="001D0F59" w:rsidP="001D0F59">
      <w:pPr>
        <w:numPr>
          <w:ilvl w:val="0"/>
          <w:numId w:val="14"/>
        </w:numPr>
      </w:pPr>
      <w:r w:rsidRPr="001D0F59">
        <w:rPr>
          <w:b/>
          <w:bCs/>
        </w:rPr>
        <w:t>G1-b</w:t>
      </w:r>
      <w:r w:rsidRPr="001D0F59">
        <w:t> No new CP-8 false positives; the secret fixture still trips (T1-1 held).</w:t>
      </w:r>
    </w:p>
    <w:p w14:paraId="4B0FC8BF" w14:textId="77777777" w:rsidR="001D0F59" w:rsidRPr="001D0F59" w:rsidRDefault="001D0F59" w:rsidP="001D0F59">
      <w:pPr>
        <w:numPr>
          <w:ilvl w:val="0"/>
          <w:numId w:val="14"/>
        </w:numPr>
      </w:pPr>
      <w:r w:rsidRPr="001D0F59">
        <w:rPr>
          <w:b/>
          <w:bCs/>
        </w:rPr>
        <w:t>G1-c</w:t>
      </w:r>
      <w:r w:rsidRPr="001D0F59">
        <w:t> Repair rate ≤ baseline; every repair that did occur is classified in the log as judgement vs cross-body.</w:t>
      </w:r>
    </w:p>
    <w:p w14:paraId="37951430" w14:textId="77777777" w:rsidR="001D0F59" w:rsidRPr="001D0F59" w:rsidRDefault="001D0F59" w:rsidP="001D0F59">
      <w:pPr>
        <w:numPr>
          <w:ilvl w:val="0"/>
          <w:numId w:val="14"/>
        </w:numPr>
      </w:pPr>
      <w:r w:rsidRPr="001D0F59">
        <w:rPr>
          <w:b/>
          <w:bCs/>
        </w:rPr>
        <w:t>G1-d</w:t>
      </w:r>
      <w:r w:rsidRPr="001D0F59">
        <w:t> Owner has answered T1-6 and ruled on T1-3.</w:t>
      </w:r>
    </w:p>
    <w:p w14:paraId="6D34563E" w14:textId="77777777" w:rsidR="001D0F59" w:rsidRPr="001D0F59" w:rsidRDefault="001D0F59" w:rsidP="001D0F59">
      <w:r w:rsidRPr="001D0F59">
        <w:t>If any criterion fails: repair T1 first. Do not stack T2 on an unstable T1. Report the gate decision either way, with the numbers.</w:t>
      </w:r>
    </w:p>
    <w:p w14:paraId="0BDD7C71" w14:textId="77777777" w:rsidR="001D0F59" w:rsidRPr="001D0F59" w:rsidRDefault="00C37DD5" w:rsidP="001D0F59">
      <w:r w:rsidRPr="001D0F59">
        <w:rPr>
          <w:noProof/>
        </w:rPr>
        <w:pict w14:anchorId="2BB9793B">
          <v:rect id="_x0000_i1028" style="width:0;height:1.5pt" o:hralign="center" o:hrstd="t" o:hr="t" fillcolor="#a0a0a0" stroked="f"/>
        </w:pict>
      </w:r>
    </w:p>
    <w:p w14:paraId="4AFBAE87" w14:textId="77777777" w:rsidR="001D0F59" w:rsidRPr="001D0F59" w:rsidRDefault="001D0F59" w:rsidP="001D0F59">
      <w:pPr>
        <w:rPr>
          <w:b/>
          <w:bCs/>
        </w:rPr>
      </w:pPr>
      <w:r w:rsidRPr="001D0F59">
        <w:rPr>
          <w:b/>
          <w:bCs/>
        </w:rPr>
        <w:t>DIRECTIVE T2 — URGENT · execute after GATE-1 passes</w:t>
      </w:r>
    </w:p>
    <w:p w14:paraId="346342B7" w14:textId="77777777" w:rsidR="001D0F59" w:rsidRPr="001D0F59" w:rsidRDefault="001D0F59" w:rsidP="001D0F59">
      <w:r w:rsidRPr="001D0F59">
        <w:rPr>
          <w:b/>
          <w:bCs/>
        </w:rPr>
        <w:t>Objective:</w:t>
      </w:r>
      <w:r w:rsidRPr="001D0F59">
        <w:t> end the archaeology and freeze the invariants so the seams cannot re-open.</w:t>
      </w:r>
    </w:p>
    <w:p w14:paraId="5F033FDE" w14:textId="77777777" w:rsidR="001D0F59" w:rsidRPr="001D0F59" w:rsidRDefault="001D0F59" w:rsidP="001D0F59">
      <w:pPr>
        <w:rPr>
          <w:b/>
          <w:bCs/>
        </w:rPr>
      </w:pPr>
      <w:r w:rsidRPr="001D0F59">
        <w:rPr>
          <w:b/>
          <w:bCs/>
        </w:rPr>
        <w:t>T2-A · Orphan citations (S121 §3; option A) — excavation + OWNER-DECISION</w:t>
      </w:r>
    </w:p>
    <w:p w14:paraId="1AB61C3D" w14:textId="77777777" w:rsidR="001D0F59" w:rsidRPr="001D0F59" w:rsidRDefault="001D0F59" w:rsidP="001D0F59">
      <w:r w:rsidRPr="001D0F59">
        <w:rPr>
          <w:b/>
          <w:bCs/>
        </w:rPr>
        <w:t>Action:</w:t>
      </w:r>
      <w:r w:rsidRPr="001D0F59">
        <w:t> for each of the 20 absent S-laws: excavate per §10 order (repo → project files → session archive), then produce a per-law memo: </w:t>
      </w:r>
      <w:r w:rsidRPr="001D0F59">
        <w:rPr>
          <w:b/>
          <w:bCs/>
        </w:rPr>
        <w:t>WRITE</w:t>
      </w:r>
      <w:r w:rsidRPr="001D0F59">
        <w:t> (recovered text + proposed docs/laws/ path) or </w:t>
      </w:r>
      <w:r w:rsidRPr="001D0F59">
        <w:rPr>
          <w:b/>
          <w:bCs/>
        </w:rPr>
        <w:t>STRIKE</w:t>
      </w:r>
      <w:r w:rsidRPr="001D0F59">
        <w:t> (no text recoverable; propose removal from the binding list, excavation evidence attached). Owner rules per law. Implement all rulings as one card: WRITE texts land in docs/laws/; STRIKEs are recorded in log.md with reasons — visible supersession, never silent shrink (P-2). </w:t>
      </w:r>
      <w:r w:rsidRPr="001D0F59">
        <w:rPr>
          <w:b/>
          <w:bCs/>
        </w:rPr>
        <w:t>Acceptance:</w:t>
      </w:r>
      <w:r w:rsidRPr="001D0F59">
        <w:t xml:space="preserve"> binding list ∩ absent-text set = </w:t>
      </w:r>
      <w:r w:rsidRPr="001D0F59">
        <w:rPr>
          <w:rFonts w:ascii="Cambria Math" w:hAnsi="Cambria Math" w:cs="Cambria Math"/>
        </w:rPr>
        <w:t>∅</w:t>
      </w:r>
      <w:r w:rsidRPr="001D0F59">
        <w:t>, proven by the T2-C1 test going green.</w:t>
      </w:r>
    </w:p>
    <w:p w14:paraId="57661BE9" w14:textId="77777777" w:rsidR="001D0F59" w:rsidRPr="001D0F59" w:rsidRDefault="001D0F59" w:rsidP="001D0F59">
      <w:pPr>
        <w:rPr>
          <w:b/>
          <w:bCs/>
        </w:rPr>
      </w:pPr>
      <w:r w:rsidRPr="001D0F59">
        <w:rPr>
          <w:b/>
          <w:bCs/>
        </w:rPr>
        <w:t>T2-B · Prose home for code-only rules (option D)</w:t>
      </w:r>
    </w:p>
    <w:p w14:paraId="0349ABFD" w14:textId="77777777" w:rsidR="001D0F59" w:rsidRPr="001D0F59" w:rsidRDefault="001D0F59" w:rsidP="001D0F59">
      <w:r w:rsidRPr="001D0F59">
        <w:rPr>
          <w:b/>
          <w:bCs/>
        </w:rPr>
        <w:t>Action:</w:t>
      </w:r>
      <w:r w:rsidRPr="001D0F59">
        <w:t xml:space="preserve"> one page in docs/laws/ stating CP-1…CP-11, the three relayAudit tripwires, and the three hook fences in sentences: intent · trigger · expected form · exact code location. </w:t>
      </w:r>
      <w:r w:rsidRPr="001D0F59">
        <w:lastRenderedPageBreak/>
        <w:t>Source it from the code and from the measured trip evidence. Write down explicitly the CP-1 working form — MEASURED: for read rows, NOT-READ for unread — so it is never again discoverable only by tripping both arms. Cross-link: T1-4 refusal messages point at this page. </w:t>
      </w:r>
      <w:r w:rsidRPr="001D0F59">
        <w:rPr>
          <w:b/>
          <w:bCs/>
        </w:rPr>
        <w:t>Acceptance:</w:t>
      </w:r>
      <w:r w:rsidRPr="001D0F59">
        <w:t>a fresh lane, given ONLY this page, correctly formats a prov=1 card on first attempt. Test it; transcript is the evidence.</w:t>
      </w:r>
    </w:p>
    <w:p w14:paraId="3C57C36E" w14:textId="77777777" w:rsidR="001D0F59" w:rsidRPr="001D0F59" w:rsidRDefault="001D0F59" w:rsidP="001D0F59">
      <w:pPr>
        <w:rPr>
          <w:b/>
          <w:bCs/>
        </w:rPr>
      </w:pPr>
      <w:r w:rsidRPr="001D0F59">
        <w:rPr>
          <w:b/>
          <w:bCs/>
        </w:rPr>
        <w:t>T2-C · CI invariants — three permanent tests</w:t>
      </w:r>
    </w:p>
    <w:p w14:paraId="0DF1277C" w14:textId="77777777" w:rsidR="001D0F59" w:rsidRPr="001D0F59" w:rsidRDefault="001D0F59" w:rsidP="001D0F59">
      <w:pPr>
        <w:numPr>
          <w:ilvl w:val="0"/>
          <w:numId w:val="15"/>
        </w:numPr>
      </w:pPr>
      <w:r w:rsidRPr="001D0F59">
        <w:rPr>
          <w:b/>
          <w:bCs/>
        </w:rPr>
        <w:t>C1 · Citation-resolution:</w:t>
      </w:r>
      <w:r w:rsidRPr="001D0F59">
        <w:t> every S-number on the binding list resolves to a text under docs/laws/; red otherwise. Keeps T2-A clean forever.</w:t>
      </w:r>
    </w:p>
    <w:p w14:paraId="77848654" w14:textId="77777777" w:rsidR="001D0F59" w:rsidRPr="001D0F59" w:rsidRDefault="001D0F59" w:rsidP="001D0F59">
      <w:pPr>
        <w:numPr>
          <w:ilvl w:val="0"/>
          <w:numId w:val="15"/>
        </w:numPr>
      </w:pPr>
      <w:r w:rsidRPr="001D0F59">
        <w:rPr>
          <w:b/>
          <w:bCs/>
        </w:rPr>
        <w:t xml:space="preserve">C2 · Policy </w:t>
      </w:r>
      <w:r w:rsidRPr="001D0F59">
        <w:rPr>
          <w:rFonts w:ascii="Cambria Math" w:hAnsi="Cambria Math" w:cs="Cambria Math"/>
          <w:b/>
          <w:bCs/>
        </w:rPr>
        <w:t>⊆</w:t>
      </w:r>
      <w:r w:rsidRPr="001D0F59">
        <w:rPr>
          <w:b/>
          <w:bCs/>
        </w:rPr>
        <w:t xml:space="preserve"> Capability:</w:t>
      </w:r>
      <w:r w:rsidRPr="001D0F59">
        <w:t> every tool invocation, flag, and declaration ordered by any boot file is validated against the live tool catalogue; red on drift. Kills the --since / SILENT-UNTIL class permanently.</w:t>
      </w:r>
    </w:p>
    <w:p w14:paraId="32222CE4" w14:textId="77777777" w:rsidR="001D0F59" w:rsidRPr="001D0F59" w:rsidRDefault="001D0F59" w:rsidP="001D0F59">
      <w:pPr>
        <w:numPr>
          <w:ilvl w:val="0"/>
          <w:numId w:val="15"/>
        </w:numPr>
      </w:pPr>
      <w:r w:rsidRPr="001D0F59">
        <w:rPr>
          <w:b/>
          <w:bCs/>
        </w:rPr>
        <w:t>C3 · Same-bytes divergence:</w:t>
      </w:r>
      <w:r w:rsidRPr="001D0F59">
        <w:t> relayAudit and cardPreflight run against a shared corpus sample; red if they disagree about the same bytes. Specified per the owner's T1-6 answer.</w:t>
      </w:r>
    </w:p>
    <w:p w14:paraId="642101B7" w14:textId="77777777" w:rsidR="001D0F59" w:rsidRPr="001D0F59" w:rsidRDefault="001D0F59" w:rsidP="001D0F59">
      <w:r w:rsidRPr="001D0F59">
        <w:rPr>
          <w:b/>
          <w:bCs/>
        </w:rPr>
        <w:t>Acceptance:</w:t>
      </w:r>
      <w:r w:rsidRPr="001D0F59">
        <w:t> all three wired and green on master, and each proven able to go red — introduce a deliberate violation on a branch, observe red, revert. A test never seen red is not yet evidence.</w:t>
      </w:r>
    </w:p>
    <w:p w14:paraId="614BAFFB" w14:textId="77777777" w:rsidR="001D0F59" w:rsidRPr="001D0F59" w:rsidRDefault="001D0F59" w:rsidP="001D0F59">
      <w:pPr>
        <w:rPr>
          <w:b/>
          <w:bCs/>
        </w:rPr>
      </w:pPr>
      <w:r w:rsidRPr="001D0F59">
        <w:rPr>
          <w:b/>
          <w:bCs/>
        </w:rPr>
        <w:t>T2-D · Precedence order (the missing option F) — OWNER-DECISION</w:t>
      </w:r>
    </w:p>
    <w:p w14:paraId="2FAB1C9B" w14:textId="77777777" w:rsidR="001D0F59" w:rsidRPr="001D0F59" w:rsidRDefault="001D0F59" w:rsidP="001D0F59">
      <w:r w:rsidRPr="001D0F59">
        <w:rPr>
          <w:b/>
          <w:bCs/>
        </w:rPr>
        <w:t>Action:</w:t>
      </w:r>
      <w:r w:rsidRPr="001D0F59">
        <w:t> draft a one-page conflict-resolution order across the nine bodies. Proposal to the owner (owner may reorder): hook fences &gt; constitution &gt; numbered ledger &gt; boot &gt; CLAUDE.md &gt; project box &gt; session rulings. Include the transition rule: "when two bodies disagree," which today means STOP-and-ask, becomes "apply the published order, and note the conflict for repair." Owner ratifies; the page lands in docs/laws/constitution/. </w:t>
      </w:r>
      <w:r w:rsidRPr="001D0F59">
        <w:rPr>
          <w:b/>
          <w:bCs/>
        </w:rPr>
        <w:t>Acceptance:</w:t>
      </w:r>
      <w:r w:rsidRPr="001D0F59">
        <w:t> page exists; T2-B cites it; the next measured seam conflict is resolved by citation to it rather than by escalation.</w:t>
      </w:r>
    </w:p>
    <w:p w14:paraId="527539C7" w14:textId="77777777" w:rsidR="001D0F59" w:rsidRPr="001D0F59" w:rsidRDefault="001D0F59" w:rsidP="001D0F59">
      <w:pPr>
        <w:rPr>
          <w:b/>
          <w:bCs/>
        </w:rPr>
      </w:pPr>
      <w:r w:rsidRPr="001D0F59">
        <w:rPr>
          <w:b/>
          <w:bCs/>
        </w:rPr>
        <w:t>T2-E · SILENT-UNTIL schema (option C arm 3) — Operator card</w:t>
      </w:r>
    </w:p>
    <w:p w14:paraId="76366E77" w14:textId="77777777" w:rsidR="001D0F59" w:rsidRPr="001D0F59" w:rsidRDefault="001D0F59" w:rsidP="001D0F59">
      <w:r w:rsidRPr="001D0F59">
        <w:rPr>
          <w:b/>
          <w:bCs/>
        </w:rPr>
        <w:t>Action:</w:t>
      </w:r>
      <w:r w:rsidRPr="001D0F59">
        <w:t> spec the factory_write_lane change (add the declaration/note parameter); dispatch to Operator. When landed: draft the owner memo lifting the T1-3 suspension, and only then update boot text. Capability first, then policy — never the reverse again.</w:t>
      </w:r>
    </w:p>
    <w:p w14:paraId="2138D001" w14:textId="77777777" w:rsidR="001D0F59" w:rsidRPr="001D0F59" w:rsidRDefault="001D0F59" w:rsidP="001D0F59">
      <w:pPr>
        <w:rPr>
          <w:b/>
          <w:bCs/>
        </w:rPr>
      </w:pPr>
      <w:r w:rsidRPr="001D0F59">
        <w:rPr>
          <w:b/>
          <w:bCs/>
        </w:rPr>
        <w:t>T2-F · GATE-2 review scorecard</w:t>
      </w:r>
    </w:p>
    <w:p w14:paraId="1B908B1C" w14:textId="77777777" w:rsidR="001D0F59" w:rsidRPr="001D0F59" w:rsidRDefault="001D0F59" w:rsidP="001D0F59">
      <w:r w:rsidRPr="001D0F59">
        <w:rPr>
          <w:b/>
          <w:bCs/>
        </w:rPr>
        <w:t>Action:</w:t>
      </w:r>
      <w:r w:rsidRPr="001D0F59">
        <w:t xml:space="preserve"> apply T1-7's constraints — locked criteria, pre-registration, pre-filled evidence with empty verdicts, UNMEASURABLE ≠ PASS, five-minute rule — to G2-a…G2-d, produced as a T2 exit artifact BEFORE the 3–5 session window begins. Two additions: (i) the G2-a field </w:t>
      </w:r>
      <w:r w:rsidRPr="001D0F59">
        <w:lastRenderedPageBreak/>
        <w:t>carries the trend, not a single number — cross-body share per session across the whole window; (ii) an annex listing T3 scope (T3-1…T3-4) with a per-item KEEP | TRIM box for the owner, since GATE-2 re-ratifies T3 scope. </w:t>
      </w:r>
      <w:r w:rsidRPr="001D0F59">
        <w:rPr>
          <w:b/>
          <w:bCs/>
        </w:rPr>
        <w:t>Acceptance:</w:t>
      </w:r>
      <w:r w:rsidRPr="001D0F59">
        <w:t> the empty scorecard is dispatched with the T2 report; dry run confirmed.</w:t>
      </w:r>
    </w:p>
    <w:p w14:paraId="1335755C" w14:textId="77777777" w:rsidR="001D0F59" w:rsidRPr="001D0F59" w:rsidRDefault="001D0F59" w:rsidP="001D0F59">
      <w:r w:rsidRPr="001D0F59">
        <w:rPr>
          <w:b/>
          <w:bCs/>
        </w:rPr>
        <w:t>T2 EXIT:</w:t>
      </w:r>
      <w:r w:rsidRPr="001D0F59">
        <w:t> all acceptance green · empty GATE-2 scorecard (T2-F) dispatched · report with TAIL ANCHOR. </w:t>
      </w:r>
      <w:r w:rsidRPr="001D0F59">
        <w:rPr>
          <w:b/>
          <w:bCs/>
        </w:rPr>
        <w:t>Then hold:</w:t>
      </w:r>
      <w:r w:rsidRPr="001D0F59">
        <w:t> run 3–5 ordinary sessions with no further governance changes, collecting P-6 metrics each session.</w:t>
      </w:r>
    </w:p>
    <w:p w14:paraId="04E40924" w14:textId="77777777" w:rsidR="001D0F59" w:rsidRPr="001D0F59" w:rsidRDefault="00C37DD5" w:rsidP="001D0F59">
      <w:r w:rsidRPr="001D0F59">
        <w:rPr>
          <w:noProof/>
        </w:rPr>
        <w:pict w14:anchorId="4D4AAB94">
          <v:rect id="_x0000_i1027" style="width:0;height:1.5pt" o:hralign="center" o:hrstd="t" o:hr="t" fillcolor="#a0a0a0" stroked="f"/>
        </w:pict>
      </w:r>
    </w:p>
    <w:p w14:paraId="3B3F5ED4" w14:textId="77777777" w:rsidR="001D0F59" w:rsidRPr="001D0F59" w:rsidRDefault="001D0F59" w:rsidP="001D0F59">
      <w:pPr>
        <w:rPr>
          <w:b/>
          <w:bCs/>
        </w:rPr>
      </w:pPr>
      <w:r w:rsidRPr="001D0F59">
        <w:rPr>
          <w:b/>
          <w:bCs/>
        </w:rPr>
        <w:t>GATE-2 · T2 → T3 — the FINAL REVIEW, with the owner</w:t>
      </w:r>
    </w:p>
    <w:p w14:paraId="0925C010" w14:textId="77777777" w:rsidR="001D0F59" w:rsidRPr="001D0F59" w:rsidRDefault="001D0F59" w:rsidP="001D0F59">
      <w:r w:rsidRPr="001D0F59">
        <w:t>Convene after 3–5 post-T2 ordinary sessions, </w:t>
      </w:r>
      <w:r w:rsidRPr="001D0F59">
        <w:rPr>
          <w:b/>
          <w:bCs/>
        </w:rPr>
        <w:t>on the T2-F scorecard</w:t>
      </w:r>
      <w:r w:rsidRPr="001D0F59">
        <w:t> — the completed scorecard is the gate's artifact of record. Proceed only if, </w:t>
      </w:r>
      <w:r w:rsidRPr="001D0F59">
        <w:rPr>
          <w:b/>
          <w:bCs/>
        </w:rPr>
        <w:t>measured</w:t>
      </w:r>
      <w:r w:rsidRPr="001D0F59">
        <w:t>:</w:t>
      </w:r>
    </w:p>
    <w:p w14:paraId="0845DF83" w14:textId="77777777" w:rsidR="001D0F59" w:rsidRPr="001D0F59" w:rsidRDefault="001D0F59" w:rsidP="001D0F59">
      <w:pPr>
        <w:numPr>
          <w:ilvl w:val="0"/>
          <w:numId w:val="16"/>
        </w:numPr>
      </w:pPr>
      <w:r w:rsidRPr="001D0F59">
        <w:rPr>
          <w:b/>
          <w:bCs/>
        </w:rPr>
        <w:t>G2-a</w:t>
      </w:r>
      <w:r w:rsidRPr="001D0F59">
        <w:t> Cross-body-omission share of repairs trending to ~0 across the window. (Primary metric; baseline 75%.)</w:t>
      </w:r>
    </w:p>
    <w:p w14:paraId="7B9C52D1" w14:textId="77777777" w:rsidR="001D0F59" w:rsidRPr="001D0F59" w:rsidRDefault="001D0F59" w:rsidP="001D0F59">
      <w:pPr>
        <w:numPr>
          <w:ilvl w:val="0"/>
          <w:numId w:val="16"/>
        </w:numPr>
      </w:pPr>
      <w:r w:rsidRPr="001D0F59">
        <w:rPr>
          <w:b/>
          <w:bCs/>
        </w:rPr>
        <w:t>G2-b</w:t>
      </w:r>
      <w:r w:rsidRPr="001D0F59">
        <w:t> All three CI invariants green throughout the window.</w:t>
      </w:r>
    </w:p>
    <w:p w14:paraId="37221EE7" w14:textId="77777777" w:rsidR="001D0F59" w:rsidRPr="001D0F59" w:rsidRDefault="001D0F59" w:rsidP="001D0F59">
      <w:pPr>
        <w:numPr>
          <w:ilvl w:val="0"/>
          <w:numId w:val="16"/>
        </w:numPr>
      </w:pPr>
      <w:r w:rsidRPr="001D0F59">
        <w:rPr>
          <w:b/>
          <w:bCs/>
        </w:rPr>
        <w:t>G2-c</w:t>
      </w:r>
      <w:r w:rsidRPr="001D0F59">
        <w:t> Zero archaeology events: no session needed §10 archive excavation to read a binding rule.</w:t>
      </w:r>
    </w:p>
    <w:p w14:paraId="33084AE0" w14:textId="77777777" w:rsidR="001D0F59" w:rsidRPr="001D0F59" w:rsidRDefault="001D0F59" w:rsidP="001D0F59">
      <w:pPr>
        <w:numPr>
          <w:ilvl w:val="0"/>
          <w:numId w:val="16"/>
        </w:numPr>
      </w:pPr>
      <w:r w:rsidRPr="001D0F59">
        <w:rPr>
          <w:b/>
          <w:bCs/>
        </w:rPr>
        <w:t>G2-d</w:t>
      </w:r>
      <w:r w:rsidRPr="001D0F59">
        <w:t> Ceremony audit of P-7 manifests: if they demonstrably prevented omissions, record it; if rote, confirm their scheduled T3 retirement.</w:t>
      </w:r>
    </w:p>
    <w:p w14:paraId="602D4DBD" w14:textId="77777777" w:rsidR="001D0F59" w:rsidRPr="001D0F59" w:rsidRDefault="001D0F59" w:rsidP="001D0F59">
      <w:r w:rsidRPr="001D0F59">
        <w:t>The final review also re-ratifies T3 scope — the owner may trim it. If GATE-2 fails: diagnose whether the failure is residual T1/T2 debt or a genuinely new class; repair before building T3. Do not build the runtime on unstable ground.</w:t>
      </w:r>
    </w:p>
    <w:p w14:paraId="450C27BF" w14:textId="77777777" w:rsidR="001D0F59" w:rsidRPr="001D0F59" w:rsidRDefault="00C37DD5" w:rsidP="001D0F59">
      <w:r w:rsidRPr="001D0F59">
        <w:rPr>
          <w:noProof/>
        </w:rPr>
        <w:pict w14:anchorId="7B94885C">
          <v:rect id="_x0000_i1026" alt="" style="width:468pt;height:.05pt;mso-width-percent:0;mso-height-percent:0;mso-width-percent:0;mso-height-percent:0" o:hralign="center" o:hrstd="t" o:hr="t" fillcolor="#a0a0a0" stroked="f"/>
        </w:pict>
      </w:r>
    </w:p>
    <w:p w14:paraId="7E5DAD4A" w14:textId="77777777" w:rsidR="001D0F59" w:rsidRPr="001D0F59" w:rsidRDefault="001D0F59" w:rsidP="001D0F59">
      <w:pPr>
        <w:rPr>
          <w:b/>
          <w:bCs/>
        </w:rPr>
      </w:pPr>
      <w:r w:rsidRPr="001D0F59">
        <w:rPr>
          <w:b/>
          <w:bCs/>
        </w:rPr>
        <w:t>DIRECTIVE T3 — FULL IMPLEMENTATION · execute after GATE-2 final review</w:t>
      </w:r>
    </w:p>
    <w:p w14:paraId="6ACDE717" w14:textId="77777777" w:rsidR="001D0F59" w:rsidRPr="001D0F59" w:rsidRDefault="001D0F59" w:rsidP="001D0F59">
      <w:r w:rsidRPr="001D0F59">
        <w:rPr>
          <w:b/>
          <w:bCs/>
        </w:rPr>
        <w:t>Objective:</w:t>
      </w:r>
      <w:r w:rsidRPr="001D0F59">
        <w:t> change the operating model — from </w:t>
      </w:r>
      <w:r w:rsidRPr="001D0F59">
        <w:rPr>
          <w:i/>
          <w:iCs/>
        </w:rPr>
        <w:t>agent searches nine bodies</w:t>
      </w:r>
      <w:r w:rsidRPr="001D0F59">
        <w:t> to </w:t>
      </w:r>
      <w:r w:rsidRPr="001D0F59">
        <w:rPr>
          <w:i/>
          <w:iCs/>
        </w:rPr>
        <w:t>runtime hands the agent its binding set</w:t>
      </w:r>
      <w:r w:rsidRPr="001D0F59">
        <w:t>.</w:t>
      </w:r>
    </w:p>
    <w:p w14:paraId="78275D41" w14:textId="77777777" w:rsidR="001D0F59" w:rsidRPr="001D0F59" w:rsidRDefault="001D0F59" w:rsidP="001D0F59">
      <w:pPr>
        <w:rPr>
          <w:b/>
          <w:bCs/>
        </w:rPr>
      </w:pPr>
      <w:r w:rsidRPr="001D0F59">
        <w:rPr>
          <w:b/>
          <w:bCs/>
        </w:rPr>
        <w:t>T3-1 · Effective-Set Compiler (option G / Rule Runtime, minimal-viable)</w:t>
      </w:r>
    </w:p>
    <w:p w14:paraId="19318937" w14:textId="77777777" w:rsidR="001D0F59" w:rsidRPr="001D0F59" w:rsidRDefault="001D0F59" w:rsidP="001D0F59">
      <w:r w:rsidRPr="001D0F59">
        <w:rPr>
          <w:b/>
          <w:bCs/>
        </w:rPr>
        <w:t>Action:</w:t>
      </w:r>
      <w:r w:rsidRPr="001D0F59">
        <w:t> build the tool that, given (lane role, action class, current session state), emits the lane's </w:t>
      </w:r>
      <w:r w:rsidRPr="001D0F59">
        <w:rPr>
          <w:b/>
          <w:bCs/>
        </w:rPr>
        <w:t>binding brief</w:t>
      </w:r>
      <w:r w:rsidRPr="001D0F59">
        <w:t>: the N applicable rules with FULL TEXT inline, ordered by T2-D precedence, plus all ACTIVE session rulings. </w:t>
      </w:r>
      <w:r w:rsidRPr="001D0F59">
        <w:rPr>
          <w:b/>
          <w:bCs/>
        </w:rPr>
        <w:t>Metadata is minimal by design</w:t>
      </w:r>
      <w:r w:rsidRPr="001D0F59">
        <w:t> — six fields: id, source-path, authority, scope, status, precedence. The schema grows only when the compiler consumes a field, never speculatively. </w:t>
      </w:r>
      <w:r w:rsidRPr="001D0F59">
        <w:rPr>
          <w:b/>
          <w:bCs/>
        </w:rPr>
        <w:t>Migration is incremental:</w:t>
      </w:r>
      <w:r w:rsidRPr="001D0F59">
        <w:t xml:space="preserve"> an </w:t>
      </w:r>
      <w:r w:rsidRPr="001D0F59">
        <w:lastRenderedPageBreak/>
        <w:t>unindexed rule degrades to consult source at &lt;path&gt;, never to silence. </w:t>
      </w:r>
      <w:r w:rsidRPr="001D0F59">
        <w:rPr>
          <w:b/>
          <w:bCs/>
        </w:rPr>
        <w:t>The compiler HARD-FAILS at compile time</w:t>
      </w:r>
      <w:r w:rsidRPr="001D0F59">
        <w:t> on any unresolved conflict between indexed rules — contradictions become build errors, not behaviour. </w:t>
      </w:r>
      <w:r w:rsidRPr="001D0F59">
        <w:rPr>
          <w:b/>
          <w:bCs/>
        </w:rPr>
        <w:t>Acceptance:</w:t>
      </w:r>
      <w:r w:rsidRPr="001D0F59">
        <w:t> for the producer role, the brief replaces reading producer.md + ledger + project box for a standard dispatch; one full session run entirely on briefs completes with zero cross-body omissions.</w:t>
      </w:r>
    </w:p>
    <w:p w14:paraId="1C69CD89" w14:textId="77777777" w:rsidR="001D0F59" w:rsidRPr="001D0F59" w:rsidRDefault="001D0F59" w:rsidP="001D0F59">
      <w:pPr>
        <w:rPr>
          <w:b/>
          <w:bCs/>
        </w:rPr>
      </w:pPr>
      <w:r w:rsidRPr="001D0F59">
        <w:rPr>
          <w:b/>
          <w:bCs/>
        </w:rPr>
        <w:t>T3-2 · Rulings as lifecycle state</w:t>
      </w:r>
    </w:p>
    <w:p w14:paraId="21FED058" w14:textId="77777777" w:rsidR="001D0F59" w:rsidRPr="001D0F59" w:rsidRDefault="001D0F59" w:rsidP="001D0F59">
      <w:r w:rsidRPr="001D0F59">
        <w:rPr>
          <w:b/>
          <w:bCs/>
        </w:rPr>
        <w:t>Action:</w:t>
      </w:r>
      <w:r w:rsidRPr="001D0F59">
        <w:t> session rulings (stand-downs, freezes, review loops) become machine-readable state records with an explicit lifecycle — ACTIVE → LIFTED, owner-signed transitions — stored where the compiler reads them. The dispatch path mechanically checks active rulings BEFORE minting. </w:t>
      </w:r>
      <w:r w:rsidRPr="001D0F59">
        <w:rPr>
          <w:b/>
          <w:bCs/>
        </w:rPr>
        <w:t>Acceptance:</w:t>
      </w:r>
      <w:r w:rsidRPr="001D0F59">
        <w:t> replay the S120 scenario in a scratch context; the mint is refused with a self-describing message (T1-4 style). An S120-class bypass becomes impossible, not merely forbidden.</w:t>
      </w:r>
    </w:p>
    <w:p w14:paraId="478B9610" w14:textId="77777777" w:rsidR="001D0F59" w:rsidRPr="001D0F59" w:rsidRDefault="001D0F59" w:rsidP="001D0F59">
      <w:pPr>
        <w:rPr>
          <w:b/>
          <w:bCs/>
        </w:rPr>
      </w:pPr>
      <w:r w:rsidRPr="001D0F59">
        <w:rPr>
          <w:b/>
          <w:bCs/>
        </w:rPr>
        <w:t>T3-3 · Boot measurement, then a retirement path (option E, completed)</w:t>
      </w:r>
    </w:p>
    <w:p w14:paraId="5108B256" w14:textId="77777777" w:rsidR="001D0F59" w:rsidRPr="001D0F59" w:rsidRDefault="001D0F59" w:rsidP="001D0F59">
      <w:r w:rsidRPr="001D0F59">
        <w:rPr>
          <w:b/>
          <w:bCs/>
        </w:rPr>
        <w:t>Action:</w:t>
      </w:r>
      <w:r w:rsidRPr="001D0F59">
        <w:t> over the observation window, instrument which sections of foreman.md (47,982 bytes) are actually cited by decisions or implicated in defects; produce the measurement card FIRST. Then, for sections measured non-load-bearing, propose retirement via explicit supersession records — owner-ruled, logged, reversible — satisfying the never-silently-shrink law by making every shrink loud. </w:t>
      </w:r>
      <w:r w:rsidRPr="001D0F59">
        <w:rPr>
          <w:b/>
          <w:bCs/>
        </w:rPr>
        <w:t>Acceptance:</w:t>
      </w:r>
      <w:r w:rsidRPr="001D0F59">
        <w:t> measurement card lands; any retirement is owner-signed and logged; boot byte counts and their trend enter the metrics log.</w:t>
      </w:r>
    </w:p>
    <w:p w14:paraId="55AE74DE" w14:textId="77777777" w:rsidR="001D0F59" w:rsidRPr="001D0F59" w:rsidRDefault="001D0F59" w:rsidP="001D0F59">
      <w:pPr>
        <w:rPr>
          <w:b/>
          <w:bCs/>
        </w:rPr>
      </w:pPr>
      <w:r w:rsidRPr="001D0F59">
        <w:rPr>
          <w:b/>
          <w:bCs/>
        </w:rPr>
        <w:t>T3-4 · S121 becomes a recurring gate</w:t>
      </w:r>
    </w:p>
    <w:p w14:paraId="20C64A82" w14:textId="77777777" w:rsidR="001D0F59" w:rsidRPr="001D0F59" w:rsidRDefault="001D0F59" w:rsidP="001D0F59">
      <w:r w:rsidRPr="001D0F59">
        <w:rPr>
          <w:b/>
          <w:bCs/>
        </w:rPr>
        <w:t>Action:</w:t>
      </w:r>
      <w:r w:rsidRPr="001D0F59">
        <w:t> automate the S121 measurement — byte inventory, orphan scan (via T2-C1), divergence (via T2-C3), defect metrics (per P-6) — as a release-gate artifact, run per release or per N sessions. Drift is caught by the gate, not by the next crisis. </w:t>
      </w:r>
      <w:r w:rsidRPr="001D0F59">
        <w:rPr>
          <w:b/>
          <w:bCs/>
        </w:rPr>
        <w:t>Acceptance:</w:t>
      </w:r>
      <w:r w:rsidRPr="001D0F59">
        <w:t> two consecutive automated S121 runs produced and archived; P-7 manifests retired if GATE-2 marked them rote.</w:t>
      </w:r>
    </w:p>
    <w:p w14:paraId="7225193E" w14:textId="77777777" w:rsidR="001D0F59" w:rsidRPr="001D0F59" w:rsidRDefault="001D0F59" w:rsidP="001D0F59">
      <w:r w:rsidRPr="001D0F59">
        <w:rPr>
          <w:b/>
          <w:bCs/>
        </w:rPr>
        <w:t>T3 EXIT / program close:</w:t>
      </w:r>
      <w:r w:rsidRPr="001D0F59">
        <w:t> the program closes when the primary metric holds — repairs, when they occur, are judgement repairs, and the cross-body class is structurally extinct. Close with a TAIL-ANCHORed report and hand the full metrics log to the owner as the program's evidence.</w:t>
      </w:r>
    </w:p>
    <w:p w14:paraId="14464C53" w14:textId="77777777" w:rsidR="001D0F59" w:rsidRPr="001D0F59" w:rsidRDefault="00C37DD5" w:rsidP="001D0F59">
      <w:r w:rsidRPr="001D0F59">
        <w:rPr>
          <w:noProof/>
        </w:rPr>
        <w:pict w14:anchorId="34E18695">
          <v:rect id="_x0000_i1025" style="width:0;height:1.5pt" o:hralign="center" o:hrstd="t" o:hr="t" fillcolor="#a0a0a0" stroked="f"/>
        </w:pict>
      </w:r>
    </w:p>
    <w:p w14:paraId="67EAB5BC" w14:textId="77777777" w:rsidR="001D0F59" w:rsidRPr="001D0F59" w:rsidRDefault="001D0F59" w:rsidP="001D0F59">
      <w:r w:rsidRPr="001D0F59">
        <w:rPr>
          <w:b/>
          <w:bCs/>
        </w:rPr>
        <w:t>Delivery notes for the operator of this document (Hulya):</w:t>
      </w:r>
    </w:p>
    <w:p w14:paraId="324AE63B" w14:textId="77777777" w:rsidR="001D0F59" w:rsidRPr="001D0F59" w:rsidRDefault="001D0F59" w:rsidP="001D0F59">
      <w:pPr>
        <w:numPr>
          <w:ilvl w:val="0"/>
          <w:numId w:val="17"/>
        </w:numPr>
      </w:pPr>
      <w:r w:rsidRPr="001D0F59">
        <w:lastRenderedPageBreak/>
        <w:t>Deliver the WHOLE document to the Architect once, at the start of a fresh session — the arc matters for planning, and the gates prevent premature execution. At each gate passage, re-issue the now-active directive as the standing order of that phase.</w:t>
      </w:r>
    </w:p>
    <w:p w14:paraId="7E6F45B7" w14:textId="77777777" w:rsidR="001D0F59" w:rsidRPr="001D0F59" w:rsidRDefault="001D0F59" w:rsidP="001D0F59">
      <w:pPr>
        <w:numPr>
          <w:ilvl w:val="0"/>
          <w:numId w:val="17"/>
        </w:numPr>
      </w:pPr>
      <w:r w:rsidRPr="001D0F59">
        <w:t>If the Architect proposes deviations, the deviation memo goes to the owner, not into silent practice — P-3 applies to the Architect's own improvements too.</w:t>
      </w:r>
    </w:p>
    <w:p w14:paraId="0DD266FC" w14:textId="77777777" w:rsidR="001D0F59" w:rsidRPr="001D0F59" w:rsidRDefault="001D0F59" w:rsidP="001D0F59">
      <w:r w:rsidRPr="001D0F59">
        <w:rPr>
          <w:b/>
          <w:bCs/>
        </w:rPr>
        <w:t>TAIL ANCHOR:</w:t>
      </w:r>
      <w:r w:rsidRPr="001D0F59">
        <w:t> RULE-RUNTIME-CONSOLIDATION-DIRECTIVES-v1.1 ends here.</w:t>
      </w:r>
    </w:p>
    <w:p w14:paraId="49F42A72" w14:textId="77777777" w:rsidR="001D0F59" w:rsidRDefault="001D0F59"/>
    <w:sectPr w:rsidR="001D0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84D39"/>
    <w:multiLevelType w:val="multilevel"/>
    <w:tmpl w:val="7D8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C54D2"/>
    <w:multiLevelType w:val="multilevel"/>
    <w:tmpl w:val="A13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E2F86"/>
    <w:multiLevelType w:val="multilevel"/>
    <w:tmpl w:val="C68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C6681"/>
    <w:multiLevelType w:val="multilevel"/>
    <w:tmpl w:val="4E14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317BB5"/>
    <w:multiLevelType w:val="multilevel"/>
    <w:tmpl w:val="3A7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445C7"/>
    <w:multiLevelType w:val="multilevel"/>
    <w:tmpl w:val="352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36DC7"/>
    <w:multiLevelType w:val="multilevel"/>
    <w:tmpl w:val="52A0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0388A"/>
    <w:multiLevelType w:val="multilevel"/>
    <w:tmpl w:val="860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37519"/>
    <w:multiLevelType w:val="multilevel"/>
    <w:tmpl w:val="FF84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A6753F"/>
    <w:multiLevelType w:val="multilevel"/>
    <w:tmpl w:val="A38E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181618"/>
    <w:multiLevelType w:val="multilevel"/>
    <w:tmpl w:val="8246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9715B2"/>
    <w:multiLevelType w:val="multilevel"/>
    <w:tmpl w:val="F71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61CB3"/>
    <w:multiLevelType w:val="multilevel"/>
    <w:tmpl w:val="667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F1262"/>
    <w:multiLevelType w:val="multilevel"/>
    <w:tmpl w:val="F11A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B04F6"/>
    <w:multiLevelType w:val="multilevel"/>
    <w:tmpl w:val="F166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17CE4"/>
    <w:multiLevelType w:val="multilevel"/>
    <w:tmpl w:val="955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C1533"/>
    <w:multiLevelType w:val="multilevel"/>
    <w:tmpl w:val="F81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54249">
    <w:abstractNumId w:val="15"/>
  </w:num>
  <w:num w:numId="2" w16cid:durableId="1736706091">
    <w:abstractNumId w:val="8"/>
  </w:num>
  <w:num w:numId="3" w16cid:durableId="1086193682">
    <w:abstractNumId w:val="12"/>
  </w:num>
  <w:num w:numId="4" w16cid:durableId="1266502355">
    <w:abstractNumId w:val="14"/>
  </w:num>
  <w:num w:numId="5" w16cid:durableId="538204119">
    <w:abstractNumId w:val="9"/>
  </w:num>
  <w:num w:numId="6" w16cid:durableId="198400049">
    <w:abstractNumId w:val="2"/>
  </w:num>
  <w:num w:numId="7" w16cid:durableId="377243957">
    <w:abstractNumId w:val="4"/>
  </w:num>
  <w:num w:numId="8" w16cid:durableId="934241206">
    <w:abstractNumId w:val="5"/>
  </w:num>
  <w:num w:numId="9" w16cid:durableId="147602103">
    <w:abstractNumId w:val="0"/>
  </w:num>
  <w:num w:numId="10" w16cid:durableId="1252005298">
    <w:abstractNumId w:val="7"/>
  </w:num>
  <w:num w:numId="11" w16cid:durableId="1108935591">
    <w:abstractNumId w:val="1"/>
  </w:num>
  <w:num w:numId="12" w16cid:durableId="1644383802">
    <w:abstractNumId w:val="10"/>
  </w:num>
  <w:num w:numId="13" w16cid:durableId="1504778653">
    <w:abstractNumId w:val="11"/>
  </w:num>
  <w:num w:numId="14" w16cid:durableId="1651514787">
    <w:abstractNumId w:val="13"/>
  </w:num>
  <w:num w:numId="15" w16cid:durableId="1732078004">
    <w:abstractNumId w:val="6"/>
  </w:num>
  <w:num w:numId="16" w16cid:durableId="361824563">
    <w:abstractNumId w:val="16"/>
  </w:num>
  <w:num w:numId="17" w16cid:durableId="202690264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D6"/>
    <w:rsid w:val="00014ED6"/>
    <w:rsid w:val="001D0F59"/>
    <w:rsid w:val="00C37DD5"/>
    <w:rsid w:val="00C9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3819E3E6"/>
  <w15:chartTrackingRefBased/>
  <w15:docId w15:val="{C373492E-989A-BD49-B81A-D83BEB96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ED6"/>
    <w:rPr>
      <w:rFonts w:eastAsiaTheme="majorEastAsia" w:cstheme="majorBidi"/>
      <w:color w:val="272727" w:themeColor="text1" w:themeTint="D8"/>
    </w:rPr>
  </w:style>
  <w:style w:type="paragraph" w:styleId="Title">
    <w:name w:val="Title"/>
    <w:basedOn w:val="Normal"/>
    <w:next w:val="Normal"/>
    <w:link w:val="TitleChar"/>
    <w:uiPriority w:val="10"/>
    <w:qFormat/>
    <w:rsid w:val="0001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ED6"/>
    <w:pPr>
      <w:spacing w:before="160"/>
      <w:jc w:val="center"/>
    </w:pPr>
    <w:rPr>
      <w:i/>
      <w:iCs/>
      <w:color w:val="404040" w:themeColor="text1" w:themeTint="BF"/>
    </w:rPr>
  </w:style>
  <w:style w:type="character" w:customStyle="1" w:styleId="QuoteChar">
    <w:name w:val="Quote Char"/>
    <w:basedOn w:val="DefaultParagraphFont"/>
    <w:link w:val="Quote"/>
    <w:uiPriority w:val="29"/>
    <w:rsid w:val="00014ED6"/>
    <w:rPr>
      <w:i/>
      <w:iCs/>
      <w:color w:val="404040" w:themeColor="text1" w:themeTint="BF"/>
    </w:rPr>
  </w:style>
  <w:style w:type="paragraph" w:styleId="ListParagraph">
    <w:name w:val="List Paragraph"/>
    <w:basedOn w:val="Normal"/>
    <w:uiPriority w:val="34"/>
    <w:qFormat/>
    <w:rsid w:val="00014ED6"/>
    <w:pPr>
      <w:ind w:left="720"/>
      <w:contextualSpacing/>
    </w:pPr>
  </w:style>
  <w:style w:type="character" w:styleId="IntenseEmphasis">
    <w:name w:val="Intense Emphasis"/>
    <w:basedOn w:val="DefaultParagraphFont"/>
    <w:uiPriority w:val="21"/>
    <w:qFormat/>
    <w:rsid w:val="00014ED6"/>
    <w:rPr>
      <w:i/>
      <w:iCs/>
      <w:color w:val="0F4761" w:themeColor="accent1" w:themeShade="BF"/>
    </w:rPr>
  </w:style>
  <w:style w:type="paragraph" w:styleId="IntenseQuote">
    <w:name w:val="Intense Quote"/>
    <w:basedOn w:val="Normal"/>
    <w:next w:val="Normal"/>
    <w:link w:val="IntenseQuoteChar"/>
    <w:uiPriority w:val="30"/>
    <w:qFormat/>
    <w:rsid w:val="0001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ED6"/>
    <w:rPr>
      <w:i/>
      <w:iCs/>
      <w:color w:val="0F4761" w:themeColor="accent1" w:themeShade="BF"/>
    </w:rPr>
  </w:style>
  <w:style w:type="character" w:styleId="IntenseReference">
    <w:name w:val="Intense Reference"/>
    <w:basedOn w:val="DefaultParagraphFont"/>
    <w:uiPriority w:val="32"/>
    <w:qFormat/>
    <w:rsid w:val="00014ED6"/>
    <w:rPr>
      <w:b/>
      <w:bCs/>
      <w:smallCaps/>
      <w:color w:val="0F4761" w:themeColor="accent1" w:themeShade="BF"/>
      <w:spacing w:val="5"/>
    </w:rPr>
  </w:style>
  <w:style w:type="paragraph" w:styleId="NormalWeb">
    <w:name w:val="Normal (Web)"/>
    <w:basedOn w:val="Normal"/>
    <w:uiPriority w:val="99"/>
    <w:semiHidden/>
    <w:unhideWhenUsed/>
    <w:rsid w:val="00014E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14ED6"/>
    <w:rPr>
      <w:rFonts w:ascii="Courier New" w:eastAsia="Times New Roman" w:hAnsi="Courier New" w:cs="Courier New"/>
      <w:sz w:val="20"/>
      <w:szCs w:val="20"/>
    </w:rPr>
  </w:style>
  <w:style w:type="character" w:customStyle="1" w:styleId="gds-body-m">
    <w:name w:val="gds-body-m"/>
    <w:basedOn w:val="DefaultParagraphFont"/>
    <w:rsid w:val="00014ED6"/>
  </w:style>
  <w:style w:type="character" w:styleId="Strong">
    <w:name w:val="Strong"/>
    <w:basedOn w:val="DefaultParagraphFont"/>
    <w:uiPriority w:val="22"/>
    <w:qFormat/>
    <w:rsid w:val="00014ED6"/>
    <w:rPr>
      <w:b/>
      <w:bCs/>
    </w:rPr>
  </w:style>
  <w:style w:type="paragraph" w:customStyle="1" w:styleId="pdq2pgselectionanchorcontainer">
    <w:name w:val="pdq2pg_selectionanchorcontainer"/>
    <w:basedOn w:val="Normal"/>
    <w:rsid w:val="00014E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1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14ED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014E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9922</Words>
  <Characters>56562</Characters>
  <Application>Microsoft Office Word</Application>
  <DocSecurity>0</DocSecurity>
  <Lines>471</Lines>
  <Paragraphs>132</Paragraphs>
  <ScaleCrop>false</ScaleCrop>
  <Company/>
  <LinksUpToDate>false</LinksUpToDate>
  <CharactersWithSpaces>66352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Tunç Kahveci</dc:creator>
  <cp:keywords/>
  <dc:description/>
  <cp:lastModifiedBy>Tunç Kahveci</cp:lastModifiedBy>
  <cp:revision>1</cp:revision>
  <dcterms:created xsi:type="dcterms:W3CDTF">2026-08-27T19:43:00Z</dcterms:created>
  <dcterms:modified xsi:type="dcterms:W3CDTF">2026-08-27T20:15:00Z</dcterms:modified>
</cp:coreProperties>
</file>