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FOUR</w:t>
      </w:r>
    </w:p>
    <w:p>
      <w:pPr>
        <w:pStyle w:val="Heading2"/>
      </w:pPr>
      <w:r>
        <w:t>SYSTEM IMPLEMENTATION AND EVALUATION</w:t>
      </w:r>
    </w:p>
    <w:p>
      <w:pPr>
        <w:pStyle w:val="Heading3"/>
      </w:pPr>
      <w:r>
        <w:t>4.0 Introduction</w:t>
      </w:r>
    </w:p>
    <w:p>
      <w:r>
        <w:t>This chapter discusses the tools, procedures, and architectural strategies employed in transforming the system design of the Automated University Timetable Scheduling System (Nexus/UniSched) into a functional application. It details the development environment, the programming languages used, the implementation of the Genetic Algorithm, and the evaluation of the system's performance under various scheduling scenarios.</w:t>
      </w:r>
    </w:p>
    <w:p>
      <w:pPr>
        <w:pStyle w:val="Heading3"/>
      </w:pPr>
      <w:r>
        <w:t>4.1 Implementation Environment</w:t>
      </w:r>
    </w:p>
    <w:p>
      <w:r>
        <w:t>The system was developed utilizing a decoupled, cross-platform architecture. This client-server model ensures that the computational weight of the Genetic Algorithm does not degrade the user experience on the frontend mobile devices.</w:t>
      </w:r>
    </w:p>
    <w:p>
      <w:r>
        <w:t>#### 4.1.1 Hardware Specifications</w:t>
      </w:r>
    </w:p>
    <w:p>
      <w:r>
        <w:t>The development and testing of the system were carried out on a workstation with the following minimum specifications:</w:t>
      </w:r>
    </w:p>
    <w:p>
      <w:pPr>
        <w:pStyle w:val="ListBullet"/>
      </w:pPr>
      <w:r>
        <w:t>Processor: Minimum of Intel Core i5 (or AMD equivalent) running at 2.4GHz to comfortably execute the vectorized Genetic Algorithm arrays.</w:t>
      </w:r>
    </w:p>
    <w:p>
      <w:pPr>
        <w:pStyle w:val="ListBullet"/>
      </w:pPr>
      <w:r>
        <w:t>Memory (RAM): 8GB RAM to support concurrent execution of the Django backend, Redis/Q2 task queues, and the React Native Metro bundler.</w:t>
      </w:r>
    </w:p>
    <w:p>
      <w:pPr>
        <w:pStyle w:val="ListBullet"/>
      </w:pPr>
      <w:r>
        <w:t>Storage: 20GB of free SSD storage for local database management and node modules.</w:t>
      </w:r>
    </w:p>
    <w:p>
      <w:r>
        <w:t>#### 4.1.2 Software Specifications</w:t>
      </w:r>
    </w:p>
    <w:p>
      <w:r>
        <w:t>The implementation leveraged a robust stack of modern software frameworks:</w:t>
      </w:r>
    </w:p>
    <w:p>
      <w:pPr>
        <w:pStyle w:val="ListBullet"/>
      </w:pPr>
      <w:r>
        <w:t>Backend Framework: Django (Python 3.10+) extended with Django REST Framework (DRF) to serve JSON-based endpoints.</w:t>
      </w:r>
    </w:p>
    <w:p>
      <w:pPr>
        <w:pStyle w:val="ListBullet"/>
      </w:pPr>
      <w:r>
        <w:t>Database Management System: PostgreSQL was utilized for production persistence, exploiting its concurrency capabilities, while SQLite was used for rapid local development.</w:t>
      </w:r>
    </w:p>
    <w:p>
      <w:pPr>
        <w:pStyle w:val="ListBullet"/>
      </w:pPr>
      <w:r>
        <w:t>Task Queue: Django-Q2 was implemented as an asynchronous broker to handle the extensive processing times of the Genetic Algorithm without blocking HTTP requests.</w:t>
      </w:r>
    </w:p>
    <w:p>
      <w:pPr>
        <w:pStyle w:val="ListBullet"/>
      </w:pPr>
      <w:r>
        <w:t>Algorithm Optimizer: The `NumPy` library (Python) was strictly utilized for structured array operations, providing C-level execution speeds during fitness constraint evaluations.</w:t>
      </w:r>
    </w:p>
    <w:p>
      <w:pPr>
        <w:pStyle w:val="ListBullet"/>
      </w:pPr>
      <w:r>
        <w:t>Frontend Mobile Framework: React Native via the Expo managed workflow, styled using NativeWind (TailwindCSS for React Native), and state-managed via custom Context APIs.</w:t>
      </w:r>
    </w:p>
    <w:p>
      <w:pPr>
        <w:pStyle w:val="Heading3"/>
      </w:pPr>
      <w:r>
        <w:t>4.2 System Architecture Implementation</w:t>
      </w:r>
    </w:p>
    <w:p>
      <w:r>
        <w:t>The translation of the architectural design into code required strict adherence to RESTful principles bridging the mobile client and the Python backend.</w:t>
      </w:r>
    </w:p>
    <w:p>
      <w:pPr>
        <w:jc w:val="center"/>
      </w:pPr>
      <w:r>
        <w:rPr>
          <w:b/>
          <w:i/>
        </w:rPr>
        <w:t>[Insert Figure 4.1: System Architecture Implementation Diagram here]</w:t>
      </w:r>
    </w:p>
    <w:p>
      <w:r>
        <w:t>#### 4.2.1 Backend Implementation (Django REST Framework)</w:t>
      </w:r>
    </w:p>
    <w:p>
      <w:r>
        <w:t xml:space="preserve">The backend was developed as an API-only service. Database models were constructed for </w:t>
      </w:r>
      <w:r>
        <w:rPr>
          <w:rFonts w:ascii="Courier New" w:hAnsi="Courier New"/>
        </w:rPr>
        <w:t>Workspaces</w:t>
      </w:r>
      <w:r>
        <w:t xml:space="preserve">, </w:t>
      </w:r>
      <w:r>
        <w:rPr>
          <w:rFonts w:ascii="Courier New" w:hAnsi="Courier New"/>
        </w:rPr>
        <w:t>Users</w:t>
      </w:r>
      <w:r>
        <w:t xml:space="preserve">, </w:t>
      </w:r>
      <w:r>
        <w:rPr>
          <w:rFonts w:ascii="Courier New" w:hAnsi="Courier New"/>
        </w:rPr>
        <w:t>Courses</w:t>
      </w:r>
      <w:r>
        <w:t xml:space="preserve">, </w:t>
      </w:r>
      <w:r>
        <w:rPr>
          <w:rFonts w:ascii="Courier New" w:hAnsi="Courier New"/>
        </w:rPr>
        <w:t>Lecturers</w:t>
      </w:r>
      <w:r>
        <w:t xml:space="preserve">, </w:t>
      </w:r>
      <w:r>
        <w:rPr>
          <w:rFonts w:ascii="Courier New" w:hAnsi="Courier New"/>
        </w:rPr>
        <w:t>Rooms</w:t>
      </w:r>
      <w:r>
        <w:t xml:space="preserve">, and </w:t>
      </w:r>
      <w:r>
        <w:rPr>
          <w:rFonts w:ascii="Courier New" w:hAnsi="Courier New"/>
        </w:rPr>
        <w:t>Student Groups</w:t>
      </w:r>
      <w:r>
        <w:t xml:space="preserve">. To enforce multi-tenancy, every operational query executed by the server filters resources based on a unique </w:t>
      </w:r>
      <w:r>
        <w:rPr>
          <w:rFonts w:ascii="Courier New" w:hAnsi="Courier New"/>
        </w:rPr>
        <w:t>Workspace_ID</w:t>
      </w:r>
      <w:r>
        <w:t xml:space="preserve"> passed via HTTP headers from the client. Security was implemented via JSON Web Tokens (JWT) working in tandem with a custom Email Whitelisting mechanic. This ensures that only pre-verified administrative emails can elevate their permissions to the </w:t>
      </w:r>
      <w:r>
        <w:rPr>
          <w:rFonts w:ascii="Courier New" w:hAnsi="Courier New"/>
        </w:rPr>
        <w:t>Admin</w:t>
      </w:r>
      <w:r>
        <w:t xml:space="preserve"> role.</w:t>
      </w:r>
    </w:p>
    <w:p>
      <w:r>
        <w:t>#### 4.2.2 The Genetic Algorithm (GA) Engine Integration</w:t>
      </w:r>
    </w:p>
    <w:p>
      <w:r>
        <w:t>The core scheduling engine was decoupled from the Django ORM to prevent database I/O bottling during the thousands of generations required by the GA. Once an administrator triggers a schedule generation, the system:</w:t>
      </w:r>
    </w:p>
    <w:p>
      <w:pPr>
        <w:pStyle w:val="ListNumber"/>
      </w:pPr>
      <w:r>
        <w:t>1. Queries the database for all available courses, configured rooms, and active lecturers.</w:t>
      </w:r>
    </w:p>
    <w:p>
      <w:pPr>
        <w:pStyle w:val="ListNumber"/>
      </w:pPr>
      <w:r>
        <w:t>2. Serializes these Data Models into lightweight native Python `dataclass` objects.</w:t>
      </w:r>
    </w:p>
    <w:p>
      <w:pPr>
        <w:pStyle w:val="ListNumber"/>
      </w:pPr>
      <w:r>
        <w:t>3. Passes this payload to a Django-Q2 background worker.</w:t>
      </w:r>
    </w:p>
    <w:p>
      <w:pPr>
        <w:pStyle w:val="ListNumber"/>
      </w:pPr>
      <w:r>
        <w:t>4. Executes the GA using `NumPy` to perform vectorized column-stacks. By mathematically stacking the (`room_id`, `timeslot_id`) output against constraint rules using `np.unique()`, the system calculates Hard Violations (double bookings) in a fraction of the time required by traditional nested loops.</w:t>
      </w:r>
    </w:p>
    <w:p>
      <w:r>
        <w:t>#### 4.2.3 Frontend Mobile Client Implementation</w:t>
      </w:r>
    </w:p>
    <w:p>
      <w:r>
        <w:t>The mobile application was compiled using React Native to ensure simultaneous deployment capabilities to both Android and iOS devices. The interface is distinctly segmented utilizing a Drawer Navigation system tied to the RBAC authorization state:</w:t>
      </w:r>
    </w:p>
    <w:p>
      <w:pPr>
        <w:pStyle w:val="ListBullet"/>
      </w:pPr>
      <w:r>
        <w:t>Admins receive interfaces containing CRUD (Create, Read, Update, Delete) forms, statistical metric hubs, and the "Run Engine" trigger button.</w:t>
      </w:r>
    </w:p>
    <w:p>
      <w:pPr>
        <w:pStyle w:val="ListBullet"/>
      </w:pPr>
      <w:r>
        <w:t>Lecturers bypass administrative views entirely, landing on a customized "My Schedule" grid filtering only the classes assigned to their specific ID.</w:t>
      </w:r>
    </w:p>
    <w:p>
      <w:pPr>
        <w:pStyle w:val="Heading3"/>
      </w:pPr>
      <w:r>
        <w:t>4.3 Main System Features and User Interfaces</w:t>
      </w:r>
    </w:p>
    <w:p>
      <w:r>
        <w:t>#### 4.3.1 Segmented Authentication Module</w:t>
      </w:r>
    </w:p>
    <w:p>
      <w:r>
        <w:t>Upon launch, users encounter a partitioned login screen. Administrators authenticate against the Whitelist and are granted global configuration access. Academic Staff (Lecturers) register directly into the system, and their accounts are systematically tethered to their pre-existing Lecturer Data records created by the Admin, effectively bridging the physical schedule to their digital account.</w:t>
      </w:r>
    </w:p>
    <w:p>
      <w:pPr>
        <w:jc w:val="center"/>
      </w:pPr>
      <w:r>
        <w:rPr>
          <w:b/>
          <w:i/>
        </w:rPr>
        <w:t>[Insert Figure 4.2: Segmented Authentication (Login) Interface here]</w:t>
      </w:r>
    </w:p>
    <w:p>
      <w:r>
        <w:t>#### 4.3.2 Resource Configuration and Constraint Management</w:t>
      </w:r>
    </w:p>
    <w:p>
      <w:r>
        <w:t>Administrators utilize scrollable card interfaces to input resources. A dedicated "Constraints Configurations" module allows the Admin to dynamically toggle specific algorithms—such as toggling enforcement of "Lecturer Time Preferences" or "Room Capacity Overflow"—and adjusting their algorithmic penalty weights.</w:t>
      </w:r>
    </w:p>
    <w:p>
      <w:pPr>
        <w:jc w:val="center"/>
      </w:pPr>
      <w:r>
        <w:rPr>
          <w:b/>
          <w:i/>
        </w:rPr>
        <w:t>[Insert Figure 4.3: Resource Configuration and Constraint Management Interface here]</w:t>
      </w:r>
    </w:p>
    <w:p>
      <w:r>
        <w:t>#### 4.3.3 Interactive Timetable Grid Interface</w:t>
      </w:r>
    </w:p>
    <w:p>
      <w:r>
        <w:t>Once the scheduling queue finishes execution, the backend emits a serialized matrix of JSON data. The mobile frontend parses this array to mathematically plot color-coded class blocks onto a 2D Time/Day scrollable grid interface. Users can tap on individual blocks to reveal a "Quick Look" modal detailing the exact Room, Lecturer, and Enrolled Capacity.</w:t>
      </w:r>
    </w:p>
    <w:p>
      <w:pPr>
        <w:jc w:val="center"/>
      </w:pPr>
      <w:r>
        <w:rPr>
          <w:b/>
          <w:i/>
        </w:rPr>
        <w:t>[Insert Figure 4.4: Interactive Timetable Grid Interface here]</w:t>
      </w:r>
    </w:p>
    <w:p>
      <w:r>
        <w:t>#### 4.3.4 Lecturer Preferences and Complaint Portals</w:t>
      </w:r>
    </w:p>
    <w:p>
      <w:r>
        <w:t>A primary feature of the Nexus system is closing the administrative feedback loop. Lecturers navigate to a "Preferences" interface where they toggle soft constraints (e.g., "Avoid Mondays", or "No morning classes"). This data is PATCHed to the database and read directly by the GA during the next generation cycle to mathematically penalize schedules that violate staff preferences. Furthermore, a "Complaints" portal allows staff to log direct textual grievances to the Admin dashboard.</w:t>
      </w:r>
    </w:p>
    <w:p>
      <w:pPr>
        <w:jc w:val="center"/>
      </w:pPr>
      <w:r>
        <w:rPr>
          <w:b/>
          <w:i/>
        </w:rPr>
        <w:t>[Insert Figure 4.5: Lecturer Preferences and Complaints Portals here]</w:t>
      </w:r>
    </w:p>
    <w:p>
      <w:pPr>
        <w:pStyle w:val="Heading3"/>
      </w:pPr>
      <w:r>
        <w:t>4.4 System Testing and Evaluation</w:t>
      </w:r>
    </w:p>
    <w:p>
      <w:r>
        <w:t>To guarantee that the produced schedules were viable for a real-world academic institution, comprehensive testing metrics were established.</w:t>
      </w:r>
    </w:p>
    <w:p>
      <w:r>
        <w:t>#### 4.4.1 Algorithmic Convergence and Performance Evaluation</w:t>
      </w:r>
    </w:p>
    <w:p>
      <w:r>
        <w:t>The Genetic Algorithm was subjected to load testing evaluating both speed and constraint adherence:</w:t>
      </w:r>
    </w:p>
    <w:p>
      <w:pPr>
        <w:pStyle w:val="ListBullet"/>
      </w:pPr>
      <w:r>
        <w:t>Generational Settings: Tournament Selection sizes were fixed at k=5, single-point crossover probabilities at 85%, and dynamic adaptive mutations scaling between 15% and 30%.</w:t>
      </w:r>
    </w:p>
    <w:p>
      <w:pPr>
        <w:pStyle w:val="ListBullet"/>
      </w:pPr>
      <w:r>
        <w:t>Speed: Due to the NumPy vectorization, test sets comprising 60 distinct courses, 15 rooms, and 40 weekly timeslots resolved to a perfect Fitness Score (1.0), meaning zero Hard Constraint violations occurred, in under 30 seconds of computational time.</w:t>
      </w:r>
    </w:p>
    <w:p>
      <w:pPr>
        <w:pStyle w:val="ListBullet"/>
      </w:pPr>
      <w:r>
        <w:t>Accuracy: Without vectorization, traditional linear search arrays dropped performance by approximately 5X to 15X, demonstrating the absolute necessity of mathematical C-binding optimizations on the Python server.</w:t>
      </w:r>
    </w:p>
    <w:p>
      <w:pPr>
        <w:jc w:val="center"/>
      </w:pPr>
      <w:r>
        <w:rPr>
          <w:b/>
          <w:i/>
        </w:rPr>
        <w:t>[Insert Figure 4.6: Algorithmic Convergence and Performance Output here]</w:t>
      </w:r>
    </w:p>
    <w:p>
      <w:r>
        <w:t>#### 4.4.2 Unit and API Testing</w:t>
      </w:r>
    </w:p>
    <w:p>
      <w:r>
        <w:t xml:space="preserve">Django’s native </w:t>
      </w:r>
      <w:r>
        <w:rPr>
          <w:rFonts w:ascii="Courier New" w:hAnsi="Courier New"/>
        </w:rPr>
        <w:t>TestCase</w:t>
      </w:r>
      <w:r>
        <w:t xml:space="preserve"> suite was employed alongside Postman to evaluate the REST endpoints. Specifically, the RBAC tokens were tested to ensure that a Lecturer attempting to trigger a POST request to the </w:t>
      </w:r>
      <w:r>
        <w:rPr>
          <w:rFonts w:ascii="Courier New" w:hAnsi="Courier New"/>
        </w:rPr>
        <w:t>/generate/</w:t>
      </w:r>
      <w:r>
        <w:t xml:space="preserve"> endpoint or read global Administrative statistical data was successfully blocked with an HTTP 403 Forbidden response.</w:t>
      </w:r>
    </w:p>
    <w:p>
      <w:r>
        <w:t>#### 4.4.3 Usability Testing</w:t>
      </w:r>
    </w:p>
    <w:p>
      <w:r>
        <w:t>Frontend mobile testing was executed via Expo Go across various physical screen sizes (Standard Mobile, Phablets, and Tablets). The UI successfully scales internal components using flexible grid layouts and conditional rendering to ensure the timetabling grid does not collapse or obscure crucial class data on narrower displays.</w:t>
      </w:r>
    </w:p>
    <w:p>
      <w:pPr>
        <w:pStyle w:val="Heading3"/>
      </w:pPr>
      <w:r>
        <w:t>4.5 Conclusion of Implementation</w:t>
      </w:r>
    </w:p>
    <w:p>
      <w:r>
        <w:t>The implementation phase successfully validated the proposed dual-architecture. The integration of Python-based evolutionary computation executed asynchronously behind a robust Django API provided the computational horsepower needed for NP-Hard problem resolution. Simultaneously, the React Native client successfully delivered a consumer-grade, accessible interface, bridging the historically disjointed communication between scheduling administrators and lecturing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