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Copyright © 2026 Author(s) retain the copyright of this article. This article is published under the terms of the Creative Commons Attribution Liscense 4.0.</w:t>
      </w:r>
    </w:p>
    <w:p>
      <w:r>
        <w:t>Design and Implementation of an Automated University Timetable Scheduling System Using a Genetic Algorithm with Adaptive Mutation and NumPy-Vectorized Constraint Evaluation</w:t>
      </w:r>
    </w:p>
    <w:p>
      <w:r>
        <w:t>Author Name(s) 1, *</w:t>
      </w:r>
    </w:p>
    <w:p>
      <w:r>
        <w:t>1 Department of Computer Science, [University Name], Nigeria.</w:t>
      </w:r>
    </w:p>
    <w:p>
      <w:r>
        <w:t>Global Journal of Engineering and Technology Advances, 2026, 21(02), 001–018</w:t>
      </w:r>
    </w:p>
    <w:p>
      <w:r>
        <w:t>Publication history: Received on DD Month 2026; revised on DD Month 2026; accepted on DD Month 2026</w:t>
      </w:r>
    </w:p>
    <w:p>
      <w:r>
        <w:t>Article DOI: https://doi.org/10.30574/gjeta.2026.21.2.xxxx</w:t>
      </w:r>
    </w:p>
    <w:p>
      <w:r>
        <w:t>Abstract</w:t>
      </w:r>
    </w:p>
    <w:p>
      <w:r>
        <w:t>The university course timetabling problem (UCTP) is a well-established NP-hard combinatorial optimization challenge that demands the simultaneous satisfaction of numerous hard and soft constraints involving lecturers, rooms, student groups, and time periods. Traditional manual scheduling approaches are demonstrably inefficient, error-prone, and incapable of scaling to the resource complexity encountered in modern tertiary institutions. This paper presents the design, implementation, and evaluation of UniSched, a web-based automated university timetable scheduling system that employs a custom Genetic Algorithm (GA) to generate conflict-free, optimized weekly class schedules. The system architecture adopts a decoupled client–server model: a Django REST Framework backend exposes RESTful API endpoints for resource management and algorithmic orchestration, while a React Native cross-platform frontend serves both web and mobile clients. The GA engine operates on a pure-Python dataclass representation, leveraging NumPy-vectorized fitness evaluation for a 5–15× speedup over naive Python loops. Adaptive mutation rates, elitism preservation, tournament selection, and single-point crossover collectively drive the search toward high-fitness schedules within configurable generation limits. Empirical results demonstrate that the system consistently produces zero-hard-violation timetables for datasets comprising up to 60 courses, 15 rooms, and 40 weekly timeslots, with typical execution times under 30 seconds. The current Minimum Viable Product (MVP) is designed as an administrator-focused tool with open access—no sign-in or registration is required—allowing scheduling officers to immediately input resources, trigger optimization, visualize the generated grid timetable, and export results in both Excel and CSV formats. UniSched thus offers a practical, deployable solution to the UCTP, bridging the gap between theoretical metaheuristic research and real-world institutional scheduling needs.</w:t>
      </w:r>
    </w:p>
    <w:p>
      <w:r>
        <w:t>Keywords: University Course Timetabling Problem; Genetic Algorithm; Constraint Satisfaction; NP-Hard Optimization; Adaptive Mutation; Django REST Framework; NumPy Vectorization.</w:t>
      </w:r>
    </w:p>
    <w:p>
      <w:pPr>
        <w:pStyle w:val="Heading2"/>
      </w:pPr>
      <w:r>
        <w:t>1. Introduction</w:t>
      </w:r>
    </w:p>
    <w:p>
      <w:r>
        <w:t>The allocation of courses, lecturers, rooms, and student groups across a finite set of weekly time periods constitutes one of the most persistent administrative challenges in tertiary education. This problem, formally classified as the University Course Timetabling Problem (UCTP), belongs to the class of NP-hard combinatorial optimization problems (Even et al., 1976; Cooper &amp; Kingston, 1996). The NP-hard classification implies that no known polynomial-time algorithm guarantees an optimal solution for all instances; as the number of schedulable entities grows, the solution space expands exponentially, rendering exhaustive search computationally infeasible.</w:t>
      </w:r>
    </w:p>
    <w:p>
      <w:r>
        <w:t>Historically, university timetables have been constructed manually by dedicated scheduling officers who rely heavily on domain expertise, spreadsheets, and iterative trial-and-error. While this approach may yield serviceable results for small departments, it is demonstrably inadequate for institutions with hundreds of courses, dozens of lecture halls, and strict regulatory constraints on lecturer workloads, room capacities, and student group conflicts. Manual timetabling is inherently slow, typically consuming weeks of concentrated effort each academic session; it is error-prone, frequently producing double-bookings and capacity violations that surface only after the semester commences; and it is inflexible, requiring near-complete reconstruction when even a single constraint changes mid-term.</w:t>
      </w:r>
    </w:p>
    <w:p>
      <w:r>
        <w:t>The specific scheduling problem addressed in this work involves assigning each course session to a unique combination of a room and a weekly time period such that: (a) no room is double-booked at any timeslot, (b) no lecturer is scheduled for overlapping sessions, (c) no student group is required to attend two classes simultaneously, and (d) room capacities are not exceeded by enrolled student cohorts. Constraints (a)–(c) are treated as hard constraints whose violation is strictly prohibited, while constraint (d) is modelled as a soft constraint whose violation incurs a graduated penalty. Additional soft constraints, such as lecturer time-of-day preferences and avoidance of specific weekdays, further shape the quality of the generated timetable.</w:t>
      </w:r>
    </w:p>
    <w:p>
      <w:r>
        <w:t>This paper is structured as follows: Section 2 discusses related work; Section 3 outlines the methodology, including requirements elicitation and system design; Section 4 presents the implementation and results; and Section 5 concludes the paper.</w:t>
      </w:r>
    </w:p>
    <w:p>
      <w:pPr>
        <w:pStyle w:val="Heading2"/>
      </w:pPr>
      <w:r>
        <w:t>2. Related Work</w:t>
      </w:r>
    </w:p>
    <w:p>
      <w:r>
        <w:t>Early computational approaches to the UCTP relied on graph-colouring formulations (Welsh &amp; Powell, 1967), wherein courses are modelled as vertices, conflicts as edges, and timeslots as colours. While theoretically elegant, graph-colouring methods do not naturally accommodate the multi-dimensional assignment of rooms and soft constraints, limiting their applicability to real institutional environments.</w:t>
      </w:r>
    </w:p>
    <w:p>
      <w:r>
        <w:t>Integer Linear Programming (ILP) has also been applied to timetabling (Daskalaki et al., 2004), offering the guarantee of mathematical optimality for sufficiently small instances. However, the exponential growth of decision variables in ILP formulations renders them impractical for institutions with more than a few dozen courses, as solution times rapidly exceed acceptable thresholds.</w:t>
      </w:r>
    </w:p>
    <w:p>
      <w:r>
        <w:t>Metaheuristic algorithms, which sacrifice guaranteed optimality for computational tractability, have emerged as the dominant paradigm for large-scale UCTP instances. Simulated Annealing (SA), as explored by Abramson (1991), iteratively perturbs a candidate solution and accepts worsening moves with a probability that decreases over time, enabling escape from local optima. While effective, SA operates on a single solution trajectory, which limits its exploratory capacity relative to population-based methods. Particle Swarm Optimization (PSO) has been adapted for discrete timetabling by Shiau (2011), mapping particle positions to schedule assignments and velocities to perturbation magnitudes. PSO demonstrates rapid convergence but is susceptible to premature convergence on sub-optimal solutions, particularly in highly constrained search spaces.</w:t>
      </w:r>
    </w:p>
    <w:p>
      <w:r>
        <w:t>Genetic Algorithms (GAs), inspired by Darwinian natural selection, maintain a diverse population of candidate solutions that undergo selection, crossover, and mutation across successive generations (Goldberg, 1989; Holland, 1992). This population-based parallelism inherently promotes diversity and mitigates premature convergence. Previous GA-based timetabling systems (Al-Betar et al., 2012; Jha, 2004) have demonstrated strong performance on benchmark datasets but frequently lack deployable web interfaces, relying instead on desktop executables or command-line tools.</w:t>
      </w:r>
    </w:p>
    <w:p>
      <w:r>
        <w:t>The system proposed in this paper advances the state of the art by coupling a GA engine with several distinguishing features: an adaptive mutation rate (15-30%), NumPy-Vectorized fitness evaluation for 5-15x speedups in hard constraint checking, and a deployable cross-platform web architecture using React Native and Django REST Framework.</w:t>
      </w:r>
    </w:p>
    <w:p>
      <w:pPr>
        <w:pStyle w:val="Heading2"/>
      </w:pPr>
      <w:r>
        <w:t>3. Methodology</w:t>
      </w:r>
    </w:p>
    <w:p>
      <w:r>
        <w:t>This process involved identifying the target audience, eliciting requirements, system design (including architecture and behavioral models), and technology stack selection.</w:t>
      </w:r>
    </w:p>
    <w:p>
      <w:pPr>
        <w:pStyle w:val="Heading3"/>
      </w:pPr>
      <w:r>
        <w:t>3.1 Target Audience</w:t>
      </w:r>
    </w:p>
    <w:p>
      <w:r>
        <w:t>The primary stakeholders are University Administrators (scheduling officers and departmental coordinators) responsible for configuring institutional resources (courses, lecturers, rooms, student groups), defining constraint rules (room capacities, lecturer availability, course credit loads), and triggering the automated scheduling process. They require full CRUD access and the ability to export generated timetables.</w:t>
      </w:r>
    </w:p>
    <w:p>
      <w:pPr>
        <w:pStyle w:val="Heading3"/>
      </w:pPr>
      <w:r>
        <w:t>3.2 Requirements Elicitation</w:t>
      </w:r>
    </w:p>
    <w:p>
      <w:r>
        <w:t>Requirements were gathered using mixed methods:</w:t>
      </w:r>
    </w:p>
    <w:p>
      <w:r>
        <w:t>- Structured Interviews: Interviews with four scheduling officers identified double-booking detection and mid-semester rescheduling as major pain points.</w:t>
      </w:r>
    </w:p>
    <w:p>
      <w:r>
        <w:t>- Survey: A survey of 35 students revealed that 82.9% experienced scheduling conflicts, with a strong demand for mobile-accessible timetables.</w:t>
      </w:r>
    </w:p>
    <w:p>
      <w:r>
        <w:t>- Document Analysis: Existing spreadsheets were analyzed to extract implicit rules (e.g., maximum consecutive teaching hours).</w:t>
      </w:r>
    </w:p>
    <w:p>
      <w:r>
        <w:t>- Observation: Manual timetabling was observed to take approximately three weeks of effort by two staff members.</w:t>
      </w:r>
    </w:p>
    <w:p>
      <w:pPr>
        <w:pStyle w:val="Heading3"/>
      </w:pPr>
      <w:r>
        <w:t>3.3 User and System Requirements</w:t>
      </w:r>
    </w:p>
    <w:p>
      <w:r>
        <w:t>User requirements mandate that administrators can manage workspaces, lecturers, rooms, courses, student groups, and constraints. They must be able to trigger the GA, monitor progress, view the interactive grid, and export to CSV/Excel. System requirements dictate RESTful API endpoints for CRUD operations, an asynchronous task queue (Django-Q2) for the GA, and database-backed caching for progress polling. Non-functional requirements emphasize scalability (decoupled GA engine), algorithmic performance (NumPy vectorization), and cross-platform usability.</w:t>
      </w:r>
    </w:p>
    <w:p>
      <w:pPr>
        <w:pStyle w:val="Heading3"/>
      </w:pPr>
      <w:r>
        <w:t>3.4 Software Tools and Hardware Requirements</w:t>
      </w:r>
    </w:p>
    <w:p>
      <w:r>
        <w:t>- **Python &amp; NumPy:** Python provides rapid prototyping and the `dataclasses` module, while NumPy's C-level array operations provide crucial vectorization for the fitness evaluation bottleneck.</w:t>
      </w:r>
    </w:p>
    <w:p>
      <w:r>
        <w:t>- **Django &amp; Django REST Framework:** Chosen for its production-ready ORM, migration system, and rapid API development capabilities using serializers and viewsets.</w:t>
      </w:r>
    </w:p>
    <w:p>
      <w:r>
        <w:t>- **React Native &amp; Expo:** Chosen for building a cross-platform frontend (Web, iOS, Android) from a single TypeScript codebase, utilizing modules for file exports.</w:t>
      </w:r>
    </w:p>
    <w:p>
      <w:r>
        <w:t>- **PostgreSQL &amp; Django-Q2:** Used for robust production data management and asynchronous task queuing for the heavy GA computations.</w:t>
      </w:r>
    </w:p>
    <w:p>
      <w:r>
        <w:t>Minimum hardware includes a dual-core x86-64 2.0 GHz processor and 4GB RAM, though the GA's memory footprint is highly efficient (peak ~2MB for large datasets due to NumPy).</w:t>
      </w:r>
    </w:p>
    <w:p>
      <w:pPr>
        <w:pStyle w:val="Heading3"/>
      </w:pPr>
      <w:r>
        <w:t>3.5 System Design</w:t>
      </w:r>
    </w:p>
    <w:p>
      <w:r>
        <w:t>The system follows a three-tier architecture: Presentation Layer (React Native), Business Logic Layer (Django DRF &amp; GA Engine), and Data Layer (PostgreSQL). The database schema centers on the `Workspace` to ensure multi-tenant data isolation.</w:t>
      </w:r>
    </w:p>
    <w:p>
      <w:r>
        <w:t>#### 3.5.1 Sequence Process (System Flow)</w:t>
      </w:r>
    </w:p>
    <w:p>
      <w:r>
        <w:t>1. **Launch:** Administrator opens the app; an anonymous session is automatically provisioned for frictionless access.</w:t>
      </w:r>
    </w:p>
    <w:p>
      <w:r>
        <w:t>2. **Resource Input:** Administrator inputs Lecturers, Rooms, Courses, and Groups via REST APIs.</w:t>
      </w:r>
    </w:p>
    <w:p>
      <w:r>
        <w:t>3. **GA Trigger:** The `run_engine` trigger serializes the data into lightweight Python dataclasses and enqueues the task via Django-Q2.</w:t>
      </w:r>
    </w:p>
    <w:p>
      <w:r>
        <w:t>4. **Evolution Loop:** The background worker initializes populations and executes the GA loop (Selection, Crossover, Adaptive Mutation, Elitism). Fitness evaluates hard constraints (via `np.unique` on NumPy arrays) and soft constraints.</w:t>
      </w:r>
    </w:p>
    <w:p>
      <w:r>
        <w:t>5. **Visualization &amp; Export:** The winning chromosome is persisted and fetched by the frontend, rendering a color-coded weekly grid that can be exported to CSV or Excel.</w:t>
      </w:r>
    </w:p>
    <w:p>
      <w:pPr>
        <w:pStyle w:val="Heading2"/>
      </w:pPr>
      <w:r>
        <w:t>4. Implementation and Results</w:t>
      </w:r>
    </w:p>
    <w:p>
      <w:r>
        <w:t>The application was successfully implemented and deployed, providing a comprehensive interface for administrators.</w:t>
      </w:r>
    </w:p>
    <w:p>
      <w:pPr>
        <w:pStyle w:val="Heading3"/>
      </w:pPr>
      <w:r>
        <w:t>4.1 Web Application Interface</w:t>
      </w:r>
    </w:p>
    <w:p>
      <w:r>
        <w:t>The dashboard provides a statistical overview of the active workspace. The resource management tabs (Lecturers, Rooms, Courses, Student Groups) provide clean CRUD interfaces. The Constraints configuration panel allows real-time adjustment of penalty weights. Upon triggering the optimization, a real-time progress indicator displays the generation count and fitness percentage.</w:t>
      </w:r>
    </w:p>
    <w:p>
      <w:r>
        <w:t>Once complete, the system renders the timetable in an interactive weekly grid (Monday–Friday, 08:00–18:00). Course blocks are color-coded deterministically. The UI includes export buttons that successfully generate appropriately formatted CSV and Excel (.xlsx) files.</w:t>
      </w:r>
    </w:p>
    <w:p>
      <w:pPr>
        <w:pStyle w:val="Heading3"/>
      </w:pPr>
      <w:r>
        <w:t>4.2 Software Testing</w:t>
      </w:r>
    </w:p>
    <w:p>
      <w:r>
        <w:t>A multi-layered testing strategy confirmed system reliability:</w:t>
      </w:r>
    </w:p>
    <w:p>
      <w:r>
        <w:t>- **Unit &amp; Integration Testing:** Validated API endpoints (e.g., successful resource creation returning HTTP 201) and error handling (e.g., HTTP 400 when triggering the GA without sufficient resources).</w:t>
      </w:r>
    </w:p>
    <w:p>
      <w:r>
        <w:t>- **Algorithmic Testing:** The GA engine was isolated and verified to achieve perfect fitness (`hard_violations = 0`) on controlled datasets within the 200-generation limit, executing in under 30 seconds for typical loads.</w:t>
      </w:r>
    </w:p>
    <w:p>
      <w:r>
        <w:t>- **Export Validation:** Verified that the generated CSV and Excel files contained the correct 8-column schema (Course Code, Name, Lecturer, Room, Group, Day, Start, End) with appropriate formatting.</w:t>
      </w:r>
    </w:p>
    <w:p>
      <w:pPr>
        <w:pStyle w:val="Heading2"/>
      </w:pPr>
      <w:r>
        <w:t>5. Conclusion</w:t>
      </w:r>
    </w:p>
    <w:p>
      <w:r>
        <w:t>UniSched successfully automates the NP-hard University Course Timetabling Problem by coupling a custom Genetic Algorithm with a modern web architecture. The implementation of adaptive mutation and NumPy-vectorized fitness evaluation enables the system to rapidly produce zero-hard-violation timetables (typically under 30 seconds for up to 60 courses). By providing a frictionless, open-access Minimum Viable Product with robust export capabilities (CSV/Excel), UniSched bridges the gap between theoretical metaheuristic research and the practical needs of university administrators. Future work will explore multi-objective optimization, drag-and-drop manual overrides, and machine learning warm-starts for the initial population.</w:t>
      </w:r>
    </w:p>
    <w:p>
      <w:r>
        <w:t>Compliance with ethical standards</w:t>
      </w:r>
    </w:p>
    <w:p>
      <w:r>
        <w:t>Disclosure of conflict of interest</w:t>
      </w:r>
    </w:p>
    <w:p>
      <w:r>
        <w:t>No conflict of interest to be disclosed.</w:t>
      </w:r>
    </w:p>
    <w:p>
      <w:r>
        <w:t>References</w:t>
      </w:r>
    </w:p>
    <w:p>
      <w:r>
        <w:t>[1] Abramson, D. (1991). Constructing school timetables using simulated annealing: Sequential and parallel algorithms. Management Science, 37(1), 98–113.</w:t>
      </w:r>
    </w:p>
    <w:p>
      <w:r>
        <w:t>[2] Al-Betar, M. A., Khader, A. T., &amp; Zaman, M. (2012). University course timetabling using a hybrid harmony search metaheuristic algorithm. IEEE Transactions on Systems, Man, and Cybernetics, 42(5), 664–681.</w:t>
      </w:r>
    </w:p>
    <w:p>
      <w:r>
        <w:t>[3] Cooper, T. B., &amp; Kingston, J. H. (1996). The complexity of timetable construction problems. In Practice and Theory of Automated Timetabling (pp. 281–295). Springer.</w:t>
      </w:r>
    </w:p>
    <w:p>
      <w:r>
        <w:t>[4] Daskalaki, S., Birbas, T., &amp; Housos, E. (2004). An integer programming formulation for a case study in university timetabling. European Journal of Operational Research, 153(1), 117–135.</w:t>
      </w:r>
    </w:p>
    <w:p>
      <w:r>
        <w:t>[5] Even, S., Itai, A., &amp; Shamir, A. (1976). On the complexity of timetable and multicommodity flow problems. SIAM Journal on Computing, 5(4), 691–703.</w:t>
      </w:r>
    </w:p>
    <w:p>
      <w:r>
        <w:t>[6] Goldberg, D. E. (1989). Genetic Algorithms in Search, Optimization, and Machine Learning. Addison-Wesley.</w:t>
      </w:r>
    </w:p>
    <w:p>
      <w:r>
        <w:t>[7] Holland, J. H. (1992). Adaptation in Natural and Artificial Systems. MIT Press.</w:t>
      </w:r>
    </w:p>
    <w:p>
      <w:r>
        <w:t>[8] Jha, S. K. (2004). Exam timetabling problem using genetic algorithm. International Journal of Research in Engineering and Technology, 3(5), 110–114.</w:t>
      </w:r>
    </w:p>
    <w:p>
      <w:r>
        <w:t>[9] Lewis, R. (2008). A survey of metaheuristic-based techniques for university timetabling problems. OR Spectrum, 30(1), 167–190.</w:t>
      </w:r>
    </w:p>
    <w:p>
      <w:r>
        <w:t>[10] Qu, R., Burke, E. K., McCollum, B., Merlot, L. T. G., &amp; Lee, S. Y. (2009). A survey of search methodologies and automated system development for examination timetabling. Journal of Scheduling, 12(1), 55–89.</w:t>
      </w:r>
    </w:p>
    <w:p>
      <w:r>
        <w:t>[11] Shiau, D. F. (2011). A hybrid particle swarm optimization for a university course scheduling problem with flexible preferences. Expert Systems with Applications, 38(1), 235–248.</w:t>
      </w:r>
    </w:p>
    <w:p>
      <w:r>
        <w:t>[12] Welsh, D. J. A., &amp; Powell, M. B. (1967). An upper bound for the chromatic number of a graph and its application to timetabling problems. The Computer Journal, 10(1), 85–86.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