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84ABE" w:sz="12" w:space="8"/>
        </w:pBdr>
        <w:spacing w:after="40"/>
      </w:pPr>
      <w:r>
        <w:rPr>
          <w:rFonts w:ascii="Yu Gothic" w:cs="Yu Gothic" w:eastAsia="Yu Gothic" w:hAnsi="Yu Gothic"/>
          <w:b/>
          <w:bCs/>
          <w:color w:val="1C2026"/>
          <w:sz w:val="34"/>
          <w:szCs w:val="34"/>
        </w:rPr>
        <w:t xml:space="preserve">BeatShoot　システム構成説明資料</w:t>
      </w:r>
    </w:p>
    <w:p>
      <w:pPr>
        <w:spacing w:after="360"/>
      </w:pPr>
      <w:r>
        <w:rPr>
          <w:rFonts w:ascii="Yu Gothic" w:cs="Yu Gothic" w:eastAsia="Yu Gothic" w:hAnsi="Yu Gothic"/>
          <w:color w:val="5A6472"/>
          <w:sz w:val="19"/>
          <w:szCs w:val="19"/>
        </w:rPr>
        <w:t xml:space="preserve">心拍数で照準が揺れる狙撃ゲーム　／　京都産業大学 情報理工学部 デジタルコンテスト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C2026"/>
          <w:sz w:val="30"/>
          <w:szCs w:val="30"/>
        </w:rPr>
        <w:t xml:space="preserve">1. 概要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C2026"/>
          <w:sz w:val="21"/>
          <w:szCs w:val="21"/>
        </w:rPr>
        <w:t xml:space="preserve">プレイヤーの実際の心拍数をスマートウォッチで計測し、その値をゲーム内の照準の揺れに直結させた狙撃ゲームである。心拍が上がるほど照準が大きく揺れ、弾のばらつきも広がるため、「落ち着けば当たる／焦れば当たらない」という関係が成立する。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C2026"/>
          <w:sz w:val="21"/>
          <w:szCs w:val="21"/>
        </w:rPr>
        <w:t xml:space="preserve">プレイヤーは自分の生理状態を制御することがそのまま攻略手段になる。発砲そのものが心拍を上げる設計のため、焦りが焦りを呼ぶ正のフィードバックが発生し、呼吸や姿勢による自律神経への意識的な介入を促す。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C2026"/>
          <w:sz w:val="30"/>
          <w:szCs w:val="30"/>
        </w:rPr>
        <w:t xml:space="preserve">2. システム構成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C2026"/>
          <w:sz w:val="21"/>
          <w:szCs w:val="21"/>
        </w:rPr>
        <w:t xml:space="preserve">システムは「計測」「中継」「ゲーム本体」の 3 段で構成される。計測したデータは BLE と UDP の 2 段階で中継され、Unity 内の各モジュールへ渡る。</w:t>
      </w:r>
    </w:p>
    <w:p>
      <w:pPr>
        <w:spacing w:after="80" w:before="120"/>
        <w:jc w:val="center"/>
      </w:pPr>
      <w:r>
        <w:drawing>
          <wp:inline distT="0" distB="0" distL="0" distR="0">
            <wp:extent cx="581025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Yu Gothic" w:cs="Yu Gothic" w:eastAsia="Yu Gothic" w:hAnsi="Yu Gothic"/>
          <w:color w:val="5A6472"/>
          <w:sz w:val="18"/>
          <w:szCs w:val="18"/>
        </w:rPr>
        <w:t xml:space="preserve">図 1　システム構成</w:t>
      </w:r>
    </w:p>
    <w:p>
      <w:pPr>
        <w:pStyle w:val="Heading2"/>
        <w:spacing w:after="160" w:before="320"/>
      </w:pPr>
      <w:r>
        <w:rPr>
          <w:rFonts w:ascii="Yu Gothic" w:cs="Yu Gothic" w:eastAsia="Yu Gothic" w:hAnsi="Yu Gothic"/>
          <w:b/>
          <w:bCs/>
          <w:color w:val="1C2026"/>
          <w:sz w:val="25"/>
          <w:szCs w:val="25"/>
        </w:rPr>
        <w:t xml:space="preserve">2.1 各段の役割</w:t>
      </w:r>
    </w:p>
    <w:tbl>
      <w:tblPr>
        <w:tblW w:type="dxa" w:w="9000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DFE4EC" w:sz="2"/>
          <w:insideV w:val="single" w:color="DFE4EC" w:sz="2"/>
        </w:tblBorders>
      </w:tblPr>
      <w:tblGrid>
        <w:gridCol w:w="1100"/>
        <w:gridCol w:w="2500"/>
        <w:gridCol w:w="5400"/>
      </w:tblGrid>
      <w:tr>
        <w:trPr>
          <w:tblHeader/>
        </w:trPr>
        <w:tc>
          <w:tcPr>
            <w:tcW w:type="dxa" w:w="1100"/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1C2026"/>
                <w:sz w:val="18"/>
                <w:szCs w:val="18"/>
              </w:rPr>
              <w:t xml:space="preserve">段</w:t>
            </w:r>
          </w:p>
        </w:tc>
        <w:tc>
          <w:tcPr>
            <w:tcW w:type="dxa" w:w="2500"/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1C2026"/>
                <w:sz w:val="18"/>
                <w:szCs w:val="18"/>
              </w:rPr>
              <w:t xml:space="preserve">構成要素</w:t>
            </w:r>
          </w:p>
        </w:tc>
        <w:tc>
          <w:tcPr>
            <w:tcW w:type="dxa" w:w="5400"/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1C2026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① 計測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スマートウォッチ P18</w:t>
            </w:r>
          </w:p>
        </w:tc>
        <w:tc>
          <w:tcPr>
            <w:tcW w:type="dxa" w:w="5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光学式センサで心拍を計測し、BLE 標準の Heart Rate Service (0x180D) で 1 秒ごとに配信する。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② 中継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hr_bridge.py（Python + bleak）</w:t>
            </w:r>
          </w:p>
        </w:tc>
        <w:tc>
          <w:tcPr>
            <w:tcW w:type="dxa" w:w="5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BLE の通知を受け取り、UDP で Unity へ転送する。Unity に BLE 機能が無いため、この中継が必要となる。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③ ゲーム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Unity 6 (URP)</w:t>
            </w:r>
          </w:p>
        </w:tc>
        <w:tc>
          <w:tcPr>
            <w:tcW w:type="dxa" w:w="5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受信した心拍を照準の揺れに変換し、描画・弾道計算・得点判定を行う。</w:t>
            </w:r>
          </w:p>
        </w:tc>
      </w:tr>
    </w:tbl>
    <w:p>
      <w:pPr>
        <w:spacing w:after="240"/>
      </w:pPr>
    </w:p>
    <w:p>
      <w:pPr>
        <w:pStyle w:val="Heading2"/>
        <w:spacing w:after="160" w:before="320"/>
      </w:pPr>
      <w:r>
        <w:rPr>
          <w:rFonts w:ascii="Yu Gothic" w:cs="Yu Gothic" w:eastAsia="Yu Gothic" w:hAnsi="Yu Gothic"/>
          <w:b/>
          <w:bCs/>
          <w:color w:val="1C2026"/>
          <w:sz w:val="25"/>
          <w:szCs w:val="25"/>
        </w:rPr>
        <w:t xml:space="preserve">2.2 通信方式の選定理由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C2026"/>
          <w:sz w:val="21"/>
          <w:szCs w:val="21"/>
        </w:rPr>
        <w:t xml:space="preserve">中継に UDP を採用したのは、再送や順序保証が不要なためである。心拍は 1 秒後に必ず次の値が届くため、1 パケットの欠落は問題にならない。また、接続が切れてもゲーム側が停止しないという利点がある。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C2026"/>
          <w:sz w:val="21"/>
          <w:szCs w:val="21"/>
        </w:rPr>
        <w:t xml:space="preserve">この設計により、ブリッジを起動していなくてもゲームは擬似心拍で動作する。実機のパケットが届いた時点で自動的に実測値へ切り替わり、8 秒間途絶えると擬似心拍へ復帰する。展示中に機材トラブルが起きてもゲームが止まらない構成としている。</w:t>
      </w:r>
    </w:p>
    <w:p/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C2026"/>
          <w:sz w:val="30"/>
          <w:szCs w:val="30"/>
        </w:rPr>
        <w:t xml:space="preserve">3. 心拍から照準の揺れを生成する仕組み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C2026"/>
          <w:sz w:val="21"/>
          <w:szCs w:val="21"/>
        </w:rPr>
        <w:t xml:space="preserve">本システムの中核は HeartbeatAimSway である。心拍数から「興奮度」を求め、それを振幅として 2 種類の力を合成し、バネ・ダンパーモデルで照準を動かす。</w:t>
      </w:r>
    </w:p>
    <w:p>
      <w:pPr>
        <w:spacing w:after="80" w:before="120"/>
        <w:jc w:val="center"/>
      </w:pPr>
      <w:r>
        <w:drawing>
          <wp:inline distT="0" distB="0" distL="0" distR="0">
            <wp:extent cx="58102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Yu Gothic" w:cs="Yu Gothic" w:eastAsia="Yu Gothic" w:hAnsi="Yu Gothic"/>
          <w:color w:val="5A6472"/>
          <w:sz w:val="18"/>
          <w:szCs w:val="18"/>
        </w:rPr>
        <w:t xml:space="preserve">図 2　心拍が照準の揺れに変わるまで</w:t>
      </w:r>
    </w:p>
    <w:p>
      <w:pPr>
        <w:pStyle w:val="Heading2"/>
        <w:spacing w:after="160" w:before="320"/>
      </w:pPr>
      <w:r>
        <w:rPr>
          <w:rFonts w:ascii="Yu Gothic" w:cs="Yu Gothic" w:eastAsia="Yu Gothic" w:hAnsi="Yu Gothic"/>
          <w:b/>
          <w:bCs/>
          <w:color w:val="1C2026"/>
          <w:sz w:val="25"/>
          <w:szCs w:val="25"/>
        </w:rPr>
        <w:t xml:space="preserve">3.1 運動方程式</w:t>
      </w:r>
    </w:p>
    <w:p>
      <w:pPr>
        <w:spacing w:after="1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C2026"/>
          <w:sz w:val="21"/>
          <w:szCs w:val="21"/>
        </w:rPr>
        <w:t xml:space="preserve">照準点をバネにつながれた 2 次元の質点として扱い、毎フレーム次の計算を行う。</w:t>
      </w:r>
    </w:p>
    <w:p>
      <w:pPr>
        <w:shd w:fill="F5F7FA" w:color="auto" w:val="clear"/>
        <w:spacing w:after="100" w:before="100"/>
        <w:jc w:val="center"/>
      </w:pPr>
      <w:r>
        <w:rPr>
          <w:rFonts w:ascii="Yu Gothic" w:cs="Yu Gothic" w:eastAsia="Yu Gothic" w:hAnsi="Yu Gothic"/>
          <w:b/>
          <w:bCs/>
          <w:color w:val="384ABE"/>
          <w:sz w:val="20"/>
          <w:szCs w:val="20"/>
        </w:rPr>
        <w:t xml:space="preserve">加速度 ＝ (漂う目標 − 現在位置) × バネ定数 − 速度 × 減衰 ＋ 心拍の力</w:t>
      </w:r>
    </w:p>
    <w:p>
      <w:pPr>
        <w:spacing w:after="2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C2026"/>
          <w:sz w:val="21"/>
          <w:szCs w:val="21"/>
        </w:rPr>
        <w:t xml:space="preserve">「漂う目標」はノイズによるゆっくりした移動で、呼吸や筋肉のふらつきに相当する。「心拍の力」は心拍波形そのものを力として加えたものである。</w:t>
      </w:r>
    </w:p>
    <w:p>
      <w:pPr>
        <w:pStyle w:val="Heading2"/>
        <w:spacing w:after="160" w:before="320"/>
      </w:pPr>
      <w:r>
        <w:rPr>
          <w:rFonts w:ascii="Yu Gothic" w:cs="Yu Gothic" w:eastAsia="Yu Gothic" w:hAnsi="Yu Gothic"/>
          <w:b/>
          <w:bCs/>
          <w:color w:val="1C2026"/>
          <w:sz w:val="25"/>
          <w:szCs w:val="25"/>
        </w:rPr>
        <w:t xml:space="preserve">3.2 なぜ位置ではなく力として与えるのか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C2026"/>
          <w:sz w:val="21"/>
          <w:szCs w:val="21"/>
        </w:rPr>
        <w:t xml:space="preserve">心拍波形は鋭いスパイク状のため、これを座標に直接掛けると、拍と拍の間で動きが完全に止まり、カクついた不自然な揺れになる。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C2026"/>
          <w:sz w:val="21"/>
          <w:szCs w:val="21"/>
        </w:rPr>
        <w:t xml:space="preserve">力として与えた場合、位置は加速度から 2 回積分された結果となるため、位置も速度も数学的に連続となる。拍の間も慣性で動き続けるため、滑らかでありながら激しい揺れが得られる。これが本システムで最も重要な設計判断である。</w:t>
      </w:r>
    </w:p>
    <w:p/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C2026"/>
          <w:sz w:val="30"/>
          <w:szCs w:val="30"/>
        </w:rPr>
        <w:t xml:space="preserve">4. 心拍と命中精度の関係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C2026"/>
          <w:sz w:val="21"/>
          <w:szCs w:val="21"/>
        </w:rPr>
        <w:t xml:space="preserve">50m 先の標的における、心拍数ごとの照準のズレとバレットサークルの大きさを示す。標的の胸部リング半径は 10 点が 5.2cm、7 点が 17.2cm である。</w:t>
      </w:r>
    </w:p>
    <w:tbl>
      <w:tblPr>
        <w:tblW w:type="dxa" w:w="9000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DFE4EC" w:sz="2"/>
          <w:insideV w:val="single" w:color="DFE4EC" w:sz="2"/>
        </w:tblBorders>
      </w:tblPr>
      <w:tblGrid>
        <w:gridCol w:w="2000"/>
        <w:gridCol w:w="2400"/>
        <w:gridCol w:w="2400"/>
        <w:gridCol w:w="2200"/>
      </w:tblGrid>
      <w:tr>
        <w:trPr>
          <w:tblHeader/>
        </w:trPr>
        <w:tc>
          <w:tcPr>
            <w:tcW w:type="dxa" w:w="2000"/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1C2026"/>
                <w:sz w:val="18"/>
                <w:szCs w:val="18"/>
              </w:rPr>
              <w:t xml:space="preserve">心拍数</w:t>
            </w:r>
          </w:p>
        </w:tc>
        <w:tc>
          <w:tcPr>
            <w:tcW w:type="dxa" w:w="2400"/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1C2026"/>
                <w:sz w:val="18"/>
                <w:szCs w:val="18"/>
              </w:rPr>
              <w:t xml:space="preserve">照準のズレ（平均）</w:t>
            </w:r>
          </w:p>
        </w:tc>
        <w:tc>
          <w:tcPr>
            <w:tcW w:type="dxa" w:w="2400"/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1C2026"/>
                <w:sz w:val="18"/>
                <w:szCs w:val="18"/>
              </w:rPr>
              <w:t xml:space="preserve">照準のズレ（最大級）</w:t>
            </w:r>
          </w:p>
        </w:tc>
        <w:tc>
          <w:tcPr>
            <w:tcW w:type="dxa" w:w="2200"/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1C2026"/>
                <w:sz w:val="18"/>
                <w:szCs w:val="18"/>
              </w:rPr>
              <w:t xml:space="preserve">円の半径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70 BPM 以下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0.0 cm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0.0 cm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5.2 cm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75 BPM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16.6 cm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32.0 cm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16.7 cm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80 BPM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33.0 cm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64.3 cm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28.2 cm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90 BPM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65.5 cm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124.8 cm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51.2 cm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100 BPM 以上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98.2 cm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186.9 cm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74.2 cm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C2026"/>
          <w:sz w:val="21"/>
          <w:szCs w:val="21"/>
        </w:rPr>
        <w:t xml:space="preserve">標的の胴半幅が 28cm であるため、90 BPM を超えると標的そのものを外し始める。心拍の制御が得点に直結することが数値からも確認できる。</w:t>
      </w:r>
    </w:p>
    <w:p/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C2026"/>
          <w:sz w:val="30"/>
          <w:szCs w:val="30"/>
        </w:rPr>
        <w:t xml:space="preserve">5. 使用技術</w:t>
      </w:r>
    </w:p>
    <w:tbl>
      <w:tblPr>
        <w:tblW w:type="dxa" w:w="9000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DFE4EC" w:sz="2"/>
          <w:insideV w:val="single" w:color="DFE4EC" w:sz="2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1C2026"/>
                <w:sz w:val="18"/>
                <w:szCs w:val="18"/>
              </w:rPr>
              <w:t xml:space="preserve">分類</w:t>
            </w:r>
          </w:p>
        </w:tc>
        <w:tc>
          <w:tcPr>
            <w:tcW w:type="dxa" w:w="6600"/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1C2026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ゲームエンジン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Unity 6000.3.12f1 / Universal Render Pipeline 17.3.0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入力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Input System 1.19.0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心拍取得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Python 3.9 + bleak（BLE クライアント）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通信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UDP（127.0.0.1:5005）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3D モデル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Python による手続き的生成（OBJ 形式）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実装規模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C2026"/>
                <w:sz w:val="18"/>
                <w:szCs w:val="18"/>
              </w:rPr>
              <w:t xml:space="preserve">C# 10 ファイル / Python 3 ファイル　計 約 2,200 行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1C20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788013e70e67bf496b5a05d369eb776b55f2094.png"/><Relationship Id="rId8" Type="http://schemas.openxmlformats.org/officeDocument/2006/relationships/image" Target="media/e1b20f287205722c6239d462809950416745363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2026-09-13T16:38:07.113Z</dcterms:created>
  <dcterms:modified xsi:type="dcterms:W3CDTF">2026-09-13T16:38:07.113Z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