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Proofed 10-23-09 ma</w:t>
      </w:r>
    </w:p>
    <w:p>
      <w:pPr/>
      <w:r>
        <w:rPr>
          <w:rFonts w:ascii="Times" w:hAnsi="Times" w:cs="Times"/>
          <w:sz w:val="24"/>
          <w:sz-cs w:val="24"/>
        </w:rPr>
        <w:t xml:space="preserve">Proofed 12-27-07dlh</w:t>
      </w:r>
    </w:p>
    <w:p>
      <w:pPr/>
      <w:r>
        <w:rPr>
          <w:rFonts w:ascii="Times" w:hAnsi="Times" w:cs="Times"/>
          <w:sz w:val="24"/>
          <w:sz-cs w:val="24"/>
        </w:rPr>
        <w:t xml:space="preserve">Diarrhea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 in adults is common and only rarely due to a serious problem. Identify possible common causes based on symptoms you’re experiencing.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diarrhea in adults.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ENTER IN FARCRY: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When to get medical help</w:t>
      </w:r>
      <w:r>
        <w:rPr>
          <w:rFonts w:ascii="Times" w:hAnsi="Times" w:cs="Times"/>
          <w:sz w:val="24"/>
          <w:sz-cs w:val="24"/>
        </w:rPr>
        <w:t xml:space="preserve"> (1, 2, 17)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Consult your doctor if diarrhea lasts longer or is more severe than usual, or if you experience any of the following signs or symptoms: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Severe abdominal or rectal pain</w:t>
      </w:r>
    </w:p>
    <w:p>
      <w:pPr/>
      <w:r>
        <w:rPr>
          <w:rFonts w:ascii="Times" w:hAnsi="Times" w:cs="Times"/>
          <w:sz w:val="24"/>
          <w:sz-cs w:val="24"/>
        </w:rPr>
        <w:t xml:space="preserve">Blood in your stool or black, tarry stools</w:t>
      </w:r>
    </w:p>
    <w:p>
      <w:pPr/>
      <w:r>
        <w:rPr>
          <w:rFonts w:ascii="Times" w:hAnsi="Times" w:cs="Times"/>
          <w:sz w:val="24"/>
          <w:sz-cs w:val="24"/>
        </w:rPr>
        <w:t xml:space="preserve">A fever of 102 F (38.9 C) or higher</w:t>
      </w:r>
    </w:p>
    <w:p>
      <w:pPr/>
      <w:r>
        <w:rPr>
          <w:rFonts w:ascii="Times" w:hAnsi="Times" w:cs="Times"/>
          <w:sz w:val="24"/>
          <w:sz-cs w:val="24"/>
        </w:rPr>
        <w:t xml:space="preserve">Signs of dehydration, such as thirst, infrequent urination, dry skin, lightheadedness or dark urine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Self-care strategies</w:t>
      </w:r>
      <w:r>
        <w:rPr>
          <w:rFonts w:ascii="Times" w:hAnsi="Times" w:cs="Times"/>
          <w:sz w:val="24"/>
          <w:sz-cs w:val="24"/>
        </w:rPr>
        <w:t xml:space="preserve"> (1, 3)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Most cases of diarrhea resolve without treatment within a couple of days. In the meantime: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Drink plenty of clear liquids — water, clear broth or tea.</w:t>
      </w:r>
    </w:p>
    <w:p>
      <w:pPr/>
      <w:r>
        <w:rPr>
          <w:rFonts w:ascii="Times" w:hAnsi="Times" w:cs="Times"/>
          <w:sz w:val="24"/>
          <w:sz-cs w:val="24"/>
        </w:rPr>
        <w:t xml:space="preserve">As your bowel movements return to normal, eat bland foods — bananas, soda crackers, toast, rice, boiled potatoes or boiled carrots.</w:t>
      </w:r>
    </w:p>
    <w:p>
      <w:pPr/>
      <w:r>
        <w:rPr>
          <w:rFonts w:ascii="Times" w:hAnsi="Times" w:cs="Times"/>
          <w:sz w:val="24"/>
          <w:sz-cs w:val="24"/>
        </w:rPr>
        <w:t xml:space="preserve">Avoid dairy products.</w:t>
      </w:r>
    </w:p>
    <w:p>
      <w:pPr/>
      <w:r>
        <w:rPr>
          <w:rFonts w:ascii="Times" w:hAnsi="Times" w:cs="Times"/>
          <w:sz w:val="24"/>
          <w:sz-cs w:val="24"/>
        </w:rPr>
        <w:t xml:space="preserve">Avoid fatty, greasy, high-fiber, sweet or spicy foods.</w:t>
      </w:r>
    </w:p>
    <w:p>
      <w:pPr/>
      <w:r>
        <w:rPr>
          <w:rFonts w:ascii="Times" w:hAnsi="Times" w:cs="Times"/>
          <w:sz w:val="24"/>
          <w:sz-cs w:val="24"/>
        </w:rPr>
        <w:t xml:space="preserve">Avoid caffeine and alcohol.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Diarrhea MY00149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END OF FARCRY TEXT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diarrhea based on specific factors. Check one or more factors on this page that apply to your symptom.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Problem is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Preceded by eating suspect food</w:t>
      </w:r>
    </w:p>
    <w:p>
      <w:pPr/>
      <w:r>
        <w:rPr>
          <w:rFonts w:ascii="Times" w:hAnsi="Times" w:cs="Times"/>
          <w:sz w:val="24"/>
          <w:sz-cs w:val="24"/>
        </w:rPr>
        <w:t xml:space="preserve">Preceded by recent antibiotic use</w:t>
      </w:r>
    </w:p>
    <w:p>
      <w:pPr/>
      <w:r>
        <w:rPr>
          <w:rFonts w:ascii="Times" w:hAnsi="Times" w:cs="Times"/>
          <w:sz w:val="24"/>
          <w:sz-cs w:val="24"/>
        </w:rPr>
        <w:t xml:space="preserve">Recent (days to weeks) </w:t>
      </w:r>
    </w:p>
    <w:p>
      <w:pPr/>
      <w:r>
        <w:rPr>
          <w:rFonts w:ascii="Times" w:hAnsi="Times" w:cs="Times"/>
          <w:sz w:val="24"/>
          <w:sz-cs w:val="24"/>
        </w:rPr>
        <w:t xml:space="preserve">Sudden (hours to days)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Triggered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Eating certain foods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Relieved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Accompanied by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Bloating or abdominal swelling</w:t>
      </w:r>
    </w:p>
    <w:p>
      <w:pPr/>
      <w:r>
        <w:rPr>
          <w:rFonts w:ascii="Times" w:hAnsi="Times" w:cs="Times"/>
          <w:sz w:val="24"/>
          <w:sz-cs w:val="24"/>
        </w:rPr>
        <w:t xml:space="preserve">Bloody stools</w:t>
      </w:r>
    </w:p>
    <w:p>
      <w:pPr/>
      <w:r>
        <w:rPr>
          <w:rFonts w:ascii="Times" w:hAnsi="Times" w:cs="Times"/>
          <w:sz w:val="24"/>
          <w:sz-cs w:val="24"/>
        </w:rPr>
        <w:t xml:space="preserve">Constipation</w:t>
      </w:r>
    </w:p>
    <w:p>
      <w:pPr/>
      <w:r>
        <w:rPr>
          <w:rFonts w:ascii="Times" w:hAnsi="Times" w:cs="Times"/>
          <w:sz w:val="24"/>
          <w:sz-cs w:val="24"/>
        </w:rPr>
        <w:t xml:space="preserve">Fever</w:t>
      </w:r>
    </w:p>
    <w:p>
      <w:pPr/>
      <w:r>
        <w:rPr>
          <w:rFonts w:ascii="Times" w:hAnsi="Times" w:cs="Times"/>
          <w:sz w:val="24"/>
          <w:sz-cs w:val="24"/>
        </w:rPr>
        <w:t xml:space="preserve">Mucus in your stool</w:t>
      </w:r>
    </w:p>
    <w:p>
      <w:pPr/>
      <w:r>
        <w:rPr>
          <w:rFonts w:ascii="Times" w:hAnsi="Times" w:cs="Times"/>
          <w:sz w:val="24"/>
          <w:sz-cs w:val="24"/>
        </w:rPr>
        <w:t xml:space="preserve">Muscle aches or joint pain</w:t>
      </w:r>
    </w:p>
    <w:p>
      <w:pPr/>
      <w:r>
        <w:rPr>
          <w:rFonts w:ascii="Times" w:hAnsi="Times" w:cs="Times"/>
          <w:sz w:val="24"/>
          <w:sz-cs w:val="24"/>
        </w:rPr>
        <w:t xml:space="preserve">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Passing gas</w:t>
      </w:r>
    </w:p>
    <w:p>
      <w:pPr/>
      <w:r>
        <w:rPr>
          <w:rFonts w:ascii="Times" w:hAnsi="Times" w:cs="Times"/>
          <w:sz w:val="24"/>
          <w:sz-cs w:val="24"/>
        </w:rPr>
        <w:t xml:space="preserve">Unintended weight loss</w:t>
      </w:r>
    </w:p>
    <w:p>
      <w:pPr/>
      <w:r>
        <w:rPr>
          <w:rFonts w:ascii="Times" w:hAnsi="Times" w:cs="Times"/>
          <w:sz w:val="24"/>
          <w:sz-cs w:val="24"/>
        </w:rPr>
        <w:t xml:space="preserve">Urgency to have a bowel movement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Possible causes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diseases and conditions match at least one of the factors you selected. </w:t>
      </w:r>
      <w:r>
        <w:rPr>
          <w:rFonts w:ascii="Times" w:hAnsi="Times" w:cs="Times"/>
          <w:sz w:val="24"/>
          <w:sz-cs w:val="24"/>
          <w:color w:val="000000"/>
        </w:rPr>
        <w:t xml:space="preserve">Those with the most matches are listed first.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DS00454 Antibiotic-associated diarrhea (4, p. 115; 5; 17)</w:t>
      </w:r>
    </w:p>
    <w:p>
      <w:pPr/>
      <w:r>
        <w:rPr>
          <w:rFonts w:ascii="Times" w:hAnsi="Times" w:cs="Times"/>
          <w:sz w:val="24"/>
          <w:sz-cs w:val="24"/>
        </w:rPr>
        <w:t xml:space="preserve">Problem is preceded by recent antibiotic use</w:t>
      </w:r>
    </w:p>
    <w:p>
      <w:pPr/>
      <w:r>
        <w:rPr>
          <w:rFonts w:ascii="Times" w:hAnsi="Times" w:cs="Times"/>
          <w:sz w:val="24"/>
          <w:sz-cs w:val="24"/>
        </w:rPr>
        <w:t xml:space="preserve">Problem is recent (days to weeks)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mucus in your stool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DS00319 Celiac disease (6, 17)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Triggered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bloating or abdominal swelling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 or joint pain</w:t>
      </w:r>
    </w:p>
    <w:p>
      <w:pPr/>
      <w:r>
        <w:rPr>
          <w:rFonts w:ascii="Times" w:hAnsi="Times" w:cs="Times"/>
          <w:sz w:val="24"/>
          <w:sz-cs w:val="24"/>
        </w:rPr>
        <w:t xml:space="preserve">Accompanied by unintended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DS00104 Crohn's disease (7, 17)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 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 or joint pain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unintended weight loss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DS00981 Food poisoning (8, 17)</w:t>
      </w:r>
    </w:p>
    <w:p>
      <w:pPr/>
      <w:r>
        <w:rPr>
          <w:rFonts w:ascii="Times" w:hAnsi="Times" w:cs="Times"/>
          <w:sz w:val="24"/>
          <w:sz-cs w:val="24"/>
        </w:rPr>
        <w:t xml:space="preserve">Problem is preceded by eating suspect food</w:t>
      </w:r>
    </w:p>
    <w:p>
      <w:pPr/>
      <w:r>
        <w:rPr>
          <w:rFonts w:ascii="Times" w:hAnsi="Times" w:cs="Times"/>
          <w:sz w:val="24"/>
          <w:sz-cs w:val="24"/>
        </w:rPr>
        <w:t xml:space="preserve">Problem is sudden (hours to days)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DS00823 Intestinal obstruction (9, 17)</w:t>
      </w:r>
    </w:p>
    <w:p>
      <w:pPr/>
      <w:r>
        <w:rPr>
          <w:rFonts w:ascii="Times" w:hAnsi="Times" w:cs="Times"/>
          <w:sz w:val="24"/>
          <w:sz-cs w:val="24"/>
        </w:rPr>
        <w:t xml:space="preserve">Problem is recent (days to weeks)</w:t>
      </w:r>
    </w:p>
    <w:p>
      <w:pPr/>
      <w:r>
        <w:rPr>
          <w:rFonts w:ascii="Times" w:hAnsi="Times" w:cs="Times"/>
          <w:sz w:val="24"/>
          <w:sz-cs w:val="24"/>
        </w:rPr>
        <w:t xml:space="preserve">Problem is sudden (hours to days)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bloating or abdominal swelling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DS00106 Irritable bowel syndrome (10)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Triggered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constipation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mucus in your stool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DS00794 Ischemic colitis (11, 17)</w:t>
      </w:r>
    </w:p>
    <w:p>
      <w:pPr/>
      <w:r>
        <w:rPr>
          <w:rFonts w:ascii="Times" w:hAnsi="Times" w:cs="Times"/>
          <w:sz w:val="24"/>
          <w:sz-cs w:val="24"/>
        </w:rPr>
        <w:t xml:space="preserve">Problem is recent (days to weeks)</w:t>
      </w:r>
    </w:p>
    <w:p>
      <w:pPr/>
      <w:r>
        <w:rPr>
          <w:rFonts w:ascii="Times" w:hAnsi="Times" w:cs="Times"/>
          <w:sz w:val="24"/>
          <w:sz-cs w:val="24"/>
        </w:rPr>
        <w:t xml:space="preserve">Problem is sudden (hours to days)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urgency to have a bowel movement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DS00530 Lactose intolerance (12, 17)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Triggered by eating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Relieved by avoiding certain foods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 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bloating or abdominal swelling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passing gas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DS00797 Pseudomembranous colitis (4, p. 115; 13; 17; 18) 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Problem is preceded by recent antibiotic use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mucus in your stool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urgency to have a bowel movement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DS00318 Traveler's diarrhea (14, 17)</w:t>
      </w:r>
    </w:p>
    <w:p>
      <w:pPr/>
      <w:r>
        <w:rPr>
          <w:rFonts w:ascii="Times" w:hAnsi="Times" w:cs="Times"/>
          <w:sz w:val="24"/>
          <w:sz-cs w:val="24"/>
        </w:rPr>
        <w:t xml:space="preserve">Problem is preceded by eating suspect food</w:t>
      </w:r>
    </w:p>
    <w:p>
      <w:pPr/>
      <w:r>
        <w:rPr>
          <w:rFonts w:ascii="Times" w:hAnsi="Times" w:cs="Times"/>
          <w:sz w:val="24"/>
          <w:sz-cs w:val="24"/>
        </w:rPr>
        <w:t xml:space="preserve">Problem is recent (days to weeks)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bloating or abdominal swelling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DS00598 Ulcerative colitis (15, 17)</w:t>
      </w:r>
    </w:p>
    <w:p>
      <w:pPr/>
      <w:r>
        <w:rPr>
          <w:rFonts w:ascii="Times" w:hAnsi="Times" w:cs="Times"/>
          <w:sz w:val="24"/>
          <w:sz-cs w:val="24"/>
        </w:rPr>
        <w:t xml:space="preserve">Problem is ongoing or recurrent (weeks to years)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 </w:t>
      </w:r>
    </w:p>
    <w:p>
      <w:pPr/>
      <w:r>
        <w:rPr>
          <w:rFonts w:ascii="Times" w:hAnsi="Times" w:cs="Times"/>
          <w:sz w:val="24"/>
          <w:sz-cs w:val="24"/>
        </w:rPr>
        <w:t xml:space="preserve">Accompanied by bloody stools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 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 or joint pain</w:t>
      </w:r>
    </w:p>
    <w:p>
      <w:pPr/>
      <w:r>
        <w:rPr>
          <w:rFonts w:ascii="Times" w:hAnsi="Times" w:cs="Times"/>
          <w:sz w:val="24"/>
          <w:sz-cs w:val="24"/>
        </w:rPr>
        <w:t xml:space="preserve">Accompanied by unintended weight loss</w:t>
      </w:r>
    </w:p>
    <w:p>
      <w:pPr/>
      <w:r>
        <w:rPr>
          <w:rFonts w:ascii="Times" w:hAnsi="Times" w:cs="Times"/>
          <w:sz w:val="24"/>
          <w:sz-cs w:val="24"/>
        </w:rPr>
        <w:t xml:space="preserve">Accompanied by urgency to have a bowel movement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DS00085 Viral gastroenteritis (stomach flu) (16, 17) </w:t>
      </w:r>
    </w:p>
    <w:p>
      <w:pPr/>
      <w:r>
        <w:rPr>
          <w:rFonts w:ascii="Times" w:hAnsi="Times" w:cs="Times"/>
          <w:sz w:val="24"/>
          <w:sz-cs w:val="24"/>
        </w:rPr>
        <w:t xml:space="preserve">Problem is recent (days to weeks)</w:t>
      </w:r>
    </w:p>
    <w:p>
      <w:pPr/>
      <w:r>
        <w:rPr>
          <w:rFonts w:ascii="Times" w:hAnsi="Times" w:cs="Times"/>
          <w:sz w:val="24"/>
          <w:sz-cs w:val="24"/>
        </w:rPr>
        <w:t xml:space="preserve">Problem is sudden (hours to days)</w:t>
      </w:r>
    </w:p>
    <w:p>
      <w:pPr/>
      <w:r>
        <w:rPr>
          <w:rFonts w:ascii="Times" w:hAnsi="Times" w:cs="Times"/>
          <w:sz w:val="24"/>
          <w:sz-cs w:val="24"/>
        </w:rPr>
        <w:t xml:space="preserve">Accompanied by abdominal pain or cramping </w:t>
      </w:r>
    </w:p>
    <w:p>
      <w:pPr/>
      <w:r>
        <w:rPr>
          <w:rFonts w:ascii="Times" w:hAnsi="Times" w:cs="Times"/>
          <w:sz w:val="24"/>
          <w:sz-cs w:val="24"/>
        </w:rPr>
        <w:t xml:space="preserve">Accompanied by fever</w:t>
      </w:r>
    </w:p>
    <w:p>
      <w:pPr/>
      <w:r>
        <w:rPr>
          <w:rFonts w:ascii="Times" w:hAnsi="Times" w:cs="Times"/>
          <w:sz w:val="24"/>
          <w:sz-cs w:val="24"/>
        </w:rPr>
        <w:t xml:space="preserve">Accompanied by muscle aches or joint pain</w:t>
      </w:r>
    </w:p>
    <w:p>
      <w:pPr/>
      <w:r>
        <w:rPr>
          <w:rFonts w:ascii="Times" w:hAnsi="Times" w:cs="Times"/>
          <w:sz w:val="24"/>
          <w:sz-cs w:val="24"/>
        </w:rPr>
        <w:t xml:space="preserve">Accompanied by nausea or vomiting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Diarrhea. National Institute of Diabetes and Digestive and Kidney Diseases. http://digestive.niddk.nih.gov/ddiseases/pubs/diarrhea/. Accessed Sept. 30,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Diarrhea. The Merck Manuals: The Merck Manual for Healthcare Professionals. http://www.merck.com/mmpe/sec02/ch008/ch008c.html.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Surawicz CM, et al. Diarrheal conditions. American College of Gastroenterology. http://www.gi.org/patients/gihealth.asp. Accessed Sept. 30,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Antibiotic-associated diarrhea. MayoClinic.com. http://www.mayoclinic.com/health/antibiotic-associated-diarrhea/DS00454.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Celiac disease. MayoClinic.com. http://www.mayoclinic.com/health/celiac-disease/DS00319.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Crohn's disease. MayoClinic.com. http://www.mayoclinic.com/health/crohns-disease/DS00104.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Food poisoning. MayoClinic.com. http://www.mayoclinic.com/health/food-poisoning/DS00981.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Intestinal obstruction. MayoClinic.com. http://www.mayoclinic.com/health/intestinal-obstruction/DS00823.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Irritable bowel syndrome. MayoClinic.com. http://www.mayoclinic.com/health/irritable-bowel-syndrome/DS00106.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Ischemic colitis. MayoClinic.com. http://www.mayoclinic.com/health/ischemic-colitis/DS00794.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Lactose intolerance. MayoClinic.com. http://www.mayoclinic.com/health/lactose-intolerance/DS00530.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Pseudomembranous colitis. MayoClinic.com. http://www.mayoclinic.com/health/pseudomembranous-colitis/DS00797.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Traveler's diarrhea. MayoClinic.com. http://www.mayoclinic.com/health/travelers-diarrhea/DS00318.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Ulcerative colitis. MayoClinic.com. http://www.mayoclinic.com/health/ulcerative-colitis/DS00598.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Viral gastroenteritis (stomach flu). MayoClinic.com. http://www.mayoclinic.com/health/viral-gastroenteritis/DS00085. Accessed Oct. 3,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Wilkinson JM (expert opinion). Mayo Clinic, Rochester, Minn. Oct. 15, 2009.</w:t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>Anderson, C (expert opinion). Mayo Clinic, Rochester, Minn. Oct. 15, 2009.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12-27-07dlh</dc:title>
  <dc:creator>Jay Lenn</dc:creator>
  <cp:lastModifiedBy>Rebecca S Hynes</cp:lastModifiedBy>
  <dcterms:created xsi:type="dcterms:W3CDTF">2009-12-18T18:14:00Z</dcterms:created>
  <dcterms:modified xsi:type="dcterms:W3CDTF">2011-08-23T16:58:00Z</dcterms:modified>
</cp:coreProperties>
</file>

<file path=docProps/meta.xml><?xml version="1.0" encoding="utf-8"?>
<meta xmlns="http://schemas.apple.com/cocoa/2006/metadata">
  <generator>CocoaOOXMLWriter/1187.4</generator>
</meta>
</file>