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rPr>
          <w:rFonts w:hint="eastAsia"/>
        </w:r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w:t>
      </w:r>
      <w:proofErr w:type="spellStart"/>
      <w:r>
        <w:rPr>
          <w:lang w:val="en-US" w:eastAsia="ja-JP"/>
        </w:rPr>
        <w:t>vari</w:t>
      </w:r>
      <w:proofErr w:type="spellEnd"/>
      <w:r>
        <w:rPr>
          <w:lang w:val="en-US" w:eastAsia="ja-JP"/>
        </w:rPr>
        <w:t xml:space="preserve">-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r w:rsidRPr="00384D4D">
        <w:t xml:space="preserve">Overview of Supervised Learning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23FDA417" w14:textId="77777777" w:rsidR="00384D4D" w:rsidRPr="00384D4D" w:rsidRDefault="00384D4D" w:rsidP="00384D4D">
      <w:pPr>
        <w:pStyle w:val="a"/>
        <w:rPr>
          <w:lang w:val="en-US" w:eastAsia="ja-JP"/>
        </w:rPr>
      </w:pPr>
      <w:bookmarkStart w:id="0" w:name="_GoBack"/>
      <w:bookmarkEnd w:id="0"/>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3358D" w14:textId="77777777" w:rsidR="00583CA4" w:rsidRDefault="00583CA4">
      <w:r>
        <w:separator/>
      </w:r>
    </w:p>
    <w:p w14:paraId="1E0A547E" w14:textId="77777777" w:rsidR="00583CA4" w:rsidRDefault="00583CA4"/>
  </w:endnote>
  <w:endnote w:type="continuationSeparator" w:id="0">
    <w:p w14:paraId="07D05DCC" w14:textId="77777777" w:rsidR="00583CA4" w:rsidRDefault="00583CA4">
      <w:r>
        <w:continuationSeparator/>
      </w:r>
    </w:p>
    <w:p w14:paraId="5FAB0A03" w14:textId="77777777" w:rsidR="00583CA4" w:rsidRDefault="0058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D602C" w14:textId="77777777" w:rsidR="00583CA4" w:rsidRDefault="00583CA4">
      <w:r>
        <w:separator/>
      </w:r>
    </w:p>
    <w:p w14:paraId="5E2F41A3" w14:textId="77777777" w:rsidR="00583CA4" w:rsidRDefault="00583CA4"/>
  </w:footnote>
  <w:footnote w:type="continuationSeparator" w:id="0">
    <w:p w14:paraId="58683A28" w14:textId="77777777" w:rsidR="00583CA4" w:rsidRDefault="00583CA4">
      <w:r>
        <w:continuationSeparator/>
      </w:r>
    </w:p>
    <w:p w14:paraId="318C00ED" w14:textId="77777777" w:rsidR="00583CA4" w:rsidRDefault="00583CA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F32EBF3C"/>
    <w:lvl w:ilvl="0">
      <w:start w:val="1"/>
      <w:numFmt w:val="bullet"/>
      <w:pStyle w:val="a"/>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384D4D"/>
    <w:rsid w:val="00533586"/>
    <w:rsid w:val="00547C66"/>
    <w:rsid w:val="00583CA4"/>
    <w:rsid w:val="00B179AA"/>
    <w:rsid w:val="00C35F1A"/>
    <w:rsid w:val="00C9613D"/>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09"/>
    <w:rsid w:val="00AB4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D0477771EF3154A8C7F133A1BDECBFE">
    <w:name w:val="CD0477771EF3154A8C7F133A1BDECBFE"/>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A63BC435A34A2C43B6D232AF6A8C1298">
    <w:name w:val="A63BC435A34A2C43B6D232AF6A8C12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16</TotalTime>
  <Pages>1</Pages>
  <Words>127</Words>
  <Characters>727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2</cp:revision>
  <dcterms:created xsi:type="dcterms:W3CDTF">2016-04-19T13:27:00Z</dcterms:created>
  <dcterms:modified xsi:type="dcterms:W3CDTF">2016-04-20T02:00:00Z</dcterms:modified>
</cp:coreProperties>
</file>