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FAQ Site, Assistant IA et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FAQ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Qu'est-ce que TransferAI Africa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une plateforme dédiée à la formation, aux contenus, au conseil et aux solutions IA, avec un ancrage fort en Côte d'Ivoire et une vocation africaine.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qui s'adresse le site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s'adresse aux professionnels, entreprises, institutions, responsables formation, dirigeants et équipes métiers qui veulent intégrer l'IA avec méthode et impact concret.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trouver la bonne formation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plus simple est de commencer par le catalogue, les parcours ou la certification selon votre objectif, votre métier et votre niveau.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est la différence entre Catalogue, Parcours et Certification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catalogue présente l'offre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parcours aident à choisir une trajectoire adaptée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certification propose un programme structuré avec spécialisation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certification est-elle destinée à un seul métier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Elle repose sur un socle commun puis une spécialisation par domaine ou famille de métiers.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Combien de domaines sont couverts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couvre actuellement 13 domaines d'expertise autour de l'IA appliquée.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Puis-je consulter des contenus avant de m'inscrire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Le blog, la veille, les guides, les études de cas et la newsletter servent justement à vous donner une vision concrète avant toute décision.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des contenus pour les entreprises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Entreprises présente l'accompagnement, l'audit IA, le conseil, les solutions IA et des contenus utiles pour les décideurs.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demander un audit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Une offre d'audit IA est intégrée à la partie Entreprises /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un espace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Partenaires présente les organisations déjà visibles dans l'écosystème TransferAI Africa et permet aussi de soumettre une demande de référencement ou de partenariat.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newsletter est-elle générale ou ciblée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est ciblée par domaine. L'abonné choisit les domaines qui l'intéressent.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Quels types d'informations la newsletter peut-elle contenir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Veille utile, signal clé, conseil pratique, outil à connaître, prompt métier, lien vers des ressources et prochaines étapes concrètes.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recevoir directement un catalogue par domaine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Lorsqu'une demande catalogue est suffisamment claire, le prospect peut recevoir un email enrichi donnant accès à la version web et au PDF du catalogue demandé.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Est-ce que l'anglais est disponible partout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La logique du site est FR d'abord. L'anglais est réservé aux contenus stratégiques.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est-il centré uniquement sur la Côte d'Ivoire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cœur éditorial est Côte d'Ivoire d'abord, avec extension Afrique de l'Ouest puis Afrique selon les sujets.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Les outils présentés sur le site sont-ils purement théoriques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La matrice outils a été pensée pour refléter des usages concrets en entreprise et en 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entrer en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peut passer par la page Contact, la page Entreprises, les CTA du site ou les formulaires dédiés.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signifie "Parler à un expert IA"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Cela signifie demander une orientation humaine et claire sur le bon domaine, la bonne formation, le bon format ou la bonne prochaine étape, sans obliger le visiteur à connaître toute l'architecture du 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FAQ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quoi sert le blog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blog sert à informer, crédibiliser, attirer du trafic qualifié et convertir vers les formations, missions et offres entreprise.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voit-on un badge de type sur les cartes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badge aide le visiteur à comprendre rapidement s'il s'agit d'une veille, d'un guide, d'une étude de cas ou d'un contenu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mot "Veille" n'apparaît plus dans tous les titres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qu'il est déjà porté par le badge. Retirer la répétition rend les titres plus lisibles et plus premium.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sont classés les contenus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 domaine et par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ouvrir un article individuellement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Chaque contenu du blog dispose d'une page article dédiée.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peut-il être alimenté automatiquement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partiellement. Le pipeline peut détecter des signaux, proposer des brouillons et préparer du contenu, mais la validation humaine reste recommandée.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FAQ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s'abonner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saisit son email et choisit un ou plusieurs domaines.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reçoit un abonné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reçoit prioritairement les contenus correspondant aux domaines qu'il a choisis.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L'envoi est-il automatique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est conçu pour fonctionner automatiquement chaque semaine, avec une étape de validation humaine recommandée avant envoi réel.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newsletter part-elle automatiquement le lundi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Non, pas dans l'état réel constaté au 20 avril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scheduler newsletter prépare et envoie par défaut sur une logique du vendredi. Un envoi du lundi doit donc être déclenché manuellement si l'on veut une campagne exceptionnelle ce jour-là.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remplir la newsletter manuellement chaque semaine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 forcément. Le brouillon peut être généré automatiquement. En revanche, il est conseillé de le relire, envoyer un test puis l'approuver.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Sur quelle base la newsletter est-elle construite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peut s'appuyer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contenus blog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signaux éditoriaux suivis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domaines abonnés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choix éditoriaux validés dans le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test email peut échouer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 peut venir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token admin invalide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d'une edge function non alignée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problème de clé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problème de domaine 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certains emails commencent par "Bonjour" et d'autres par "Bonsoir"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les courriers automatiques prennent maintenant en compte l'heure d'envoi côté Côte d'Ivoire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midi : `Bonjour`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midi : `Bonsoir`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certains prospects ne reçoivent pas le même type d'email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les courriers automatiques sont maintenant adaptés à l'intention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partenaire /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de contact plus générale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L'objectif est d'éviter les réponses floues ou contradictoires.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une demande de catalogue ne doit pas forcément contenir un lien de RDV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la prochaine étape logique n'est pas toujours un rendez-vous. Si le besoin est clair, il vaut mieux donner directement le bon catalogue puis proposer un audit ou un échange seulement si cela apporte une vraie valeur.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email a été envoyé en test mais pas en campagne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qu'un test n'est pas une diffusion complète. L'édition doit ensuite être approuvée ou planifiée pour passer en campagne.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Combien d'abonnés actifs étaient présents au moment du premier envoi fonddateur du 20 avril 2026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 moment de l'envoi réel du 20 avril 2026, 8 abonnés actifs étaient présents dans la 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FAQ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ressources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Ressources`.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brouillons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Brouillons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la newsletter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Newsletter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demandes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Partenaires`.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opportunités emploi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Emplois IA`, et côté site public dans la page `Media, veille &amp; opportunités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bouton `Parler emploi &amp; mise en relation` doit-il ouvrir Calendly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Au 20 avril 2026, la règle correcte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doit ouvrir un formulaire dédié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route attendue est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 flux sert à recueillir un besoin emploi, mission, stage ou mise en relation avant retour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back-office demande un token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qu'il déclenche des actions d'administration sur Supabase et sur les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trouver le token admin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ne se trouve pas dans le code public. Il doit être récupéré ou remplacé dans les secrets Supabase sous le nom `CONTENT_ADMIN_TOKEN`.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signifie le message "Invalid Token or Protected Header formatting"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Cela signifie généralement que le header d'auth n'est pas correct côté front ou qu'un mauvais token a été utilisé.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changer tout le projet si on remplace le `CONTENT_ADMIN_TOKEN`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Non, pas si le projet lit déjà le secret par son nom. Il suffit surtout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remplacer la valeur dans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d'utiliser la nouvelle valeur dans le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FAQ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front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front suit le flux GitHub puis Cloudflare.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push GitHub peut-il ne pas suffire pour voir le changement en ligne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qu'il faut vérifier 2 choses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correctif est bien sur la branche réellement publiée, en pratique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site principal `transferai.ci` a bien été republié sur son vrai canal de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20 avril 2026, cela a été un point d'attention important.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lien `Voir ce replay` doit-il aller vers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logique correcte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un replay vidéo existe, on ouvre la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aucune URL individuelle n'est encore stockée, on ouvre une destination vidéo cohérente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 20 avril 2026, la destination retenue est une recherche YouTube sur le canal TransferAI Africa avec le titre du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backend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backend se déploie via Supabase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déploiement d'une edge function peut échouer avec "Entry path does not exist"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la commande Supabase a été lancée depuis le mauvais dossier. Il faut se placer dans la racine du dépôt avant de déployer.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toujours déployer le front et Supabase ensemble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Seulement quand une évolution front dépend d'une évolution base de données ou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vérifier après un push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back-office si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emails si un flux email a été modifié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FAQ assistant IA / chatbot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doit être la priorité du chatbot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Orienter rapidement le visiteur vers la bonne page et répondre clairement sans 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doit répondre le chatbot si une date de session n'est pas confirmée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doit rester prudent et proposer une prise de contact ou une demande d'information au lieu d'inventer.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peut-il répondre en anglais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mais seulement lorsque le contexte ou le contenu stratégique le justifie.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le chatbot doit-il parler de la page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doit orienter le visiteur vers une seule promesse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parler à un expert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Puis, si nécessaire, il peut préciser qu'une variante du formulaire sera affichée selon le type de besoin.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le chatbot doit-il orienter un visiteur entreprise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logique recommandée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découverte de l'offre : page `Entreprises`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cadrage initial : 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encore flou :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catalogue : demande de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doit-il pousser les visiteurs vers une seule offre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Il doit d'abord comprendre l'intention du visiteur puis orienter vers la page pertinente.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FAQ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formulaire d'audit n'ouvre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route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lien utilisé par le bouton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cible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déploiement Cloudflare si le fix a déjà été poussé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 lien `contact?intent=...` affiche "Une mise à jour du site est en cours"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qu'aucune erreur runtime ne casse le rendu de la page `Contact`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route paramétrée existe toujours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build déployé en production embarque bien le dernier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lien ne pointe pas vers une ancienne logique de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demande partenaire existe mais aucune réponse ne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qu'un dossier réel est bien sélectionné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l'email du prospect est présent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corps de réponse a été généré ou rédigé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fonction `partner-followup-send` est bien déployée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clé Resend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demande catalogue ou formation reçoit un email incohérent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l'intention réelle reconnue par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domaine ou la formation remontés dans la demande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présence éventuelle d'un ancien bloc RDV non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fonction déployée en production est bien la dernière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charge mal ou certaines cartes débordent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composant de carte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hauteurs minimales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lignes clamp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libellés trop longs des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back-office charge mais les compteurs restent à zéro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appels à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réseau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l'environnement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newsletter est marquée envoyée mais rien n'arrive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de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clé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l'adresse expéditrice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spams et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 email de demande formation contient un lien RDV qui n'a pas de sens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Cela ne doit plus arriver dans la version actuelle.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cela revient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l'intention `registration` ou `training` est bien reconnue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template n'hérite pas d'un ancien bloc générique `rdv`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brouillon hebdomadaire ne se crée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fonction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secret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cron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l'existence ou non d'une édition déjà créée pour la même date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