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1" w:color="D9E2F2"/>
        </w:pBdr>
        <w:spacing w:after="200"/>
        <w:jc w:val="center"/>
      </w:pPr>
      <w:r>
        <w:t>Recap des plans marketing TransferAI travailles sur les 5 derniers mois</w:t>
      </w:r>
    </w:p>
    <w:p>
      <w:pPr>
        <w:pStyle w:val="Subtitle"/>
        <w:spacing w:after="280"/>
        <w:jc w:val="center"/>
      </w:pPr>
      <w:r>
        <w:t>Date de synthese : 2026-07-04 · Perimetre retenu : documents marketing, prospection, positionnement, captation, offres sectorielles et supports de conversion travailles entre le 2026-02-04 et le 2026-07-04 dans ce depot.</w:t>
      </w:r>
    </w:p>
    <w:p>
      <w:pPr>
        <w:pStyle w:val="Heading1"/>
        <w:spacing w:before="200" w:after="60"/>
      </w:pPr>
      <w:r>
        <w:t>1. Ce qui ressort clairement</w:t>
      </w:r>
    </w:p>
    <w:p>
      <w:pPr>
        <w:spacing w:after="120"/>
      </w:pPr>
      <w:r>
        <w:t>Sur les 5 derniers mois, le travail marketing TransferAI s'est structure autour de 7 axes forts :</w:t>
      </w:r>
    </w:p>
    <w:p>
      <w:pPr>
        <w:pStyle w:val="ListNumber"/>
        <w:spacing w:after="40"/>
      </w:pPr>
      <w:r>
        <w:t>passer d'une logique de deck long a une logique de captation d'interet courte</w:t>
      </w:r>
    </w:p>
    <w:p>
      <w:pPr>
        <w:pStyle w:val="ListNumber"/>
        <w:spacing w:after="40"/>
      </w:pPr>
      <w:r>
        <w:t>pousser l'audit IA gratuit comme porte d'entree commerciale</w:t>
      </w:r>
    </w:p>
    <w:p>
      <w:pPr>
        <w:pStyle w:val="ListNumber"/>
        <w:spacing w:after="40"/>
      </w:pPr>
      <w:r>
        <w:t>vendre des cas d'usage metier avec ROI visible en moins de 90 jours</w:t>
      </w:r>
    </w:p>
    <w:p>
      <w:pPr>
        <w:pStyle w:val="ListNumber"/>
        <w:spacing w:after="40"/>
      </w:pPr>
      <w:r>
        <w:t>sectoriser l'offre pour parler le langage du prospect</w:t>
      </w:r>
    </w:p>
    <w:p>
      <w:pPr>
        <w:pStyle w:val="ListNumber"/>
        <w:spacing w:after="40"/>
      </w:pPr>
      <w:r>
        <w:t>relier formation, gouvernance, cadrage et pilote au lieu de vendre seulement de la "formation IA"</w:t>
      </w:r>
    </w:p>
    <w:p>
      <w:pPr>
        <w:pStyle w:val="ListNumber"/>
        <w:spacing w:after="40"/>
      </w:pPr>
      <w:r>
        <w:t>premiumiser l'offre avec un discours de transformation utile, gouvernee et mesurable</w:t>
      </w:r>
    </w:p>
    <w:p>
      <w:pPr>
        <w:pStyle w:val="ListNumber"/>
        <w:spacing w:after="40"/>
      </w:pPr>
      <w:r>
        <w:t>ouvrir des boucles de conversion plus courtes via formulaires, webinaires, messages courts et relances</w:t>
      </w:r>
    </w:p>
    <w:p>
      <w:pPr>
        <w:pStyle w:val="Heading1"/>
        <w:spacing w:before="200" w:after="60"/>
      </w:pPr>
      <w:r>
        <w:t>2. Plans marketing identifies</w:t>
      </w:r>
    </w:p>
    <w:p>
      <w:pPr>
        <w:pStyle w:val="Heading2"/>
        <w:spacing w:before="120" w:after="60"/>
      </w:pPr>
      <w:r>
        <w:t>Plan 1 - Playbook de prospection par domaine</w:t>
      </w:r>
    </w:p>
    <w:p>
      <w:pPr>
        <w:spacing w:after="120"/>
      </w:pPr>
      <w:r>
        <w:t>Date : 2026-05-16</w:t>
      </w:r>
    </w:p>
    <w:p>
      <w:pPr>
        <w:spacing w:after="120"/>
      </w:pPr>
      <w:r>
        <w:t xml:space="preserve">Source principale : </w:t>
      </w:r>
      <w:r>
        <w:rPr>
          <w:rFonts w:ascii="Courier New" w:hAnsi="Courier New"/>
          <w:sz w:val="20"/>
        </w:rPr>
        <w:t>docs/transferai-prospection/TransferAI_Playbook_Prospection_Domaines_CI_2026-05-16.md</w:t>
      </w:r>
    </w:p>
    <w:p>
      <w:pPr>
        <w:spacing w:after="120"/>
      </w:pPr>
      <w:r>
        <w:t>Ce que ce plan porte :</w:t>
      </w:r>
    </w:p>
    <w:p>
      <w:pPr>
        <w:pStyle w:val="ListBullet"/>
        <w:spacing w:after="40"/>
      </w:pPr>
      <w:r>
        <w:t>une vente par domaine metier</w:t>
      </w:r>
    </w:p>
    <w:p>
      <w:pPr>
        <w:pStyle w:val="ListBullet"/>
        <w:spacing w:after="40"/>
      </w:pPr>
      <w:r>
        <w:t>une logique ROI par KPI connu du prospect</w:t>
      </w:r>
    </w:p>
    <w:p>
      <w:pPr>
        <w:pStyle w:val="ListBullet"/>
        <w:spacing w:after="40"/>
      </w:pPr>
      <w:r>
        <w:t>une phrase de prospection simple</w:t>
      </w:r>
    </w:p>
    <w:p>
      <w:pPr>
        <w:pStyle w:val="ListBullet"/>
        <w:spacing w:after="40"/>
      </w:pPr>
      <w:r>
        <w:t>des cas d'usage concrets par fonction</w:t>
      </w:r>
    </w:p>
    <w:p>
      <w:pPr>
        <w:spacing w:after="120"/>
      </w:pPr>
      <w:r>
        <w:t>Message central :</w:t>
      </w:r>
    </w:p>
    <w:p>
      <w:pPr>
        <w:spacing w:after="120"/>
      </w:pPr>
      <w:r>
        <w:rPr>
          <w:rFonts w:ascii="Courier New" w:hAnsi="Courier New"/>
          <w:sz w:val="20"/>
        </w:rPr>
        <w:t>Nous ciblons 2 a 3 taches ou vous perdez deja du temps ou de la marge, puis nous mettons en place un usage IA mesurable avec un ROI visible.</w:t>
      </w:r>
    </w:p>
    <w:p>
      <w:pPr>
        <w:spacing w:after="120"/>
      </w:pPr>
      <w:r>
        <w:t>Valeur marketing :</w:t>
      </w:r>
    </w:p>
    <w:p>
      <w:pPr>
        <w:pStyle w:val="ListBullet"/>
        <w:spacing w:after="40"/>
      </w:pPr>
      <w:r>
        <w:t>base de tout le discours commercial B2B</w:t>
      </w:r>
    </w:p>
    <w:p>
      <w:pPr>
        <w:pStyle w:val="ListBullet"/>
        <w:spacing w:after="40"/>
      </w:pPr>
      <w:r>
        <w:t>matrice pour faire des contenus par secteur</w:t>
      </w:r>
    </w:p>
    <w:p>
      <w:pPr>
        <w:pStyle w:val="ListBullet"/>
        <w:spacing w:after="40"/>
      </w:pPr>
      <w:r>
        <w:t>bonne source pour scripts video "avant / apres"</w:t>
      </w:r>
    </w:p>
    <w:p>
      <w:pPr>
        <w:pStyle w:val="Heading2"/>
        <w:spacing w:before="120" w:after="60"/>
      </w:pPr>
      <w:r>
        <w:t>Plan 2 - Offre entreprise ciblee</w:t>
      </w:r>
    </w:p>
    <w:p>
      <w:pPr>
        <w:spacing w:after="120"/>
      </w:pPr>
      <w:r>
        <w:t>Date : 2026-05-22</w:t>
      </w:r>
    </w:p>
    <w:p>
      <w:pPr>
        <w:spacing w:after="120"/>
      </w:pPr>
      <w:r>
        <w:t>Sources principales :</w:t>
      </w:r>
    </w:p>
    <w:p>
      <w:pPr>
        <w:pStyle w:val="ListBullet"/>
        <w:spacing w:after="40"/>
      </w:pPr>
      <w:r>
        <w:rPr>
          <w:rFonts w:ascii="Courier New" w:hAnsi="Courier New"/>
          <w:sz w:val="20"/>
        </w:rPr>
        <w:t>outputs/review_elton_ci/TransferAI_Presentation_Entreprise_Formation_Ciblee.txt</w:t>
      </w:r>
    </w:p>
    <w:p>
      <w:pPr>
        <w:pStyle w:val="ListBullet"/>
        <w:spacing w:after="40"/>
      </w:pPr>
      <w:r>
        <w:rPr>
          <w:rFonts w:ascii="Courier New" w:hAnsi="Courier New"/>
          <w:sz w:val="20"/>
        </w:rPr>
        <w:t>docs/transferai-prospection/TransferAI_Presentation_Entreprise_Formation_Ciblee_2026-05-22.pptx</w:t>
      </w:r>
    </w:p>
    <w:p>
      <w:pPr>
        <w:spacing w:after="120"/>
      </w:pPr>
      <w:r>
        <w:t>Ce que ce plan porte :</w:t>
      </w:r>
    </w:p>
    <w:p>
      <w:pPr>
        <w:pStyle w:val="ListBullet"/>
        <w:spacing w:after="40"/>
      </w:pPr>
      <w:r>
        <w:t>ne pas vendre "130 formations"</w:t>
      </w:r>
    </w:p>
    <w:p>
      <w:pPr>
        <w:pStyle w:val="ListBullet"/>
        <w:spacing w:after="40"/>
      </w:pPr>
      <w:r>
        <w:t>vendre une combinaison audit + formation + gouvernance + premier cas d'usage</w:t>
      </w:r>
    </w:p>
    <w:p>
      <w:pPr>
        <w:pStyle w:val="ListBullet"/>
        <w:spacing w:after="40"/>
      </w:pPr>
      <w:r>
        <w:t>proposer un audit IA gratuit puis un echange expert de 45 minutes</w:t>
      </w:r>
    </w:p>
    <w:p>
      <w:pPr>
        <w:spacing w:after="120"/>
      </w:pPr>
      <w:r>
        <w:t>Message central :</w:t>
      </w:r>
    </w:p>
    <w:p>
      <w:pPr>
        <w:spacing w:after="120"/>
      </w:pPr>
      <w:r>
        <w:rPr>
          <w:rFonts w:ascii="Courier New" w:hAnsi="Courier New"/>
          <w:sz w:val="20"/>
        </w:rPr>
        <w:t>La valeur n'est pas un catalogue generique, mais une combinaison entre audit, formation, gouvernance et premier cas d'usage.</w:t>
      </w:r>
    </w:p>
    <w:p>
      <w:pPr>
        <w:spacing w:after="120"/>
      </w:pPr>
      <w:r>
        <w:t>Valeur marketing :</w:t>
      </w:r>
    </w:p>
    <w:p>
      <w:pPr>
        <w:pStyle w:val="ListBullet"/>
        <w:spacing w:after="40"/>
      </w:pPr>
      <w:r>
        <w:t>bon argumentaire pour prospects deja tiedes</w:t>
      </w:r>
    </w:p>
    <w:p>
      <w:pPr>
        <w:pStyle w:val="ListBullet"/>
        <w:spacing w:after="40"/>
      </w:pPr>
      <w:r>
        <w:t>excellent angle video pour expliquer "ce que vend vraiment TransferAI"</w:t>
      </w:r>
    </w:p>
    <w:p>
      <w:pPr>
        <w:pStyle w:val="Heading2"/>
        <w:spacing w:before="120" w:after="60"/>
      </w:pPr>
      <w:r>
        <w:t>Plan 3 - Plan B2B d'attraction entreprises</w:t>
      </w:r>
    </w:p>
    <w:p>
      <w:pPr>
        <w:spacing w:after="120"/>
      </w:pPr>
      <w:r>
        <w:t>Date : 2026-06-10</w:t>
      </w:r>
    </w:p>
    <w:p>
      <w:pPr>
        <w:spacing w:after="120"/>
      </w:pPr>
      <w:r>
        <w:t xml:space="preserve">Source principale : </w:t>
      </w:r>
      <w:r>
        <w:rPr>
          <w:rFonts w:ascii="Courier New" w:hAnsi="Courier New"/>
          <w:sz w:val="20"/>
        </w:rPr>
        <w:t>docs/transferai-marketing/Plan_B2B_Attraction_Entreprises_2026-06-10.md</w:t>
      </w:r>
    </w:p>
    <w:p>
      <w:pPr>
        <w:spacing w:after="120"/>
      </w:pPr>
      <w:r>
        <w:t>Ce que ce plan porte :</w:t>
      </w:r>
    </w:p>
    <w:p>
      <w:pPr>
        <w:pStyle w:val="ListBullet"/>
        <w:spacing w:after="40"/>
      </w:pPr>
      <w:r>
        <w:t>recentrage du marketing sur les entreprises</w:t>
      </w:r>
    </w:p>
    <w:p>
      <w:pPr>
        <w:pStyle w:val="ListBullet"/>
        <w:spacing w:after="40"/>
      </w:pPr>
      <w:r>
        <w:t>audit IA gratuit comme offre d'appel</w:t>
      </w:r>
    </w:p>
    <w:p>
      <w:pPr>
        <w:pStyle w:val="ListBullet"/>
        <w:spacing w:after="40"/>
      </w:pPr>
      <w:r>
        <w:t>campagne par cibles et fonctions</w:t>
      </w:r>
    </w:p>
    <w:p>
      <w:pPr>
        <w:pStyle w:val="ListBullet"/>
        <w:spacing w:after="40"/>
      </w:pPr>
      <w:r>
        <w:t>tunnel de conversion plus court</w:t>
      </w:r>
    </w:p>
    <w:p>
      <w:pPr>
        <w:spacing w:after="120"/>
      </w:pPr>
      <w:r>
        <w:t>Message central :</w:t>
      </w:r>
    </w:p>
    <w:p>
      <w:pPr>
        <w:spacing w:after="120"/>
      </w:pPr>
      <w:r>
        <w:rPr>
          <w:rFonts w:ascii="Courier New" w:hAnsi="Courier New"/>
          <w:sz w:val="20"/>
        </w:rPr>
        <w:t>TransferAI aide les entreprises a identifier les usages de l'IA qui creent un gain visible en moins de 90 jours, a former les equipes sur des cas concrets, puis a deployer une premiere mise en oeuvre utile.</w:t>
      </w:r>
    </w:p>
    <w:p>
      <w:pPr>
        <w:spacing w:after="120"/>
      </w:pPr>
      <w:r>
        <w:t>Valeur marketing :</w:t>
      </w:r>
    </w:p>
    <w:p>
      <w:pPr>
        <w:pStyle w:val="ListBullet"/>
        <w:spacing w:after="40"/>
      </w:pPr>
      <w:r>
        <w:t>plan directeur d'acquisition B2B</w:t>
      </w:r>
    </w:p>
    <w:p>
      <w:pPr>
        <w:pStyle w:val="ListBullet"/>
        <w:spacing w:after="40"/>
      </w:pPr>
      <w:r>
        <w:t>structure les campagnes LinkedIn, email, WhatsApp et video courte</w:t>
      </w:r>
    </w:p>
    <w:p>
      <w:pPr>
        <w:pStyle w:val="Heading2"/>
        <w:spacing w:before="120" w:after="60"/>
      </w:pPr>
      <w:r>
        <w:t>Plan 4 - Captation FPME / president de reseau / Google Form</w:t>
      </w:r>
    </w:p>
    <w:p>
      <w:pPr>
        <w:spacing w:after="120"/>
      </w:pPr>
      <w:r>
        <w:t>Date : 2026-06-10</w:t>
      </w:r>
    </w:p>
    <w:p>
      <w:pPr>
        <w:spacing w:after="120"/>
      </w:pPr>
      <w:r>
        <w:t>Sources principales :</w:t>
      </w:r>
    </w:p>
    <w:p>
      <w:pPr>
        <w:pStyle w:val="ListBullet"/>
        <w:spacing w:after="40"/>
      </w:pPr>
      <w:r>
        <w:rPr>
          <w:rFonts w:ascii="Courier New" w:hAnsi="Courier New"/>
          <w:sz w:val="20"/>
        </w:rPr>
        <w:t>docs/transferai-marketing/Transcription_Standardisee_Railton_Place_2026-06-10.md</w:t>
      </w:r>
    </w:p>
    <w:p>
      <w:pPr>
        <w:pStyle w:val="ListBullet"/>
        <w:spacing w:after="40"/>
      </w:pPr>
      <w:r>
        <w:rPr>
          <w:rFonts w:ascii="Courier New" w:hAnsi="Courier New"/>
          <w:sz w:val="20"/>
        </w:rPr>
        <w:t>docs/transferai-marketing/Document_Reseau_President_FPME_CI_IA_PME_2026-06-10.md</w:t>
      </w:r>
    </w:p>
    <w:p>
      <w:pPr>
        <w:pStyle w:val="ListBullet"/>
        <w:spacing w:after="40"/>
      </w:pPr>
      <w:r>
        <w:rPr>
          <w:rFonts w:ascii="Courier New" w:hAnsi="Courier New"/>
          <w:sz w:val="20"/>
        </w:rPr>
        <w:t>docs/transferai-marketing/Google_Forms_Texte_Exact_FPME_CI_2026-06-10.md</w:t>
      </w:r>
    </w:p>
    <w:p>
      <w:pPr>
        <w:pStyle w:val="ListBullet"/>
        <w:spacing w:after="40"/>
      </w:pPr>
      <w:r>
        <w:rPr>
          <w:rFonts w:ascii="Courier New" w:hAnsi="Courier New"/>
          <w:sz w:val="20"/>
        </w:rPr>
        <w:t>docs/transferai-marketing/Kit_Communication_President_FPME_CI_IA_PME_2026-06-10.md</w:t>
      </w:r>
    </w:p>
    <w:p>
      <w:pPr>
        <w:pStyle w:val="ListBullet"/>
        <w:spacing w:after="40"/>
      </w:pPr>
      <w:r>
        <w:rPr>
          <w:rFonts w:ascii="Courier New" w:hAnsi="Courier New"/>
          <w:sz w:val="20"/>
        </w:rPr>
        <w:t>docs/transferai-marketing/Messages_LinkedIn_WhatsApp_FPME_CI_2026-06-10.md</w:t>
      </w:r>
    </w:p>
    <w:p>
      <w:pPr>
        <w:spacing w:after="120"/>
      </w:pPr>
      <w:r>
        <w:t>Ce que ce plan porte :</w:t>
      </w:r>
    </w:p>
    <w:p>
      <w:pPr>
        <w:pStyle w:val="ListBullet"/>
        <w:spacing w:after="40"/>
      </w:pPr>
      <w:r>
        <w:t>abandon du demarchage par document long</w:t>
      </w:r>
    </w:p>
    <w:p>
      <w:pPr>
        <w:pStyle w:val="ListBullet"/>
        <w:spacing w:after="40"/>
      </w:pPr>
      <w:r>
        <w:t>5 questions courtes pour capter l'interet</w:t>
      </w:r>
    </w:p>
    <w:p>
      <w:pPr>
        <w:pStyle w:val="ListBullet"/>
        <w:spacing w:after="40"/>
      </w:pPr>
      <w:r>
        <w:t>collecte des coordonnees seulement apres creation de l'interet</w:t>
      </w:r>
    </w:p>
    <w:p>
      <w:pPr>
        <w:pStyle w:val="ListBullet"/>
        <w:spacing w:after="40"/>
      </w:pPr>
      <w:r>
        <w:t>communication institutionnelle simple et rassurante</w:t>
      </w:r>
    </w:p>
    <w:p>
      <w:pPr>
        <w:spacing w:after="120"/>
      </w:pPr>
      <w:r>
        <w:t>Message central :</w:t>
      </w:r>
    </w:p>
    <w:p>
      <w:pPr>
        <w:spacing w:after="120"/>
      </w:pPr>
      <w:r>
        <w:rPr>
          <w:rFonts w:ascii="Courier New" w:hAnsi="Courier New"/>
          <w:sz w:val="20"/>
        </w:rPr>
        <w:t>Le marketing moderne capte d'abord l'interet. Il ne commence plus par demander les donnees ou envoyer un document long.</w:t>
      </w:r>
    </w:p>
    <w:p>
      <w:pPr>
        <w:spacing w:after="120"/>
      </w:pPr>
      <w:r>
        <w:t>Valeur marketing :</w:t>
      </w:r>
    </w:p>
    <w:p>
      <w:pPr>
        <w:pStyle w:val="ListBullet"/>
        <w:spacing w:after="40"/>
      </w:pPr>
      <w:r>
        <w:t>tres fort pour acquisition reseau</w:t>
      </w:r>
    </w:p>
    <w:p>
      <w:pPr>
        <w:pStyle w:val="ListBullet"/>
        <w:spacing w:after="40"/>
      </w:pPr>
      <w:r>
        <w:t>excellent angle pour reels education + CTA formulaire</w:t>
      </w:r>
    </w:p>
    <w:p>
      <w:pPr>
        <w:pStyle w:val="Heading2"/>
        <w:spacing w:before="120" w:after="60"/>
      </w:pPr>
      <w:r>
        <w:t>Plan 5 - Pack prospection TransferAI CI</w:t>
      </w:r>
    </w:p>
    <w:p>
      <w:pPr>
        <w:spacing w:after="120"/>
      </w:pPr>
      <w:r>
        <w:t>Date : 2026-06-10</w:t>
      </w:r>
    </w:p>
    <w:p>
      <w:pPr>
        <w:spacing w:after="120"/>
      </w:pPr>
      <w:r>
        <w:t xml:space="preserve">Source principale : </w:t>
      </w:r>
      <w:r>
        <w:rPr>
          <w:rFonts w:ascii="Courier New" w:hAnsi="Courier New"/>
          <w:sz w:val="20"/>
        </w:rPr>
        <w:t>outputs/manual-20260610-transferai-ci-outreach/Pack_Prospection_TransferAI_CI_2026-06-10.md</w:t>
      </w:r>
    </w:p>
    <w:p>
      <w:pPr>
        <w:spacing w:after="120"/>
      </w:pPr>
      <w:r>
        <w:t>Ce que ce plan porte :</w:t>
      </w:r>
    </w:p>
    <w:p>
      <w:pPr>
        <w:pStyle w:val="ListBullet"/>
        <w:spacing w:after="40"/>
      </w:pPr>
      <w:r>
        <w:t>quel deck envoyer a qui</w:t>
      </w:r>
    </w:p>
    <w:p>
      <w:pPr>
        <w:pStyle w:val="ListBullet"/>
        <w:spacing w:after="40"/>
      </w:pPr>
      <w:r>
        <w:t>quel mini-catalogue joindre selon la cible</w:t>
      </w:r>
    </w:p>
    <w:p>
      <w:pPr>
        <w:pStyle w:val="ListBullet"/>
        <w:spacing w:after="40"/>
      </w:pPr>
      <w:r>
        <w:t>comment presenter TransferAI en mode premium</w:t>
      </w:r>
    </w:p>
    <w:p>
      <w:pPr>
        <w:pStyle w:val="ListBullet"/>
        <w:spacing w:after="40"/>
      </w:pPr>
      <w:r>
        <w:t>modele d'email et variantes</w:t>
      </w:r>
    </w:p>
    <w:p>
      <w:pPr>
        <w:spacing w:after="120"/>
      </w:pPr>
      <w:r>
        <w:t>Message central :</w:t>
      </w:r>
    </w:p>
    <w:p>
      <w:pPr>
        <w:spacing w:after="120"/>
      </w:pPr>
      <w:r>
        <w:rPr>
          <w:rFonts w:ascii="Courier New" w:hAnsi="Courier New"/>
          <w:sz w:val="20"/>
        </w:rPr>
        <w:t>Le bon message pour la prospection n'est pas "nous avons 130 formations", mais "nous aidons votre organisation a identifier les priorites les plus utiles, a former les bonnes equipes et a deployer l'IA de facon progressive, mesurable et compatible avec vos exigences de gouvernance".</w:t>
      </w:r>
    </w:p>
    <w:p>
      <w:pPr>
        <w:spacing w:after="120"/>
      </w:pPr>
      <w:r>
        <w:t>Valeur marketing :</w:t>
      </w:r>
    </w:p>
    <w:p>
      <w:pPr>
        <w:pStyle w:val="ListBullet"/>
        <w:spacing w:after="40"/>
      </w:pPr>
      <w:r>
        <w:t>transforme le discours en systeme de vente</w:t>
      </w:r>
    </w:p>
    <w:p>
      <w:pPr>
        <w:pStyle w:val="ListBullet"/>
        <w:spacing w:after="40"/>
      </w:pPr>
      <w:r>
        <w:t>bon support pour scripts video "quel support envoyer selon le prospect"</w:t>
      </w:r>
    </w:p>
    <w:p>
      <w:pPr>
        <w:pStyle w:val="Heading2"/>
        <w:spacing w:before="120" w:after="60"/>
      </w:pPr>
      <w:r>
        <w:t>Plan 6 - Deck institutionnel premium</w:t>
      </w:r>
    </w:p>
    <w:p>
      <w:pPr>
        <w:spacing w:after="120"/>
      </w:pPr>
      <w:r>
        <w:t>Date : 2026-06-10</w:t>
      </w:r>
    </w:p>
    <w:p>
      <w:pPr>
        <w:spacing w:after="120"/>
      </w:pPr>
      <w:r>
        <w:t xml:space="preserve">Source principale : </w:t>
      </w:r>
      <w:r>
        <w:rPr>
          <w:rFonts w:ascii="Courier New" w:hAnsi="Courier New"/>
          <w:sz w:val="20"/>
        </w:rPr>
        <w:t>outputs/manual-20260610-institutional-premium/Deck_Institutionnel_Premium_TransferAI_Proposition.md</w:t>
      </w:r>
    </w:p>
    <w:p>
      <w:pPr>
        <w:spacing w:after="120"/>
      </w:pPr>
      <w:r>
        <w:t>Ce que ce plan porte :</w:t>
      </w:r>
    </w:p>
    <w:p>
      <w:pPr>
        <w:pStyle w:val="ListBullet"/>
        <w:spacing w:after="40"/>
      </w:pPr>
      <w:r>
        <w:t>passage d'un discours trop concret a un discours premium et generique</w:t>
      </w:r>
    </w:p>
    <w:p>
      <w:pPr>
        <w:pStyle w:val="ListBullet"/>
        <w:spacing w:after="40"/>
      </w:pPr>
      <w:r>
        <w:t>TransferAI ne vend pas un outil mais une trajectoire de transformation</w:t>
      </w:r>
    </w:p>
    <w:p>
      <w:pPr>
        <w:pStyle w:val="ListBullet"/>
        <w:spacing w:after="40"/>
      </w:pPr>
      <w:r>
        <w:t>le hero du deck devient la capacite de diagnostic, gouvernance et mesure</w:t>
      </w:r>
    </w:p>
    <w:p>
      <w:pPr>
        <w:spacing w:after="120"/>
      </w:pPr>
      <w:r>
        <w:t>Message central :</w:t>
      </w:r>
    </w:p>
    <w:p>
      <w:pPr>
        <w:spacing w:after="120"/>
      </w:pPr>
      <w:r>
        <w:rPr>
          <w:rFonts w:ascii="Courier New" w:hAnsi="Courier New"/>
          <w:sz w:val="20"/>
        </w:rPr>
        <w:t>Transformer l'IA en capacites utiles, gouvernees et mesurables pour les institutions, organisations et entreprises africaines.</w:t>
      </w:r>
    </w:p>
    <w:p>
      <w:pPr>
        <w:spacing w:after="120"/>
      </w:pPr>
      <w:r>
        <w:t>Valeur marketing :</w:t>
      </w:r>
    </w:p>
    <w:p>
      <w:pPr>
        <w:pStyle w:val="ListBullet"/>
        <w:spacing w:after="40"/>
      </w:pPr>
      <w:r>
        <w:t>excellent socle de brand positioning</w:t>
      </w:r>
    </w:p>
    <w:p>
      <w:pPr>
        <w:pStyle w:val="ListBullet"/>
        <w:spacing w:after="40"/>
      </w:pPr>
      <w:r>
        <w:t>utile pour videos institutionnelles et de credibilite</w:t>
      </w:r>
    </w:p>
    <w:p>
      <w:pPr>
        <w:pStyle w:val="Heading2"/>
        <w:spacing w:before="120" w:after="60"/>
      </w:pPr>
      <w:r>
        <w:t>Plan 7 - Catalogue premium sectoriel</w:t>
      </w:r>
    </w:p>
    <w:p>
      <w:pPr>
        <w:spacing w:after="120"/>
      </w:pPr>
      <w:r>
        <w:t>Date : 2026-06-12</w:t>
      </w:r>
    </w:p>
    <w:p>
      <w:pPr>
        <w:spacing w:after="120"/>
      </w:pPr>
      <w:r>
        <w:t>Sources principales :</w:t>
      </w:r>
    </w:p>
    <w:p>
      <w:pPr>
        <w:pStyle w:val="ListBullet"/>
        <w:spacing w:after="40"/>
      </w:pPr>
      <w:r>
        <w:rPr>
          <w:rFonts w:ascii="Courier New" w:hAnsi="Courier New"/>
          <w:sz w:val="20"/>
        </w:rPr>
        <w:t>docs/transferai-prospection/catalogues-sectoriels-premium-2026-06-12/TransferAI_Catalogue_Premium_Formules_Sectorielles_2026-06-12.md</w:t>
      </w:r>
    </w:p>
    <w:p>
      <w:pPr>
        <w:pStyle w:val="ListBullet"/>
        <w:spacing w:after="40"/>
      </w:pPr>
      <w:r>
        <w:rPr>
          <w:rFonts w:ascii="Courier New" w:hAnsi="Courier New"/>
          <w:sz w:val="20"/>
        </w:rPr>
        <w:t>docs/transferai-prospection/catalogues-sectoriels-premium-2026-06-12/secteurs/marketing-communication/TransferAI_Mini_Catalogue_Premium_marketing-communication_2026-06-12.md</w:t>
      </w:r>
    </w:p>
    <w:p>
      <w:pPr>
        <w:spacing w:after="120"/>
      </w:pPr>
      <w:r>
        <w:t>Ce que ce plan porte :</w:t>
      </w:r>
    </w:p>
    <w:p>
      <w:pPr>
        <w:pStyle w:val="ListBullet"/>
        <w:spacing w:after="40"/>
      </w:pPr>
      <w:r>
        <w:t>16 secteurs prioritaires</w:t>
      </w:r>
    </w:p>
    <w:p>
      <w:pPr>
        <w:pStyle w:val="ListBullet"/>
        <w:spacing w:after="40"/>
      </w:pPr>
      <w:r>
        <w:t>formules de bootcamp IA sectoriel</w:t>
      </w:r>
    </w:p>
    <w:p>
      <w:pPr>
        <w:pStyle w:val="ListBullet"/>
        <w:spacing w:after="40"/>
      </w:pPr>
      <w:r>
        <w:t>problemes metier, cas d'usage, KPI, livrables et plan d'action 90 jours</w:t>
      </w:r>
    </w:p>
    <w:p>
      <w:pPr>
        <w:spacing w:after="120"/>
      </w:pPr>
      <w:r>
        <w:t>Message central :</w:t>
      </w:r>
    </w:p>
    <w:p>
      <w:pPr>
        <w:spacing w:after="120"/>
      </w:pPr>
      <w:r>
        <w:rPr>
          <w:rFonts w:ascii="Courier New" w:hAnsi="Courier New"/>
          <w:sz w:val="20"/>
        </w:rPr>
        <w:t>Ce catalogue n'est pas generique : chaque fiche sectorielle est construite autour d'enjeux metier, de cas d'usage et de livrables coherents avec le secteur vise.</w:t>
      </w:r>
    </w:p>
    <w:p>
      <w:pPr>
        <w:spacing w:after="120"/>
      </w:pPr>
      <w:r>
        <w:t>Valeur marketing :</w:t>
      </w:r>
    </w:p>
    <w:p>
      <w:pPr>
        <w:pStyle w:val="ListBullet"/>
        <w:spacing w:after="40"/>
      </w:pPr>
      <w:r>
        <w:t>matiere premiere pour faire 16 campagnes verticales</w:t>
      </w:r>
    </w:p>
    <w:p>
      <w:pPr>
        <w:pStyle w:val="ListBullet"/>
        <w:spacing w:after="40"/>
      </w:pPr>
      <w:r>
        <w:t>base ideale pour videos courtes "un secteur, un probleme, un resultat"</w:t>
      </w:r>
    </w:p>
    <w:p>
      <w:pPr>
        <w:pStyle w:val="Heading2"/>
        <w:spacing w:before="120" w:after="60"/>
      </w:pPr>
      <w:r>
        <w:t>Plan 8 - Positionnement revenu / marge / conversion</w:t>
      </w:r>
    </w:p>
    <w:p>
      <w:pPr>
        <w:spacing w:after="120"/>
      </w:pPr>
      <w:r>
        <w:t>Date : 2026-06-24</w:t>
      </w:r>
    </w:p>
    <w:p>
      <w:pPr>
        <w:spacing w:after="120"/>
      </w:pPr>
      <w:r>
        <w:t>Sources principales :</w:t>
      </w:r>
    </w:p>
    <w:p>
      <w:pPr>
        <w:pStyle w:val="ListBullet"/>
        <w:spacing w:after="40"/>
      </w:pPr>
      <w:r>
        <w:rPr>
          <w:rFonts w:ascii="Courier New" w:hAnsi="Courier New"/>
          <w:sz w:val="20"/>
        </w:rPr>
        <w:t>outputs/manual-20260624-transferai-powerpoint/build/transferai-ia-argent-deck.mjs</w:t>
      </w:r>
    </w:p>
    <w:p>
      <w:pPr>
        <w:pStyle w:val="ListBullet"/>
        <w:spacing w:after="40"/>
      </w:pPr>
      <w:r>
        <w:rPr>
          <w:rFonts w:ascii="Courier New" w:hAnsi="Courier New"/>
          <w:sz w:val="20"/>
        </w:rPr>
        <w:t>outputs/manual-20260624-transferai-powerpoint/TransferAI_IA_Regenere_Argent_Par_Secteur_2026-06-24.pptx</w:t>
      </w:r>
    </w:p>
    <w:p>
      <w:pPr>
        <w:spacing w:after="120"/>
      </w:pPr>
      <w:r>
        <w:t>Ce que ce plan porte :</w:t>
      </w:r>
    </w:p>
    <w:p>
      <w:pPr>
        <w:pStyle w:val="ListBullet"/>
        <w:spacing w:after="40"/>
      </w:pPr>
      <w:r>
        <w:t>langage business direct</w:t>
      </w:r>
    </w:p>
    <w:p>
      <w:pPr>
        <w:pStyle w:val="ListBullet"/>
        <w:spacing w:after="40"/>
      </w:pPr>
      <w:r>
        <w:t>revenu recupere, conversion acceleree, marge protegee, capacite augmentee</w:t>
      </w:r>
    </w:p>
    <w:p>
      <w:pPr>
        <w:pStyle w:val="ListBullet"/>
        <w:spacing w:after="40"/>
      </w:pPr>
      <w:r>
        <w:t>rattacher chaque usage IA a un KPI metier</w:t>
      </w:r>
    </w:p>
    <w:p>
      <w:pPr>
        <w:spacing w:after="120"/>
      </w:pPr>
      <w:r>
        <w:t>Message central :</w:t>
      </w:r>
    </w:p>
    <w:p>
      <w:pPr>
        <w:spacing w:after="120"/>
      </w:pPr>
      <w:r>
        <w:rPr>
          <w:rFonts w:ascii="Courier New" w:hAnsi="Courier New"/>
          <w:sz w:val="20"/>
        </w:rPr>
        <w:t>Notre promesse n'est pas l'IA pour l'IA. Notre promesse est simple : recuperer le revenu qui fuit, convertir plus vite, proteger la marge et augmenter la capacite des equipes, secteur par secteur.</w:t>
      </w:r>
    </w:p>
    <w:p>
      <w:pPr>
        <w:spacing w:after="120"/>
      </w:pPr>
      <w:r>
        <w:t>Valeur marketing :</w:t>
      </w:r>
    </w:p>
    <w:p>
      <w:pPr>
        <w:pStyle w:val="ListBullet"/>
        <w:spacing w:after="40"/>
      </w:pPr>
      <w:r>
        <w:t>un des meilleurs angles video de vente</w:t>
      </w:r>
    </w:p>
    <w:p>
      <w:pPr>
        <w:pStyle w:val="ListBullet"/>
        <w:spacing w:after="40"/>
      </w:pPr>
      <w:r>
        <w:t>parfait pour dirigeant, DG, DAF, directeur commercial</w:t>
      </w:r>
    </w:p>
    <w:p>
      <w:pPr>
        <w:pStyle w:val="Heading2"/>
        <w:spacing w:before="120" w:after="60"/>
      </w:pPr>
      <w:r>
        <w:t>Plan 9 - Formation IA secretariat / assistants</w:t>
      </w:r>
    </w:p>
    <w:p>
      <w:pPr>
        <w:spacing w:after="120"/>
      </w:pPr>
      <w:r>
        <w:t>Dates : 2026-06-11 a 2026-06-28</w:t>
      </w:r>
    </w:p>
    <w:p>
      <w:pPr>
        <w:spacing w:after="120"/>
      </w:pPr>
      <w:r>
        <w:t>Sources principales :</w:t>
      </w:r>
    </w:p>
    <w:p>
      <w:pPr>
        <w:pStyle w:val="ListBullet"/>
        <w:spacing w:after="40"/>
      </w:pPr>
      <w:r>
        <w:rPr>
          <w:rFonts w:ascii="Courier New" w:hAnsi="Courier New"/>
          <w:sz w:val="20"/>
        </w:rPr>
        <w:t>docs/transferai-marketing/Kit_Communication_Formation_IA_Secretaires_2026-06-11.md</w:t>
      </w:r>
    </w:p>
    <w:p>
      <w:pPr>
        <w:pStyle w:val="ListBullet"/>
        <w:spacing w:after="40"/>
      </w:pPr>
      <w:r>
        <w:rPr>
          <w:rFonts w:ascii="Courier New" w:hAnsi="Courier New"/>
          <w:sz w:val="20"/>
        </w:rPr>
        <w:t>docs/transferai-marketing/Google_Forms_Formation_IA_Secretaires_Assistants_2026-06-11.md</w:t>
      </w:r>
    </w:p>
    <w:p>
      <w:pPr>
        <w:pStyle w:val="ListBullet"/>
        <w:spacing w:after="40"/>
      </w:pPr>
      <w:r>
        <w:rPr>
          <w:rFonts w:ascii="Courier New" w:hAnsi="Courier New"/>
          <w:sz w:val="20"/>
        </w:rPr>
        <w:t>docs/transferai-marketing/Messages_LinkedIn_WhatsApp_Formation_IA_Secretaires_2026-06-11.md</w:t>
      </w:r>
    </w:p>
    <w:p>
      <w:pPr>
        <w:pStyle w:val="ListBullet"/>
        <w:spacing w:after="40"/>
      </w:pPr>
      <w:r>
        <w:rPr>
          <w:rFonts w:ascii="Courier New" w:hAnsi="Courier New"/>
          <w:sz w:val="20"/>
        </w:rPr>
        <w:t>docs/transferai-prospection/TransferAI_Programme_Formation_IA_Secretariat_Direction_2026-06-28.pptx.inspect.ndjson</w:t>
      </w:r>
    </w:p>
    <w:p>
      <w:pPr>
        <w:pStyle w:val="ListBullet"/>
        <w:spacing w:after="40"/>
      </w:pPr>
      <w:r>
        <w:rPr>
          <w:rFonts w:ascii="Courier New" w:hAnsi="Courier New"/>
          <w:sz w:val="20"/>
        </w:rPr>
        <w:t>docs/transferai-prospection/TransferAI_Deck_Positionnement_Marche_Formation_IA_Secretariat_CI_2026-06-28.pptx.inspect.ndjson</w:t>
      </w:r>
    </w:p>
    <w:p>
      <w:pPr>
        <w:spacing w:after="120"/>
      </w:pPr>
      <w:r>
        <w:t>Ce que ce plan porte :</w:t>
      </w:r>
    </w:p>
    <w:p>
      <w:pPr>
        <w:pStyle w:val="ListBullet"/>
        <w:spacing w:after="40"/>
      </w:pPr>
      <w:r>
        <w:t>captation des 100 premiers profils interesses</w:t>
      </w:r>
    </w:p>
    <w:p>
      <w:pPr>
        <w:pStyle w:val="ListBullet"/>
        <w:spacing w:after="40"/>
      </w:pPr>
      <w:r>
        <w:t>IA comme outil de productivite administrative securisee</w:t>
      </w:r>
    </w:p>
    <w:p>
      <w:pPr>
        <w:pStyle w:val="ListBullet"/>
        <w:spacing w:after="40"/>
      </w:pPr>
      <w:r>
        <w:t>niche premium autour des environnements sensibles</w:t>
      </w:r>
    </w:p>
    <w:p>
      <w:pPr>
        <w:pStyle w:val="ListBullet"/>
        <w:spacing w:after="40"/>
      </w:pPr>
      <w:r>
        <w:t>webinaire gratuit puis session pilote puis deploiement premium</w:t>
      </w:r>
    </w:p>
    <w:p>
      <w:pPr>
        <w:spacing w:after="120"/>
      </w:pPr>
      <w:r>
        <w:t>Message central :</w:t>
      </w:r>
    </w:p>
    <w:p>
      <w:pPr>
        <w:spacing w:after="120"/>
      </w:pPr>
      <w:r>
        <w:rPr>
          <w:rFonts w:ascii="Courier New" w:hAnsi="Courier New"/>
          <w:sz w:val="20"/>
        </w:rPr>
        <w:t>Nous ne vendons pas une initiation ChatGPT. Nous vendons une productivite administrative securisee.</w:t>
      </w:r>
    </w:p>
    <w:p>
      <w:pPr>
        <w:spacing w:after="120"/>
      </w:pPr>
      <w:r>
        <w:t>Valeur marketing :</w:t>
      </w:r>
    </w:p>
    <w:p>
      <w:pPr>
        <w:pStyle w:val="ListBullet"/>
        <w:spacing w:after="40"/>
      </w:pPr>
      <w:r>
        <w:t>angle de niche tres differenciant</w:t>
      </w:r>
    </w:p>
    <w:p>
      <w:pPr>
        <w:pStyle w:val="ListBullet"/>
        <w:spacing w:after="40"/>
      </w:pPr>
      <w:r>
        <w:t>excellent terrain pour reels, webinars et ads ciblees</w:t>
      </w:r>
    </w:p>
    <w:p>
      <w:pPr>
        <w:pStyle w:val="Heading2"/>
        <w:spacing w:before="120" w:after="60"/>
      </w:pPr>
      <w:r>
        <w:t>Plan 10 - Extension grand public / tous metiers + suivi post-formation</w:t>
      </w:r>
    </w:p>
    <w:p>
      <w:pPr>
        <w:spacing w:after="120"/>
      </w:pPr>
      <w:r>
        <w:t>Dates : 2026-06-25 et 2026-06-26</w:t>
      </w:r>
    </w:p>
    <w:p>
      <w:pPr>
        <w:spacing w:after="120"/>
      </w:pPr>
      <w:r>
        <w:t>Sources principales :</w:t>
      </w:r>
    </w:p>
    <w:p>
      <w:pPr>
        <w:pStyle w:val="ListBullet"/>
        <w:spacing w:after="40"/>
      </w:pPr>
      <w:r>
        <w:rPr>
          <w:rFonts w:ascii="Courier New" w:hAnsi="Courier New"/>
          <w:sz w:val="20"/>
        </w:rPr>
        <w:t>docs/transferai-marketing/Google_Forms_Interet_IA_Tous_Metiers_CI_2026-06-25.md</w:t>
      </w:r>
    </w:p>
    <w:p>
      <w:pPr>
        <w:pStyle w:val="ListBullet"/>
        <w:spacing w:after="40"/>
      </w:pPr>
      <w:r>
        <w:rPr>
          <w:rFonts w:ascii="Courier New" w:hAnsi="Courier New"/>
          <w:sz w:val="20"/>
        </w:rPr>
        <w:t>docs/transferai-marketing/Google_Forms_Suivi_Post_Formation_IA_2026-06-26.md</w:t>
      </w:r>
    </w:p>
    <w:p>
      <w:pPr>
        <w:spacing w:after="120"/>
      </w:pPr>
      <w:r>
        <w:t>Ce que ce plan porte :</w:t>
      </w:r>
    </w:p>
    <w:p>
      <w:pPr>
        <w:pStyle w:val="ListBullet"/>
        <w:spacing w:after="40"/>
      </w:pPr>
      <w:r>
        <w:t>ouverture du funnel vers une audience plus large</w:t>
      </w:r>
    </w:p>
    <w:p>
      <w:pPr>
        <w:pStyle w:val="ListBullet"/>
        <w:spacing w:after="40"/>
      </w:pPr>
      <w:r>
        <w:t>logique "mieux travailler, produire plus, gagner plus"</w:t>
      </w:r>
    </w:p>
    <w:p>
      <w:pPr>
        <w:pStyle w:val="ListBullet"/>
        <w:spacing w:after="40"/>
      </w:pPr>
      <w:r>
        <w:t>boucle de suivi post-formation pour transformer la satisfaction en accompagnement</w:t>
      </w:r>
    </w:p>
    <w:p>
      <w:pPr>
        <w:spacing w:after="120"/>
      </w:pPr>
      <w:r>
        <w:t>Message central :</w:t>
      </w:r>
    </w:p>
    <w:p>
      <w:pPr>
        <w:spacing w:after="120"/>
      </w:pPr>
      <w:r>
        <w:rPr>
          <w:rFonts w:ascii="Courier New" w:hAnsi="Courier New"/>
          <w:sz w:val="20"/>
        </w:rPr>
        <w:t>L'IA peut aider des personnes de tous metiers a gagner du temps, mieux travailler, produire plus et developper leurs revenus.</w:t>
      </w:r>
    </w:p>
    <w:p>
      <w:pPr>
        <w:spacing w:after="120"/>
      </w:pPr>
      <w:r>
        <w:t>Valeur marketing :</w:t>
      </w:r>
    </w:p>
    <w:p>
      <w:pPr>
        <w:pStyle w:val="ListBullet"/>
        <w:spacing w:after="40"/>
      </w:pPr>
      <w:r>
        <w:t>utile pour acquisition top-of-funnel</w:t>
      </w:r>
    </w:p>
    <w:p>
      <w:pPr>
        <w:pStyle w:val="ListBullet"/>
        <w:spacing w:after="40"/>
      </w:pPr>
      <w:r>
        <w:t>utile aussi pour retention et upsell apres formation</w:t>
      </w:r>
    </w:p>
    <w:p>
      <w:pPr>
        <w:pStyle w:val="Heading1"/>
        <w:spacing w:before="200" w:after="60"/>
      </w:pPr>
      <w:r>
        <w:t>3. Sources visuelles deja disponibles pour les montages</w:t>
      </w:r>
    </w:p>
    <w:p>
      <w:pPr>
        <w:spacing w:after="120"/>
      </w:pPr>
      <w:r>
        <w:t>Visuels et previews reperes dans le depot :</w:t>
      </w:r>
    </w:p>
    <w:p>
      <w:pPr>
        <w:pStyle w:val="ListBullet"/>
        <w:spacing w:after="40"/>
      </w:pPr>
      <w:r>
        <w:rPr>
          <w:rFonts w:ascii="Courier New" w:hAnsi="Courier New"/>
          <w:sz w:val="20"/>
        </w:rPr>
        <w:t>exports/tiktok/marius-ayoro-fondateur-transferai-tiktok-1080x1920.jpeg</w:t>
      </w:r>
    </w:p>
    <w:p>
      <w:pPr>
        <w:pStyle w:val="ListBullet"/>
        <w:spacing w:after="40"/>
      </w:pPr>
      <w:r>
        <w:rPr>
          <w:rFonts w:ascii="Courier New" w:hAnsi="Courier New"/>
          <w:sz w:val="20"/>
        </w:rPr>
        <w:t>exports/tiktok/marius-ayoro-fondateur-transferai-tiktok-full-head-safe-1080x1920.jpeg</w:t>
      </w:r>
    </w:p>
    <w:p>
      <w:pPr>
        <w:pStyle w:val="ListBullet"/>
        <w:spacing w:after="40"/>
      </w:pPr>
      <w:r>
        <w:rPr>
          <w:rFonts w:ascii="Courier New" w:hAnsi="Courier New"/>
          <w:sz w:val="20"/>
        </w:rPr>
        <w:t>outputs/manual-20260624-transferai-powerpoint/preview/deck-montage.webp</w:t>
      </w:r>
    </w:p>
    <w:p>
      <w:pPr>
        <w:pStyle w:val="ListBullet"/>
        <w:spacing w:after="40"/>
      </w:pPr>
      <w:r>
        <w:rPr>
          <w:rFonts w:ascii="Courier New" w:hAnsi="Courier New"/>
          <w:sz w:val="20"/>
        </w:rPr>
        <w:t>outputs/manual-20260628-secretariat-ia-market-deck/presentations/deck-positionnement-marche/preview/deck-montage.webp</w:t>
      </w:r>
    </w:p>
    <w:p>
      <w:pPr>
        <w:pStyle w:val="ListBullet"/>
        <w:spacing w:after="40"/>
      </w:pPr>
      <w:r>
        <w:rPr>
          <w:rFonts w:ascii="Courier New" w:hAnsi="Courier New"/>
          <w:sz w:val="20"/>
        </w:rPr>
        <w:t>outputs/manual-20260628-secretariat-ia-formation/presentations/programme-ia-secretariat-direction/preview/deck-montage.webp</w:t>
      </w:r>
    </w:p>
    <w:p>
      <w:pPr>
        <w:pStyle w:val="Heading1"/>
        <w:spacing w:before="200" w:after="60"/>
      </w:pPr>
      <w:r>
        <w:t>4. Scripts de montage video prets a utiliser</w:t>
      </w:r>
    </w:p>
    <w:p>
      <w:pPr>
        <w:spacing w:after="120"/>
      </w:pPr>
      <w:r>
        <w:t>Format recommande par defaut :</w:t>
      </w:r>
    </w:p>
    <w:p>
      <w:pPr>
        <w:pStyle w:val="ListBullet"/>
        <w:spacing w:after="40"/>
      </w:pPr>
      <w:r>
        <w:t>vertical 9:16</w:t>
      </w:r>
    </w:p>
    <w:p>
      <w:pPr>
        <w:pStyle w:val="ListBullet"/>
        <w:spacing w:after="40"/>
      </w:pPr>
      <w:r>
        <w:t>35 a 60 secondes</w:t>
      </w:r>
    </w:p>
    <w:p>
      <w:pPr>
        <w:pStyle w:val="ListBullet"/>
        <w:spacing w:after="40"/>
      </w:pPr>
      <w:r>
        <w:t>sous-titres incrustes</w:t>
      </w:r>
    </w:p>
    <w:p>
      <w:pPr>
        <w:pStyle w:val="ListBullet"/>
        <w:spacing w:after="40"/>
      </w:pPr>
      <w:r>
        <w:t>1 idee forte par video</w:t>
      </w:r>
    </w:p>
    <w:p>
      <w:pPr>
        <w:pStyle w:val="ListBullet"/>
        <w:spacing w:after="40"/>
      </w:pPr>
      <w:r>
        <w:t>CTA unique</w:t>
      </w:r>
    </w:p>
    <w:p>
      <w:pPr>
        <w:pStyle w:val="Heading2"/>
        <w:spacing w:before="120" w:after="60"/>
      </w:pPr>
      <w:r>
        <w:t>Script 1 - PME CI / formulaire 5 questions</w:t>
      </w:r>
    </w:p>
    <w:p>
      <w:pPr>
        <w:spacing w:after="120"/>
      </w:pPr>
      <w:r>
        <w:t>Objectif :</w:t>
      </w:r>
    </w:p>
    <w:p>
      <w:pPr>
        <w:spacing w:after="120"/>
      </w:pPr>
      <w:r>
        <w:t>faire entrer des dirigeants de PME dans le funnel via un formulaire court</w:t>
      </w:r>
    </w:p>
    <w:p>
      <w:pPr>
        <w:spacing w:after="120"/>
      </w:pPr>
      <w:r>
        <w:t>Hook ecran :</w:t>
      </w:r>
    </w:p>
    <w:p>
      <w:pPr>
        <w:spacing w:after="120"/>
      </w:pPr>
      <w:r>
        <w:rPr>
          <w:rFonts w:ascii="Courier New" w:hAnsi="Courier New"/>
          <w:sz w:val="20"/>
        </w:rPr>
        <w:t>PME de Cote d'Ivoire : l'IA peut-elle deja vous etre utile ?</w:t>
      </w:r>
    </w:p>
    <w:p>
      <w:pPr>
        <w:spacing w:after="120"/>
      </w:pPr>
      <w:r>
        <w:t>Voix off :</w:t>
      </w:r>
    </w:p>
    <w:p>
      <w:pPr>
        <w:spacing w:after="120"/>
      </w:pPr>
      <w:r>
        <w:rPr>
          <w:rFonts w:ascii="Courier New" w:hAnsi="Courier New"/>
          <w:sz w:val="20"/>
        </w:rPr>
        <w:t>Aujourd'hui, beaucoup de PME entendent parler d'intelligence artificielle sans savoir par ou commencer. Le vrai sujet n'est pas la technique. Le vrai sujet, c'est l'utilite. Gagner du temps. Mieux suivre les clients. Mieux organiser les informations. Mieux preparer les decisions. C'est pour cela que TransferAI propose un formulaire tres court de 5 questions. Pas un document long. Pas un discours complexe. Juste un point de depart simple pour identifier les besoins reels et voir ou l'IA peut etre utile a votre entreprise.</w:t>
      </w:r>
    </w:p>
    <w:p>
      <w:pPr>
        <w:spacing w:after="120"/>
      </w:pPr>
      <w:r>
        <w:t>Texte ecran par sequence :</w:t>
      </w:r>
    </w:p>
    <w:p>
      <w:pPr>
        <w:pStyle w:val="ListBullet"/>
        <w:spacing w:after="40"/>
      </w:pPr>
      <w:r>
        <w:rPr>
          <w:rFonts w:ascii="Courier New" w:hAnsi="Courier New"/>
          <w:sz w:val="20"/>
        </w:rPr>
        <w:t>L'IA n'est pas reservee aux grandes entreprises</w:t>
      </w:r>
    </w:p>
    <w:p>
      <w:pPr>
        <w:pStyle w:val="ListBullet"/>
        <w:spacing w:after="40"/>
      </w:pPr>
      <w:r>
        <w:rPr>
          <w:rFonts w:ascii="Courier New" w:hAnsi="Courier New"/>
          <w:sz w:val="20"/>
        </w:rPr>
        <w:t>Le vrai sujet : l'utilite concrete</w:t>
      </w:r>
    </w:p>
    <w:p>
      <w:pPr>
        <w:pStyle w:val="ListBullet"/>
        <w:spacing w:after="40"/>
      </w:pPr>
      <w:r>
        <w:rPr>
          <w:rFonts w:ascii="Courier New" w:hAnsi="Courier New"/>
          <w:sz w:val="20"/>
        </w:rPr>
        <w:t>Temps gagne</w:t>
      </w:r>
    </w:p>
    <w:p>
      <w:pPr>
        <w:pStyle w:val="ListBullet"/>
        <w:spacing w:after="40"/>
      </w:pPr>
      <w:r>
        <w:rPr>
          <w:rFonts w:ascii="Courier New" w:hAnsi="Courier New"/>
          <w:sz w:val="20"/>
        </w:rPr>
        <w:t>Suivi client</w:t>
      </w:r>
    </w:p>
    <w:p>
      <w:pPr>
        <w:pStyle w:val="ListBullet"/>
        <w:spacing w:after="40"/>
      </w:pPr>
      <w:r>
        <w:rPr>
          <w:rFonts w:ascii="Courier New" w:hAnsi="Courier New"/>
          <w:sz w:val="20"/>
        </w:rPr>
        <w:t>Organisation</w:t>
      </w:r>
    </w:p>
    <w:p>
      <w:pPr>
        <w:pStyle w:val="ListBullet"/>
        <w:spacing w:after="40"/>
      </w:pPr>
      <w:r>
        <w:rPr>
          <w:rFonts w:ascii="Courier New" w:hAnsi="Courier New"/>
          <w:sz w:val="20"/>
        </w:rPr>
        <w:t>Decision</w:t>
      </w:r>
    </w:p>
    <w:p>
      <w:pPr>
        <w:pStyle w:val="ListBullet"/>
        <w:spacing w:after="40"/>
      </w:pPr>
      <w:r>
        <w:rPr>
          <w:rFonts w:ascii="Courier New" w:hAnsi="Courier New"/>
          <w:sz w:val="20"/>
        </w:rPr>
        <w:t>Repondez a 5 questions</w:t>
      </w:r>
    </w:p>
    <w:p>
      <w:pPr>
        <w:spacing w:after="120"/>
      </w:pPr>
      <w:r>
        <w:t>CTA final :</w:t>
      </w:r>
    </w:p>
    <w:p>
      <w:pPr>
        <w:spacing w:after="120"/>
      </w:pPr>
      <w:r>
        <w:rPr>
          <w:rFonts w:ascii="Courier New" w:hAnsi="Courier New"/>
          <w:sz w:val="20"/>
        </w:rPr>
        <w:t>Remplissez le formulaire et decouvrez les usages concrets adaptes a votre entreprise.</w:t>
      </w:r>
    </w:p>
    <w:p>
      <w:pPr>
        <w:pStyle w:val="Heading2"/>
        <w:spacing w:before="120" w:after="60"/>
      </w:pPr>
      <w:r>
        <w:t>Script 2 - Audit IA gratuit / entree B2B</w:t>
      </w:r>
    </w:p>
    <w:p>
      <w:pPr>
        <w:spacing w:after="120"/>
      </w:pPr>
      <w:r>
        <w:t>Objectif :</w:t>
      </w:r>
    </w:p>
    <w:p>
      <w:pPr>
        <w:spacing w:after="120"/>
      </w:pPr>
      <w:r>
        <w:t>vendre l'audit IA gratuit comme offre d'appel</w:t>
      </w:r>
    </w:p>
    <w:p>
      <w:pPr>
        <w:spacing w:after="120"/>
      </w:pPr>
      <w:r>
        <w:t>Hook ecran :</w:t>
      </w:r>
    </w:p>
    <w:p>
      <w:pPr>
        <w:spacing w:after="120"/>
      </w:pPr>
      <w:r>
        <w:rPr>
          <w:rFonts w:ascii="Courier New" w:hAnsi="Courier New"/>
          <w:sz w:val="20"/>
        </w:rPr>
        <w:t>Et si votre premier pas IA n'etait ni un outil, ni une formation ?</w:t>
      </w:r>
    </w:p>
    <w:p>
      <w:pPr>
        <w:spacing w:after="120"/>
      </w:pPr>
      <w:r>
        <w:t>Voix off :</w:t>
      </w:r>
    </w:p>
    <w:p>
      <w:pPr>
        <w:spacing w:after="120"/>
      </w:pPr>
      <w:r>
        <w:rPr>
          <w:rFonts w:ascii="Courier New" w:hAnsi="Courier New"/>
          <w:sz w:val="20"/>
        </w:rPr>
        <w:t>Le meilleur point de depart n'est pas d'acheter un outil au hasard. Ce n'est pas non plus de suivre une formation trop generale. Chez TransferAI, nous commencons par un audit IA gratuit. L'objectif : identifier 2 ou 3 gains rapides, voir ou votre organisation perd du temps ou de la marge, puis proposer une trajectoire simple. Audit. Priorisation. Formation ciblee. Premier pilote utile. En moins de 90 jours, vous devez voir un gain visible.</w:t>
      </w:r>
    </w:p>
    <w:p>
      <w:pPr>
        <w:spacing w:after="120"/>
      </w:pPr>
      <w:r>
        <w:t>Texte ecran par sequence :</w:t>
      </w:r>
    </w:p>
    <w:p>
      <w:pPr>
        <w:pStyle w:val="ListBullet"/>
        <w:spacing w:after="40"/>
      </w:pPr>
      <w:r>
        <w:rPr>
          <w:rFonts w:ascii="Courier New" w:hAnsi="Courier New"/>
          <w:sz w:val="20"/>
        </w:rPr>
        <w:t>Pas d'outil choisi trop tot</w:t>
      </w:r>
    </w:p>
    <w:p>
      <w:pPr>
        <w:pStyle w:val="ListBullet"/>
        <w:spacing w:after="40"/>
      </w:pPr>
      <w:r>
        <w:rPr>
          <w:rFonts w:ascii="Courier New" w:hAnsi="Courier New"/>
          <w:sz w:val="20"/>
        </w:rPr>
        <w:t>Pas de blabla IA</w:t>
      </w:r>
    </w:p>
    <w:p>
      <w:pPr>
        <w:pStyle w:val="ListBullet"/>
        <w:spacing w:after="40"/>
      </w:pPr>
      <w:r>
        <w:rPr>
          <w:rFonts w:ascii="Courier New" w:hAnsi="Courier New"/>
          <w:sz w:val="20"/>
        </w:rPr>
        <w:t>Audit IA gratuit</w:t>
      </w:r>
    </w:p>
    <w:p>
      <w:pPr>
        <w:pStyle w:val="ListBullet"/>
        <w:spacing w:after="40"/>
      </w:pPr>
      <w:r>
        <w:rPr>
          <w:rFonts w:ascii="Courier New" w:hAnsi="Courier New"/>
          <w:sz w:val="20"/>
        </w:rPr>
        <w:t>2 a 3 gains rapides</w:t>
      </w:r>
    </w:p>
    <w:p>
      <w:pPr>
        <w:pStyle w:val="ListBullet"/>
        <w:spacing w:after="40"/>
      </w:pPr>
      <w:r>
        <w:rPr>
          <w:rFonts w:ascii="Courier New" w:hAnsi="Courier New"/>
          <w:sz w:val="20"/>
        </w:rPr>
        <w:t>Feuille de route 30 / 60 / 90 jours</w:t>
      </w:r>
    </w:p>
    <w:p>
      <w:pPr>
        <w:pStyle w:val="ListBullet"/>
        <w:spacing w:after="40"/>
      </w:pPr>
      <w:r>
        <w:rPr>
          <w:rFonts w:ascii="Courier New" w:hAnsi="Courier New"/>
          <w:sz w:val="20"/>
        </w:rPr>
        <w:t>Formation ciblee</w:t>
      </w:r>
    </w:p>
    <w:p>
      <w:pPr>
        <w:pStyle w:val="ListBullet"/>
        <w:spacing w:after="40"/>
      </w:pPr>
      <w:r>
        <w:rPr>
          <w:rFonts w:ascii="Courier New" w:hAnsi="Courier New"/>
          <w:sz w:val="20"/>
        </w:rPr>
        <w:t>Premier pilote utile</w:t>
      </w:r>
    </w:p>
    <w:p>
      <w:pPr>
        <w:spacing w:after="120"/>
      </w:pPr>
      <w:r>
        <w:t>CTA final :</w:t>
      </w:r>
    </w:p>
    <w:p>
      <w:pPr>
        <w:spacing w:after="120"/>
      </w:pPr>
      <w:r>
        <w:rPr>
          <w:rFonts w:ascii="Courier New" w:hAnsi="Courier New"/>
          <w:sz w:val="20"/>
        </w:rPr>
        <w:t>Demandez votre audit IA gratuit.</w:t>
      </w:r>
    </w:p>
    <w:p>
      <w:pPr>
        <w:pStyle w:val="Heading2"/>
        <w:spacing w:before="120" w:after="60"/>
      </w:pPr>
      <w:r>
        <w:t>Script 3 - TransferAI ne vend pas l'IA pour l'IA</w:t>
      </w:r>
    </w:p>
    <w:p>
      <w:pPr>
        <w:spacing w:after="120"/>
      </w:pPr>
      <w:r>
        <w:t>Objectif :</w:t>
      </w:r>
    </w:p>
    <w:p>
      <w:pPr>
        <w:spacing w:after="120"/>
      </w:pPr>
      <w:r>
        <w:t>positionnement corporate et commercial</w:t>
      </w:r>
    </w:p>
    <w:p>
      <w:pPr>
        <w:spacing w:after="120"/>
      </w:pPr>
      <w:r>
        <w:t>Hook ecran :</w:t>
      </w:r>
    </w:p>
    <w:p>
      <w:pPr>
        <w:spacing w:after="120"/>
      </w:pPr>
      <w:r>
        <w:rPr>
          <w:rFonts w:ascii="Courier New" w:hAnsi="Courier New"/>
          <w:sz w:val="20"/>
        </w:rPr>
        <w:t>TransferAI ne vend pas l'IA pour l'IA</w:t>
      </w:r>
    </w:p>
    <w:p>
      <w:pPr>
        <w:spacing w:after="120"/>
      </w:pPr>
      <w:r>
        <w:t>Voix off :</w:t>
      </w:r>
    </w:p>
    <w:p>
      <w:pPr>
        <w:spacing w:after="120"/>
      </w:pPr>
      <w:r>
        <w:rPr>
          <w:rFonts w:ascii="Courier New" w:hAnsi="Courier New"/>
          <w:sz w:val="20"/>
        </w:rPr>
        <w:t>Notre promesse n'est pas de parler d'intelligence artificielle de facon abstraite. Notre promesse est plus simple. Recuperer le revenu qui fuit. Convertir plus vite. Proteger la marge. Augmenter la capacite des equipes. Secteur par secteur. Chaque usage IA doit etre relie a un KPI metier que la direction suit deja. Sinon, ce n'est pas encore une vraie priorite business.</w:t>
      </w:r>
    </w:p>
    <w:p>
      <w:pPr>
        <w:spacing w:after="120"/>
      </w:pPr>
      <w:r>
        <w:t>Texte ecran par sequence :</w:t>
      </w:r>
    </w:p>
    <w:p>
      <w:pPr>
        <w:pStyle w:val="ListBullet"/>
        <w:spacing w:after="40"/>
      </w:pPr>
      <w:r>
        <w:rPr>
          <w:rFonts w:ascii="Courier New" w:hAnsi="Courier New"/>
          <w:sz w:val="20"/>
        </w:rPr>
        <w:t>Revenu recupere</w:t>
      </w:r>
    </w:p>
    <w:p>
      <w:pPr>
        <w:pStyle w:val="ListBullet"/>
        <w:spacing w:after="40"/>
      </w:pPr>
      <w:r>
        <w:rPr>
          <w:rFonts w:ascii="Courier New" w:hAnsi="Courier New"/>
          <w:sz w:val="20"/>
        </w:rPr>
        <w:t>Conversion acceleree</w:t>
      </w:r>
    </w:p>
    <w:p>
      <w:pPr>
        <w:pStyle w:val="ListBullet"/>
        <w:spacing w:after="40"/>
      </w:pPr>
      <w:r>
        <w:rPr>
          <w:rFonts w:ascii="Courier New" w:hAnsi="Courier New"/>
          <w:sz w:val="20"/>
        </w:rPr>
        <w:t>Marge protegee</w:t>
      </w:r>
    </w:p>
    <w:p>
      <w:pPr>
        <w:pStyle w:val="ListBullet"/>
        <w:spacing w:after="40"/>
      </w:pPr>
      <w:r>
        <w:rPr>
          <w:rFonts w:ascii="Courier New" w:hAnsi="Courier New"/>
          <w:sz w:val="20"/>
        </w:rPr>
        <w:t>Capacite augmentee</w:t>
      </w:r>
    </w:p>
    <w:p>
      <w:pPr>
        <w:pStyle w:val="ListBullet"/>
        <w:spacing w:after="40"/>
      </w:pPr>
      <w:r>
        <w:rPr>
          <w:rFonts w:ascii="Courier New" w:hAnsi="Courier New"/>
          <w:sz w:val="20"/>
        </w:rPr>
        <w:t>1 usage IA = 1 KPI metier</w:t>
      </w:r>
    </w:p>
    <w:p>
      <w:pPr>
        <w:spacing w:after="120"/>
      </w:pPr>
      <w:r>
        <w:t>CTA final :</w:t>
      </w:r>
    </w:p>
    <w:p>
      <w:pPr>
        <w:spacing w:after="120"/>
      </w:pPr>
      <w:r>
        <w:rPr>
          <w:rFonts w:ascii="Courier New" w:hAnsi="Courier New"/>
          <w:sz w:val="20"/>
        </w:rPr>
        <w:t>Parlons des KPI que votre direction suit deja.</w:t>
      </w:r>
    </w:p>
    <w:p>
      <w:pPr>
        <w:pStyle w:val="Heading2"/>
        <w:spacing w:before="120" w:after="60"/>
      </w:pPr>
      <w:r>
        <w:t>Script 4 - Offre entreprise ciblee</w:t>
      </w:r>
    </w:p>
    <w:p>
      <w:pPr>
        <w:spacing w:after="120"/>
      </w:pPr>
      <w:r>
        <w:t>Objectif :</w:t>
      </w:r>
    </w:p>
    <w:p>
      <w:pPr>
        <w:spacing w:after="120"/>
      </w:pPr>
      <w:r>
        <w:t>expliquer clairement ce que vend TransferAI aux entreprises</w:t>
      </w:r>
    </w:p>
    <w:p>
      <w:pPr>
        <w:spacing w:after="120"/>
      </w:pPr>
      <w:r>
        <w:t>Hook ecran :</w:t>
      </w:r>
    </w:p>
    <w:p>
      <w:pPr>
        <w:spacing w:after="120"/>
      </w:pPr>
      <w:r>
        <w:rPr>
          <w:rFonts w:ascii="Courier New" w:hAnsi="Courier New"/>
          <w:sz w:val="20"/>
        </w:rPr>
        <w:t>Le probleme n'est pas de trouver 130 formations</w:t>
      </w:r>
    </w:p>
    <w:p>
      <w:pPr>
        <w:spacing w:after="120"/>
      </w:pPr>
      <w:r>
        <w:t>Voix off :</w:t>
      </w:r>
    </w:p>
    <w:p>
      <w:pPr>
        <w:spacing w:after="120"/>
      </w:pPr>
      <w:r>
        <w:rPr>
          <w:rFonts w:ascii="Courier New" w:hAnsi="Courier New"/>
          <w:sz w:val="20"/>
        </w:rPr>
        <w:t>Le probleme n'est pas de trouver un grand catalogue. Le probleme, c'est de savoir quelles priorites traiter, quelles equipes former, quelles regles poser et quel premier cas d'usage lancer. C'est pour cela que l'offre TransferAI combine quatre briques : audit et cadrage, formation des dirigeants et managers, formation des equipes metier, puis pilote et mise en oeuvre. Une bonne offre IA ne vend pas un contenu isole. Elle vend une suite logique d'execution.</w:t>
      </w:r>
    </w:p>
    <w:p>
      <w:pPr>
        <w:spacing w:after="120"/>
      </w:pPr>
      <w:r>
        <w:t>Texte ecran par sequence :</w:t>
      </w:r>
    </w:p>
    <w:p>
      <w:pPr>
        <w:pStyle w:val="ListBullet"/>
        <w:spacing w:after="40"/>
      </w:pPr>
      <w:r>
        <w:rPr>
          <w:rFonts w:ascii="Courier New" w:hAnsi="Courier New"/>
          <w:sz w:val="20"/>
        </w:rPr>
        <w:t>Pas un catalogue</w:t>
      </w:r>
    </w:p>
    <w:p>
      <w:pPr>
        <w:pStyle w:val="ListBullet"/>
        <w:spacing w:after="40"/>
      </w:pPr>
      <w:r>
        <w:rPr>
          <w:rFonts w:ascii="Courier New" w:hAnsi="Courier New"/>
          <w:sz w:val="20"/>
        </w:rPr>
        <w:t>4 briques</w:t>
      </w:r>
    </w:p>
    <w:p>
      <w:pPr>
        <w:pStyle w:val="ListBullet"/>
        <w:spacing w:after="40"/>
      </w:pPr>
      <w:r>
        <w:rPr>
          <w:rFonts w:ascii="Courier New" w:hAnsi="Courier New"/>
          <w:sz w:val="20"/>
        </w:rPr>
        <w:t>Audit et cadrage</w:t>
      </w:r>
    </w:p>
    <w:p>
      <w:pPr>
        <w:pStyle w:val="ListBullet"/>
        <w:spacing w:after="40"/>
      </w:pPr>
      <w:r>
        <w:rPr>
          <w:rFonts w:ascii="Courier New" w:hAnsi="Courier New"/>
          <w:sz w:val="20"/>
        </w:rPr>
        <w:t>Formation direction</w:t>
      </w:r>
    </w:p>
    <w:p>
      <w:pPr>
        <w:pStyle w:val="ListBullet"/>
        <w:spacing w:after="40"/>
      </w:pPr>
      <w:r>
        <w:rPr>
          <w:rFonts w:ascii="Courier New" w:hAnsi="Courier New"/>
          <w:sz w:val="20"/>
        </w:rPr>
        <w:t>Formation equipes</w:t>
      </w:r>
    </w:p>
    <w:p>
      <w:pPr>
        <w:pStyle w:val="ListBullet"/>
        <w:spacing w:after="40"/>
      </w:pPr>
      <w:r>
        <w:rPr>
          <w:rFonts w:ascii="Courier New" w:hAnsi="Courier New"/>
          <w:sz w:val="20"/>
        </w:rPr>
        <w:t>Pilote et mise en oeuvre</w:t>
      </w:r>
    </w:p>
    <w:p>
      <w:pPr>
        <w:spacing w:after="120"/>
      </w:pPr>
      <w:r>
        <w:t>CTA final :</w:t>
      </w:r>
    </w:p>
    <w:p>
      <w:pPr>
        <w:spacing w:after="120"/>
      </w:pPr>
      <w:r>
        <w:rPr>
          <w:rFonts w:ascii="Courier New" w:hAnsi="Courier New"/>
          <w:sz w:val="20"/>
        </w:rPr>
        <w:t>Commencez par un echange expert de 45 minutes.</w:t>
      </w:r>
    </w:p>
    <w:p>
      <w:pPr>
        <w:pStyle w:val="Heading2"/>
        <w:spacing w:before="120" w:after="60"/>
      </w:pPr>
      <w:r>
        <w:t>Script 5 - Marketing &amp; communication / machine a contenus</w:t>
      </w:r>
    </w:p>
    <w:p>
      <w:pPr>
        <w:spacing w:after="120"/>
      </w:pPr>
      <w:r>
        <w:t>Objectif :</w:t>
      </w:r>
    </w:p>
    <w:p>
      <w:pPr>
        <w:spacing w:after="120"/>
      </w:pPr>
      <w:r>
        <w:t>vendre TransferAI au secteur marketing &amp; communication</w:t>
      </w:r>
    </w:p>
    <w:p>
      <w:pPr>
        <w:spacing w:after="120"/>
      </w:pPr>
      <w:r>
        <w:t>Hook ecran :</w:t>
      </w:r>
    </w:p>
    <w:p>
      <w:pPr>
        <w:spacing w:after="120"/>
      </w:pPr>
      <w:r>
        <w:rPr>
          <w:rFonts w:ascii="Courier New" w:hAnsi="Courier New"/>
          <w:sz w:val="20"/>
        </w:rPr>
        <w:t>Produire plus de contenus sans agrandir l'equipe</w:t>
      </w:r>
    </w:p>
    <w:p>
      <w:pPr>
        <w:spacing w:after="120"/>
      </w:pPr>
      <w:r>
        <w:t>Voix off :</w:t>
      </w:r>
    </w:p>
    <w:p>
      <w:pPr>
        <w:spacing w:after="120"/>
      </w:pPr>
      <w:r>
        <w:rPr>
          <w:rFonts w:ascii="Courier New" w:hAnsi="Courier New"/>
          <w:sz w:val="20"/>
        </w:rPr>
        <w:t>Dans le marketing, l'IA doit servir la vitesse editoriale, la coherence de marque et la lecture rapide des resultats. Avec la bonne methode, une meme campagne peut etre declinee en posts, scripts video, emails, WhatsApp et fiches commerciales. L'enjeu n'est pas de produire du texte en masse. L'enjeu est de produire plus vite, plus juste, avec une meilleure coherence entre les canaux et des messages qui convertissent mieux.</w:t>
      </w:r>
    </w:p>
    <w:p>
      <w:pPr>
        <w:spacing w:after="120"/>
      </w:pPr>
      <w:r>
        <w:t>Texte ecran par sequence :</w:t>
      </w:r>
    </w:p>
    <w:p>
      <w:pPr>
        <w:pStyle w:val="ListBullet"/>
        <w:spacing w:after="40"/>
      </w:pPr>
      <w:r>
        <w:rPr>
          <w:rFonts w:ascii="Courier New" w:hAnsi="Courier New"/>
          <w:sz w:val="20"/>
        </w:rPr>
        <w:t>1 campagne</w:t>
      </w:r>
    </w:p>
    <w:p>
      <w:pPr>
        <w:pStyle w:val="ListBullet"/>
        <w:spacing w:after="40"/>
      </w:pPr>
      <w:r>
        <w:rPr>
          <w:rFonts w:ascii="Courier New" w:hAnsi="Courier New"/>
          <w:sz w:val="20"/>
        </w:rPr>
        <w:t>Posts</w:t>
      </w:r>
    </w:p>
    <w:p>
      <w:pPr>
        <w:pStyle w:val="ListBullet"/>
        <w:spacing w:after="40"/>
      </w:pPr>
      <w:r>
        <w:rPr>
          <w:rFonts w:ascii="Courier New" w:hAnsi="Courier New"/>
          <w:sz w:val="20"/>
        </w:rPr>
        <w:t>Scripts video</w:t>
      </w:r>
    </w:p>
    <w:p>
      <w:pPr>
        <w:pStyle w:val="ListBullet"/>
        <w:spacing w:after="40"/>
      </w:pPr>
      <w:r>
        <w:rPr>
          <w:rFonts w:ascii="Courier New" w:hAnsi="Courier New"/>
          <w:sz w:val="20"/>
        </w:rPr>
        <w:t>Emails</w:t>
      </w:r>
    </w:p>
    <w:p>
      <w:pPr>
        <w:pStyle w:val="ListBullet"/>
        <w:spacing w:after="40"/>
      </w:pPr>
      <w:r>
        <w:rPr>
          <w:rFonts w:ascii="Courier New" w:hAnsi="Courier New"/>
          <w:sz w:val="20"/>
        </w:rPr>
        <w:t>WhatsApp</w:t>
      </w:r>
    </w:p>
    <w:p>
      <w:pPr>
        <w:pStyle w:val="ListBullet"/>
        <w:spacing w:after="40"/>
      </w:pPr>
      <w:r>
        <w:rPr>
          <w:rFonts w:ascii="Courier New" w:hAnsi="Courier New"/>
          <w:sz w:val="20"/>
        </w:rPr>
        <w:t>Fiches commerciales</w:t>
      </w:r>
    </w:p>
    <w:p>
      <w:pPr>
        <w:pStyle w:val="ListBullet"/>
        <w:spacing w:after="40"/>
      </w:pPr>
      <w:r>
        <w:rPr>
          <w:rFonts w:ascii="Courier New" w:hAnsi="Courier New"/>
          <w:sz w:val="20"/>
        </w:rPr>
        <w:t>40 a 70 % de temps gagne</w:t>
      </w:r>
    </w:p>
    <w:p>
      <w:pPr>
        <w:spacing w:after="120"/>
      </w:pPr>
      <w:r>
        <w:t>CTA final :</w:t>
      </w:r>
    </w:p>
    <w:p>
      <w:pPr>
        <w:spacing w:after="120"/>
      </w:pPr>
      <w:r>
        <w:rPr>
          <w:rFonts w:ascii="Courier New" w:hAnsi="Courier New"/>
          <w:sz w:val="20"/>
        </w:rPr>
        <w:t>Demandez le bootcamp IA Marketing &amp; Communication.</w:t>
      </w:r>
    </w:p>
    <w:p>
      <w:pPr>
        <w:pStyle w:val="Heading2"/>
        <w:spacing w:before="120" w:after="60"/>
      </w:pPr>
      <w:r>
        <w:t>Script 6 - Secretariat / assistants / administration</w:t>
      </w:r>
    </w:p>
    <w:p>
      <w:pPr>
        <w:spacing w:after="120"/>
      </w:pPr>
      <w:r>
        <w:t>Objectif :</w:t>
      </w:r>
    </w:p>
    <w:p>
      <w:pPr>
        <w:spacing w:after="120"/>
      </w:pPr>
      <w:r>
        <w:t>attirer des secretaires, assistants et structures qui financent la formation</w:t>
      </w:r>
    </w:p>
    <w:p>
      <w:pPr>
        <w:spacing w:after="120"/>
      </w:pPr>
      <w:r>
        <w:t>Hook ecran :</w:t>
      </w:r>
    </w:p>
    <w:p>
      <w:pPr>
        <w:spacing w:after="120"/>
      </w:pPr>
      <w:r>
        <w:rPr>
          <w:rFonts w:ascii="Courier New" w:hAnsi="Courier New"/>
          <w:sz w:val="20"/>
        </w:rPr>
        <w:t>L'IA ne remplace pas le secretariat. Elle le renforce.</w:t>
      </w:r>
    </w:p>
    <w:p>
      <w:pPr>
        <w:spacing w:after="120"/>
      </w:pPr>
      <w:r>
        <w:t>Voix off :</w:t>
      </w:r>
    </w:p>
    <w:p>
      <w:pPr>
        <w:spacing w:after="120"/>
      </w:pPr>
      <w:r>
        <w:rPr>
          <w:rFonts w:ascii="Courier New" w:hAnsi="Courier New"/>
          <w:sz w:val="20"/>
        </w:rPr>
        <w:t>Un secretaire ou un assistant bien forme a l'IA peut rediger plus vite, mieux preparer les reunions, mieux organiser les agendas, retrouver l'information utile plus rapidement et produire des documents plus propres. L'enjeu n'est pas de remplacer le role humain. L'enjeu est de renforcer la productivite, la qualite redactionnelle et l'impact professionnel. TransferAI prepare une formation pratique pensee pour les secretaires, assistants de direction et profils administratifs.</w:t>
      </w:r>
    </w:p>
    <w:p>
      <w:pPr>
        <w:spacing w:after="120"/>
      </w:pPr>
      <w:r>
        <w:t>Texte ecran par sequence :</w:t>
      </w:r>
    </w:p>
    <w:p>
      <w:pPr>
        <w:pStyle w:val="ListBullet"/>
        <w:spacing w:after="40"/>
      </w:pPr>
      <w:r>
        <w:rPr>
          <w:rFonts w:ascii="Courier New" w:hAnsi="Courier New"/>
          <w:sz w:val="20"/>
        </w:rPr>
        <w:t>Courriers et e-mails</w:t>
      </w:r>
    </w:p>
    <w:p>
      <w:pPr>
        <w:pStyle w:val="ListBullet"/>
        <w:spacing w:after="40"/>
      </w:pPr>
      <w:r>
        <w:rPr>
          <w:rFonts w:ascii="Courier New" w:hAnsi="Courier New"/>
          <w:sz w:val="20"/>
        </w:rPr>
        <w:t>Comptes rendus et PV</w:t>
      </w:r>
    </w:p>
    <w:p>
      <w:pPr>
        <w:pStyle w:val="ListBullet"/>
        <w:spacing w:after="40"/>
      </w:pPr>
      <w:r>
        <w:rPr>
          <w:rFonts w:ascii="Courier New" w:hAnsi="Courier New"/>
          <w:sz w:val="20"/>
        </w:rPr>
        <w:t>Agendas et reunions</w:t>
      </w:r>
    </w:p>
    <w:p>
      <w:pPr>
        <w:pStyle w:val="ListBullet"/>
        <w:spacing w:after="40"/>
      </w:pPr>
      <w:r>
        <w:rPr>
          <w:rFonts w:ascii="Courier New" w:hAnsi="Courier New"/>
          <w:sz w:val="20"/>
        </w:rPr>
        <w:t>Recherche d'information</w:t>
      </w:r>
    </w:p>
    <w:p>
      <w:pPr>
        <w:pStyle w:val="ListBullet"/>
        <w:spacing w:after="40"/>
      </w:pPr>
      <w:r>
        <w:rPr>
          <w:rFonts w:ascii="Courier New" w:hAnsi="Courier New"/>
          <w:sz w:val="20"/>
        </w:rPr>
        <w:t>Presentations</w:t>
      </w:r>
    </w:p>
    <w:p>
      <w:pPr>
        <w:pStyle w:val="ListBullet"/>
        <w:spacing w:after="40"/>
      </w:pPr>
      <w:r>
        <w:rPr>
          <w:rFonts w:ascii="Courier New" w:hAnsi="Courier New"/>
          <w:sz w:val="20"/>
        </w:rPr>
        <w:t>Impact professionnel</w:t>
      </w:r>
    </w:p>
    <w:p>
      <w:pPr>
        <w:spacing w:after="120"/>
      </w:pPr>
      <w:r>
        <w:t>CTA final :</w:t>
      </w:r>
    </w:p>
    <w:p>
      <w:pPr>
        <w:spacing w:after="120"/>
      </w:pPr>
      <w:r>
        <w:rPr>
          <w:rFonts w:ascii="Courier New" w:hAnsi="Courier New"/>
          <w:sz w:val="20"/>
        </w:rPr>
        <w:t>Inscrivez-vous pour faire partie des premiers profils contactes.</w:t>
      </w:r>
    </w:p>
    <w:p>
      <w:pPr>
        <w:pStyle w:val="Heading2"/>
        <w:spacing w:before="120" w:after="60"/>
      </w:pPr>
      <w:r>
        <w:t>Script 7 - Secretariat premium / environnement sensible</w:t>
      </w:r>
    </w:p>
    <w:p>
      <w:pPr>
        <w:spacing w:after="120"/>
      </w:pPr>
      <w:r>
        <w:t>Objectif :</w:t>
      </w:r>
    </w:p>
    <w:p>
      <w:pPr>
        <w:spacing w:after="120"/>
      </w:pPr>
      <w:r>
        <w:t>positionner l'offre haut de gamme pour cabinets, diplomatie, institutions, directions</w:t>
      </w:r>
    </w:p>
    <w:p>
      <w:pPr>
        <w:spacing w:after="120"/>
      </w:pPr>
      <w:r>
        <w:t>Hook ecran :</w:t>
      </w:r>
    </w:p>
    <w:p>
      <w:pPr>
        <w:spacing w:after="120"/>
      </w:pPr>
      <w:r>
        <w:rPr>
          <w:rFonts w:ascii="Courier New" w:hAnsi="Courier New"/>
          <w:sz w:val="20"/>
        </w:rPr>
        <w:t>Le marche vend l'IA generale. Tres peu vendent l'IA administrative securisee.</w:t>
      </w:r>
    </w:p>
    <w:p>
      <w:pPr>
        <w:spacing w:after="120"/>
      </w:pPr>
      <w:r>
        <w:t>Voix off :</w:t>
      </w:r>
    </w:p>
    <w:p>
      <w:pPr>
        <w:spacing w:after="120"/>
      </w:pPr>
      <w:r>
        <w:rPr>
          <w:rFonts w:ascii="Courier New" w:hAnsi="Courier New"/>
          <w:sz w:val="20"/>
        </w:rPr>
        <w:t>Aujourd'hui, le marche propose surtout soit du secretariat classique, soit de l'IA generaliste. Mais il reste un vide : l'IA appliquee au secretariat de direction, a la diplomatie, aux cabinets et aux environnements sensibles. La vraie difference se joue sur la confidentialite, l'anonymisation, les prompts professionnels et la validation humaine. TransferAI ne vend pas une initiation ChatGPT. TransferAI vend une productivite administrative securisee.</w:t>
      </w:r>
    </w:p>
    <w:p>
      <w:pPr>
        <w:spacing w:after="120"/>
      </w:pPr>
      <w:r>
        <w:t>Texte ecran par sequence :</w:t>
      </w:r>
    </w:p>
    <w:p>
      <w:pPr>
        <w:pStyle w:val="ListBullet"/>
        <w:spacing w:after="40"/>
      </w:pPr>
      <w:r>
        <w:rPr>
          <w:rFonts w:ascii="Courier New" w:hAnsi="Courier New"/>
          <w:sz w:val="20"/>
        </w:rPr>
        <w:t>Vide du marche</w:t>
      </w:r>
    </w:p>
    <w:p>
      <w:pPr>
        <w:pStyle w:val="ListBullet"/>
        <w:spacing w:after="40"/>
      </w:pPr>
      <w:r>
        <w:rPr>
          <w:rFonts w:ascii="Courier New" w:hAnsi="Courier New"/>
          <w:sz w:val="20"/>
        </w:rPr>
        <w:t>Pas juste IA generale</w:t>
      </w:r>
    </w:p>
    <w:p>
      <w:pPr>
        <w:pStyle w:val="ListBullet"/>
        <w:spacing w:after="40"/>
      </w:pPr>
      <w:r>
        <w:rPr>
          <w:rFonts w:ascii="Courier New" w:hAnsi="Courier New"/>
          <w:sz w:val="20"/>
        </w:rPr>
        <w:t>Confidentialite</w:t>
      </w:r>
    </w:p>
    <w:p>
      <w:pPr>
        <w:pStyle w:val="ListBullet"/>
        <w:spacing w:after="40"/>
      </w:pPr>
      <w:r>
        <w:rPr>
          <w:rFonts w:ascii="Courier New" w:hAnsi="Courier New"/>
          <w:sz w:val="20"/>
        </w:rPr>
        <w:t>Anonymisation</w:t>
      </w:r>
    </w:p>
    <w:p>
      <w:pPr>
        <w:pStyle w:val="ListBullet"/>
        <w:spacing w:after="40"/>
      </w:pPr>
      <w:r>
        <w:rPr>
          <w:rFonts w:ascii="Courier New" w:hAnsi="Courier New"/>
          <w:sz w:val="20"/>
        </w:rPr>
        <w:t>Prompts professionnels</w:t>
      </w:r>
    </w:p>
    <w:p>
      <w:pPr>
        <w:pStyle w:val="ListBullet"/>
        <w:spacing w:after="40"/>
      </w:pPr>
      <w:r>
        <w:rPr>
          <w:rFonts w:ascii="Courier New" w:hAnsi="Courier New"/>
          <w:sz w:val="20"/>
        </w:rPr>
        <w:t>Validation humaine</w:t>
      </w:r>
    </w:p>
    <w:p>
      <w:pPr>
        <w:pStyle w:val="ListBullet"/>
        <w:spacing w:after="40"/>
      </w:pPr>
      <w:r>
        <w:rPr>
          <w:rFonts w:ascii="Courier New" w:hAnsi="Courier New"/>
          <w:sz w:val="20"/>
        </w:rPr>
        <w:t>Productivite administrative securisee</w:t>
      </w:r>
    </w:p>
    <w:p>
      <w:pPr>
        <w:spacing w:after="120"/>
      </w:pPr>
      <w:r>
        <w:t>CTA final :</w:t>
      </w:r>
    </w:p>
    <w:p>
      <w:pPr>
        <w:spacing w:after="120"/>
      </w:pPr>
      <w:r>
        <w:rPr>
          <w:rFonts w:ascii="Courier New" w:hAnsi="Courier New"/>
          <w:sz w:val="20"/>
        </w:rPr>
        <w:t>Demandez le webinaire gratuit ou la session pilote intra.</w:t>
      </w:r>
    </w:p>
    <w:p>
      <w:pPr>
        <w:pStyle w:val="Heading2"/>
        <w:spacing w:before="120" w:after="60"/>
      </w:pPr>
      <w:r>
        <w:t>Script 8 - Webinaire comme porte d'entree</w:t>
      </w:r>
    </w:p>
    <w:p>
      <w:pPr>
        <w:spacing w:after="120"/>
      </w:pPr>
      <w:r>
        <w:t>Objectif :</w:t>
      </w:r>
    </w:p>
    <w:p>
      <w:pPr>
        <w:spacing w:after="120"/>
      </w:pPr>
      <w:r>
        <w:t>ouvrir un tunnel conversion douce avant vente</w:t>
      </w:r>
    </w:p>
    <w:p>
      <w:pPr>
        <w:spacing w:after="120"/>
      </w:pPr>
      <w:r>
        <w:t>Hook ecran :</w:t>
      </w:r>
    </w:p>
    <w:p>
      <w:pPr>
        <w:spacing w:after="120"/>
      </w:pPr>
      <w:r>
        <w:rPr>
          <w:rFonts w:ascii="Courier New" w:hAnsi="Courier New"/>
          <w:sz w:val="20"/>
        </w:rPr>
        <w:t>Avant la formation payante, ouvrez par un webinaire intelligent</w:t>
      </w:r>
    </w:p>
    <w:p>
      <w:pPr>
        <w:spacing w:after="120"/>
      </w:pPr>
      <w:r>
        <w:t>Voix off :</w:t>
      </w:r>
    </w:p>
    <w:p>
      <w:pPr>
        <w:spacing w:after="120"/>
      </w:pPr>
      <w:r>
        <w:rPr>
          <w:rFonts w:ascii="Courier New" w:hAnsi="Courier New"/>
          <w:sz w:val="20"/>
        </w:rPr>
        <w:t>Le role du webinaire n'est pas de tout vendre d'un bloc. Son role est de rassurer, montrer le risque, demontrer l'utilite, puis ouvrir la porte a la formation payante. En 45 a 60 minutes, vous pouvez montrer ce que l'IA peut faire pour le metier, ce qu'elle ne doit jamais recevoir comme donnees, faire deux demonstrations securisees, puis proposer une session pilote ou une formation complete.</w:t>
      </w:r>
    </w:p>
    <w:p>
      <w:pPr>
        <w:spacing w:after="120"/>
      </w:pPr>
      <w:r>
        <w:t>Texte ecran par sequence :</w:t>
      </w:r>
    </w:p>
    <w:p>
      <w:pPr>
        <w:pStyle w:val="ListBullet"/>
        <w:spacing w:after="40"/>
      </w:pPr>
      <w:r>
        <w:rPr>
          <w:rFonts w:ascii="Courier New" w:hAnsi="Courier New"/>
          <w:sz w:val="20"/>
        </w:rPr>
        <w:t>Rassurer</w:t>
      </w:r>
    </w:p>
    <w:p>
      <w:pPr>
        <w:pStyle w:val="ListBullet"/>
        <w:spacing w:after="40"/>
      </w:pPr>
      <w:r>
        <w:rPr>
          <w:rFonts w:ascii="Courier New" w:hAnsi="Courier New"/>
          <w:sz w:val="20"/>
        </w:rPr>
        <w:t>Montrer le risque</w:t>
      </w:r>
    </w:p>
    <w:p>
      <w:pPr>
        <w:pStyle w:val="ListBullet"/>
        <w:spacing w:after="40"/>
      </w:pPr>
      <w:r>
        <w:rPr>
          <w:rFonts w:ascii="Courier New" w:hAnsi="Courier New"/>
          <w:sz w:val="20"/>
        </w:rPr>
        <w:t>Demontrer l'utilite</w:t>
      </w:r>
    </w:p>
    <w:p>
      <w:pPr>
        <w:pStyle w:val="ListBullet"/>
        <w:spacing w:after="40"/>
      </w:pPr>
      <w:r>
        <w:rPr>
          <w:rFonts w:ascii="Courier New" w:hAnsi="Courier New"/>
          <w:sz w:val="20"/>
        </w:rPr>
        <w:t>2 demos metier</w:t>
      </w:r>
    </w:p>
    <w:p>
      <w:pPr>
        <w:pStyle w:val="ListBullet"/>
        <w:spacing w:after="40"/>
      </w:pPr>
      <w:r>
        <w:rPr>
          <w:rFonts w:ascii="Courier New" w:hAnsi="Courier New"/>
          <w:sz w:val="20"/>
        </w:rPr>
        <w:t>Webinaire gratuit</w:t>
      </w:r>
    </w:p>
    <w:p>
      <w:pPr>
        <w:pStyle w:val="ListBullet"/>
        <w:spacing w:after="40"/>
      </w:pPr>
      <w:r>
        <w:rPr>
          <w:rFonts w:ascii="Courier New" w:hAnsi="Courier New"/>
          <w:sz w:val="20"/>
        </w:rPr>
        <w:t>Session pilote</w:t>
      </w:r>
    </w:p>
    <w:p>
      <w:pPr>
        <w:pStyle w:val="ListBullet"/>
        <w:spacing w:after="40"/>
      </w:pPr>
      <w:r>
        <w:rPr>
          <w:rFonts w:ascii="Courier New" w:hAnsi="Courier New"/>
          <w:sz w:val="20"/>
        </w:rPr>
        <w:t>Deploiement premium</w:t>
      </w:r>
    </w:p>
    <w:p>
      <w:pPr>
        <w:spacing w:after="120"/>
      </w:pPr>
      <w:r>
        <w:t>CTA final :</w:t>
      </w:r>
    </w:p>
    <w:p>
      <w:pPr>
        <w:spacing w:after="120"/>
      </w:pPr>
      <w:r>
        <w:rPr>
          <w:rFonts w:ascii="Courier New" w:hAnsi="Courier New"/>
          <w:sz w:val="20"/>
        </w:rPr>
        <w:t>Lancez d'abord le webinaire, puis convertissez vers la suite.</w:t>
      </w:r>
    </w:p>
    <w:p>
      <w:pPr>
        <w:pStyle w:val="Heading1"/>
        <w:spacing w:before="200" w:after="60"/>
      </w:pPr>
      <w:r>
        <w:t>5. Angles video prioritaires a produire en premier</w:t>
      </w:r>
    </w:p>
    <w:p>
      <w:pPr>
        <w:spacing w:after="120"/>
      </w:pPr>
      <w:r>
        <w:t>Si tu veux aller vite, voici l'ordre recommande :</w:t>
      </w:r>
    </w:p>
    <w:p>
      <w:pPr>
        <w:pStyle w:val="ListBullet"/>
        <w:spacing w:after="40"/>
      </w:pPr>
      <w:r>
        <w:rPr>
          <w:rFonts w:ascii="Courier New" w:hAnsi="Courier New"/>
          <w:sz w:val="20"/>
        </w:rPr>
        <w:t>1. Audit IA gratuit</w:t>
      </w:r>
    </w:p>
    <w:p>
      <w:pPr>
        <w:pStyle w:val="ListBullet"/>
        <w:spacing w:after="40"/>
      </w:pPr>
      <w:r>
        <w:rPr>
          <w:rFonts w:ascii="Courier New" w:hAnsi="Courier New"/>
          <w:sz w:val="20"/>
        </w:rPr>
        <w:t>2. PME CI / formulaire 5 questions</w:t>
      </w:r>
    </w:p>
    <w:p>
      <w:pPr>
        <w:pStyle w:val="ListBullet"/>
        <w:spacing w:after="40"/>
      </w:pPr>
      <w:r>
        <w:rPr>
          <w:rFonts w:ascii="Courier New" w:hAnsi="Courier New"/>
          <w:sz w:val="20"/>
        </w:rPr>
        <w:t>3. TransferAI ne vend pas l'IA pour l'IA</w:t>
      </w:r>
    </w:p>
    <w:p>
      <w:pPr>
        <w:pStyle w:val="ListBullet"/>
        <w:spacing w:after="40"/>
      </w:pPr>
      <w:r>
        <w:rPr>
          <w:rFonts w:ascii="Courier New" w:hAnsi="Courier New"/>
          <w:sz w:val="20"/>
        </w:rPr>
        <w:t>4. Secretariat / assistants</w:t>
      </w:r>
    </w:p>
    <w:p>
      <w:pPr>
        <w:pStyle w:val="ListBullet"/>
        <w:spacing w:after="40"/>
      </w:pPr>
      <w:r>
        <w:rPr>
          <w:rFonts w:ascii="Courier New" w:hAnsi="Courier New"/>
          <w:sz w:val="20"/>
        </w:rPr>
        <w:t>5. Secretariat premium / environnement sensible</w:t>
      </w:r>
    </w:p>
    <w:p>
      <w:pPr>
        <w:pStyle w:val="ListBullet"/>
        <w:spacing w:after="40"/>
      </w:pPr>
      <w:r>
        <w:rPr>
          <w:rFonts w:ascii="Courier New" w:hAnsi="Courier New"/>
          <w:sz w:val="20"/>
        </w:rPr>
        <w:t>6. Marketing &amp; communication / machine a contenus</w:t>
      </w:r>
    </w:p>
    <w:p>
      <w:pPr>
        <w:pStyle w:val="Heading1"/>
        <w:spacing w:before="200" w:after="60"/>
      </w:pPr>
      <w:r>
        <w:t>6. Conclusion operationnelle</w:t>
      </w:r>
    </w:p>
    <w:p>
      <w:pPr>
        <w:spacing w:after="120"/>
      </w:pPr>
      <w:r>
        <w:t>Le fil rouge de ton travail marketing sur cette periode est tres clair :</w:t>
      </w:r>
    </w:p>
    <w:p>
      <w:pPr>
        <w:pStyle w:val="ListBullet"/>
        <w:spacing w:after="40"/>
      </w:pPr>
      <w:r>
        <w:t>capter d'abord l'interet</w:t>
      </w:r>
    </w:p>
    <w:p>
      <w:pPr>
        <w:pStyle w:val="ListBullet"/>
        <w:spacing w:after="40"/>
      </w:pPr>
      <w:r>
        <w:t>vendre ensuite une utilite metier</w:t>
      </w:r>
    </w:p>
    <w:p>
      <w:pPr>
        <w:pStyle w:val="ListBullet"/>
        <w:spacing w:after="40"/>
      </w:pPr>
      <w:r>
        <w:t>relier cette utilite a un KPI visible</w:t>
      </w:r>
    </w:p>
    <w:p>
      <w:pPr>
        <w:pStyle w:val="ListBullet"/>
        <w:spacing w:after="40"/>
      </w:pPr>
      <w:r>
        <w:t>ouvrir par audit, formulaire ou webinaire</w:t>
      </w:r>
    </w:p>
    <w:p>
      <w:pPr>
        <w:pStyle w:val="ListBullet"/>
        <w:spacing w:after="40"/>
      </w:pPr>
      <w:r>
        <w:t>convertir ensuite vers formation, pilote ou accompagnement</w:t>
      </w:r>
    </w:p>
    <w:p>
      <w:pPr>
        <w:spacing w:after="120"/>
      </w:pPr>
      <w:r>
        <w:t>Si tu veux, le prolongement logique maintenant est de transformer ces 8 scripts en :</w:t>
      </w:r>
    </w:p>
    <w:p>
      <w:pPr>
        <w:pStyle w:val="ListBullet"/>
        <w:spacing w:after="40"/>
      </w:pPr>
      <w:r>
        <w:t>version TikTok / Reel 30 s</w:t>
      </w:r>
    </w:p>
    <w:p>
      <w:pPr>
        <w:pStyle w:val="ListBullet"/>
        <w:spacing w:after="40"/>
      </w:pPr>
      <w:r>
        <w:t>version LinkedIn video 45 a 60 s</w:t>
      </w:r>
    </w:p>
    <w:p>
      <w:pPr>
        <w:pStyle w:val="ListBullet"/>
        <w:spacing w:after="40"/>
      </w:pPr>
      <w:r>
        <w:t>version voix off + plan de coupe + texte ecran</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