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1" w:color="D9E2F2"/>
        </w:pBdr>
        <w:spacing w:after="200"/>
        <w:jc w:val="center"/>
      </w:pPr>
      <w:r>
        <w:t>Scripts TikTok et Facebook - Version ivoirienne</w:t>
      </w:r>
    </w:p>
    <w:p>
      <w:pPr>
        <w:pStyle w:val="Subtitle"/>
        <w:spacing w:after="280"/>
        <w:jc w:val="center"/>
      </w:pPr>
      <w:r>
        <w:t>Date de préparation : 2026-07-04</w:t>
      </w:r>
    </w:p>
    <w:p>
      <w:pPr>
        <w:pStyle w:val="Heading1"/>
        <w:spacing w:before="200" w:after="60"/>
      </w:pPr>
      <w:r>
        <w:t>Source de travail</w:t>
      </w:r>
    </w:p>
    <w:p>
      <w:pPr>
        <w:spacing w:after="120"/>
      </w:pPr>
      <w:r>
        <w:t>Document transcrit et adapté à partir de :</w:t>
      </w:r>
    </w:p>
    <w:p>
      <w:pPr>
        <w:spacing w:after="120"/>
      </w:pPr>
      <w:r>
        <w:rPr>
          <w:rFonts w:ascii="Courier New" w:hAnsi="Courier New"/>
          <w:sz w:val="20"/>
        </w:rPr>
        <w:t>Campagne_Webinaire_IA_Pratique_CI_2026-07-04.docx</w:t>
      </w:r>
    </w:p>
    <w:p>
      <w:pPr>
        <w:pStyle w:val="Heading1"/>
        <w:spacing w:before="200" w:after="60"/>
      </w:pPr>
      <w:r>
        <w:t>Objectif</w:t>
      </w:r>
    </w:p>
    <w:p>
      <w:pPr>
        <w:spacing w:after="120"/>
      </w:pPr>
      <w:r>
        <w:t>Transformer le document source en scripts plus naturels, plus directs et plus faciles à publier pour un public ivoirien sur TikTok et Facebook.</w:t>
      </w:r>
    </w:p>
    <w:p>
      <w:pPr>
        <w:pStyle w:val="Heading1"/>
        <w:spacing w:before="200" w:after="60"/>
      </w:pPr>
      <w:r>
        <w:t>Ligne de ton recommandée</w:t>
      </w:r>
    </w:p>
    <w:p>
      <w:pPr>
        <w:pStyle w:val="ListBullet"/>
        <w:spacing w:after="40"/>
      </w:pPr>
      <w:r>
        <w:t>parler simple</w:t>
      </w:r>
    </w:p>
    <w:p>
      <w:pPr>
        <w:pStyle w:val="ListBullet"/>
        <w:spacing w:after="40"/>
      </w:pPr>
      <w:r>
        <w:t>rester professionnel sans être trop scolaire</w:t>
      </w:r>
    </w:p>
    <w:p>
      <w:pPr>
        <w:pStyle w:val="ListBullet"/>
        <w:spacing w:after="40"/>
      </w:pPr>
      <w:r>
        <w:t>utiliser un français clair, oral et naturel</w:t>
      </w:r>
    </w:p>
    <w:p>
      <w:pPr>
        <w:pStyle w:val="ListBullet"/>
        <w:spacing w:after="40"/>
      </w:pPr>
      <w:r>
        <w:t>parler de situations concrètes du quotidien en Côte d'Ivoire</w:t>
      </w:r>
    </w:p>
    <w:p>
      <w:pPr>
        <w:pStyle w:val="ListBullet"/>
        <w:spacing w:after="40"/>
      </w:pPr>
      <w:r>
        <w:t>éviter le jargon technique</w:t>
      </w:r>
    </w:p>
    <w:p>
      <w:pPr>
        <w:pStyle w:val="ListBullet"/>
        <w:spacing w:after="40"/>
      </w:pPr>
      <w:r>
        <w:t>insister sur le gain de temps, l'organisation, la rapidité et l'utilité immédiate</w:t>
      </w:r>
    </w:p>
    <w:p>
      <w:pPr>
        <w:pStyle w:val="Heading1"/>
        <w:spacing w:before="200" w:after="60"/>
      </w:pPr>
      <w:r>
        <w:t>Informations à rappeler souvent</w:t>
      </w:r>
    </w:p>
    <w:p>
      <w:pPr>
        <w:pStyle w:val="ListBullet"/>
        <w:spacing w:after="40"/>
      </w:pPr>
      <w:r>
        <w:t xml:space="preserve">dates : </w:t>
      </w:r>
      <w:r>
        <w:rPr>
          <w:rFonts w:ascii="Courier New" w:hAnsi="Courier New"/>
          <w:sz w:val="20"/>
        </w:rPr>
        <w:t>17 juillet 2026</w:t>
      </w:r>
      <w:r>
        <w:t xml:space="preserve">, </w:t>
      </w:r>
      <w:r>
        <w:rPr>
          <w:rFonts w:ascii="Courier New" w:hAnsi="Courier New"/>
          <w:sz w:val="20"/>
        </w:rPr>
        <w:t>18 juillet 2026</w:t>
      </w:r>
      <w:r>
        <w:t xml:space="preserve">, </w:t>
      </w:r>
      <w:r>
        <w:rPr>
          <w:rFonts w:ascii="Courier New" w:hAnsi="Courier New"/>
          <w:sz w:val="20"/>
        </w:rPr>
        <w:t>19 juillet 2026</w:t>
      </w:r>
    </w:p>
    <w:p>
      <w:pPr>
        <w:pStyle w:val="ListBullet"/>
        <w:spacing w:after="40"/>
      </w:pPr>
      <w:r>
        <w:t xml:space="preserve">heure : </w:t>
      </w:r>
      <w:r>
        <w:rPr>
          <w:rFonts w:ascii="Courier New" w:hAnsi="Courier New"/>
          <w:sz w:val="20"/>
        </w:rPr>
        <w:t>à communiquer dans les jours à venir</w:t>
      </w:r>
    </w:p>
    <w:p>
      <w:pPr>
        <w:pStyle w:val="ListBullet"/>
        <w:spacing w:after="40"/>
      </w:pPr>
      <w:r>
        <w:t xml:space="preserve">format : </w:t>
      </w:r>
      <w:r>
        <w:rPr>
          <w:rFonts w:ascii="Courier New" w:hAnsi="Courier New"/>
          <w:sz w:val="20"/>
        </w:rPr>
        <w:t>60 minutes</w:t>
      </w:r>
    </w:p>
    <w:p>
      <w:pPr>
        <w:pStyle w:val="ListBullet"/>
        <w:spacing w:after="40"/>
      </w:pPr>
      <w:r>
        <w:t xml:space="preserve">modalité : </w:t>
      </w:r>
      <w:r>
        <w:rPr>
          <w:rFonts w:ascii="Courier New" w:hAnsi="Courier New"/>
          <w:sz w:val="20"/>
        </w:rPr>
        <w:t>en ligne gratuit</w:t>
      </w:r>
    </w:p>
    <w:p>
      <w:pPr>
        <w:pStyle w:val="ListBullet"/>
        <w:spacing w:after="40"/>
      </w:pPr>
      <w:r>
        <w:t xml:space="preserve">public : </w:t>
      </w:r>
      <w:r>
        <w:rPr>
          <w:rFonts w:ascii="Courier New" w:hAnsi="Courier New"/>
          <w:sz w:val="20"/>
        </w:rPr>
        <w:t>professionnels, étudiants, managers, assistants, entrepreneurs</w:t>
      </w:r>
    </w:p>
    <w:p>
      <w:pPr>
        <w:pStyle w:val="Heading1"/>
        <w:spacing w:before="200" w:after="60"/>
      </w:pPr>
      <w:r>
        <w:t>1. Scripts TikTok</w:t>
      </w:r>
    </w:p>
    <w:p>
      <w:pPr>
        <w:pStyle w:val="Heading2"/>
        <w:spacing w:before="120" w:after="60"/>
      </w:pPr>
      <w:r>
        <w:t>TikTok 01 - Intro générale</w:t>
      </w:r>
    </w:p>
    <w:p>
      <w:pPr>
        <w:spacing w:after="120"/>
      </w:pPr>
      <w:r>
        <w:t>Hook :</w:t>
      </w:r>
    </w:p>
    <w:p>
      <w:pPr>
        <w:spacing w:after="120"/>
      </w:pPr>
      <w:r>
        <w:rPr>
          <w:rFonts w:ascii="Courier New" w:hAnsi="Courier New"/>
          <w:sz w:val="20"/>
        </w:rPr>
        <w:t>On parle beaucoup d'IA, mais concrètement, ça peut t'aider à faire quoi dans ton travail ici en Côte d'Ivoire ?</w:t>
      </w:r>
    </w:p>
    <w:p>
      <w:pPr>
        <w:spacing w:after="120"/>
      </w:pPr>
      <w:r>
        <w:t>Voix off :</w:t>
      </w:r>
    </w:p>
    <w:p>
      <w:pPr>
        <w:spacing w:after="120"/>
      </w:pPr>
      <w:r>
        <w:rPr>
          <w:rFonts w:ascii="Courier New" w:hAnsi="Courier New"/>
          <w:sz w:val="20"/>
        </w:rPr>
        <w:t>Si toi aussi tu perds du temps à rédiger, chercher des documents, faire des comptes-rendus ou répondre toujours aux mêmes demandes, ce webinaire peut t'aider. TransferAI va montrer 10 usages concrets de l'IA pour travailler plus vite et mieux.</w:t>
      </w:r>
    </w:p>
    <w:p>
      <w:pPr>
        <w:spacing w:after="120"/>
      </w:pPr>
      <w:r>
        <w:t>Texte écran :</w:t>
      </w:r>
    </w:p>
    <w:p>
      <w:pPr>
        <w:pStyle w:val="ListBullet"/>
        <w:spacing w:after="40"/>
      </w:pPr>
      <w:r>
        <w:rPr>
          <w:rFonts w:ascii="Courier New" w:hAnsi="Courier New"/>
          <w:sz w:val="20"/>
        </w:rPr>
        <w:t>IA pratique en Côte d'Ivoire</w:t>
      </w:r>
    </w:p>
    <w:p>
      <w:pPr>
        <w:pStyle w:val="ListBullet"/>
        <w:spacing w:after="40"/>
      </w:pPr>
      <w:r>
        <w:rPr>
          <w:rFonts w:ascii="Courier New" w:hAnsi="Courier New"/>
          <w:sz w:val="20"/>
        </w:rPr>
        <w:t>10 usages concrets</w:t>
      </w:r>
    </w:p>
    <w:p>
      <w:pPr>
        <w:pStyle w:val="ListBullet"/>
        <w:spacing w:after="40"/>
      </w:pPr>
      <w:r>
        <w:rPr>
          <w:rFonts w:ascii="Courier New" w:hAnsi="Courier New"/>
          <w:sz w:val="20"/>
        </w:rPr>
        <w:t>Webinaire gratuit</w:t>
      </w:r>
    </w:p>
    <w:p>
      <w:pPr>
        <w:spacing w:after="120"/>
      </w:pPr>
      <w:r>
        <w:t>CTA :</w:t>
      </w:r>
    </w:p>
    <w:p>
      <w:pPr>
        <w:spacing w:after="120"/>
      </w:pPr>
      <w:r>
        <w:rPr>
          <w:rFonts w:ascii="Courier New" w:hAnsi="Courier New"/>
          <w:sz w:val="20"/>
        </w:rPr>
        <w:t>Choisis ta date et inscris-toi.</w:t>
      </w:r>
    </w:p>
    <w:p>
      <w:pPr>
        <w:pStyle w:val="Heading2"/>
        <w:spacing w:before="120" w:after="60"/>
      </w:pPr>
      <w:r>
        <w:t>TikTok 02 - Gain de temps</w:t>
      </w:r>
    </w:p>
    <w:p>
      <w:pPr>
        <w:spacing w:after="120"/>
      </w:pPr>
      <w:r>
        <w:t>Hook :</w:t>
      </w:r>
    </w:p>
    <w:p>
      <w:pPr>
        <w:spacing w:after="120"/>
      </w:pPr>
      <w:r>
        <w:rPr>
          <w:rFonts w:ascii="Courier New" w:hAnsi="Courier New"/>
          <w:sz w:val="20"/>
        </w:rPr>
        <w:t>Tu perds trop de temps sur des tâches répétitives ?</w:t>
      </w:r>
    </w:p>
    <w:p>
      <w:pPr>
        <w:spacing w:after="120"/>
      </w:pPr>
      <w:r>
        <w:t>Voix off :</w:t>
      </w:r>
    </w:p>
    <w:p>
      <w:pPr>
        <w:spacing w:after="120"/>
      </w:pPr>
      <w:r>
        <w:rPr>
          <w:rFonts w:ascii="Courier New" w:hAnsi="Courier New"/>
          <w:sz w:val="20"/>
        </w:rPr>
        <w:t>Beaucoup de professionnels en Côte d'Ivoire vivent ça tous les jours. Rédiger un courrier, refaire un document, chercher une info, reprendre des notes. L'idée de ce webinaire, c'est de te montrer comment l'IA peut déjà t'aider concrètement.</w:t>
      </w:r>
    </w:p>
    <w:p>
      <w:pPr>
        <w:spacing w:after="120"/>
      </w:pPr>
      <w:r>
        <w:t>Texte écran :</w:t>
      </w:r>
    </w:p>
    <w:p>
      <w:pPr>
        <w:pStyle w:val="ListBullet"/>
        <w:spacing w:after="40"/>
      </w:pPr>
      <w:r>
        <w:rPr>
          <w:rFonts w:ascii="Courier New" w:hAnsi="Courier New"/>
          <w:sz w:val="20"/>
        </w:rPr>
        <w:t>Moins de perte de temps</w:t>
      </w:r>
    </w:p>
    <w:p>
      <w:pPr>
        <w:pStyle w:val="ListBullet"/>
        <w:spacing w:after="40"/>
      </w:pPr>
      <w:r>
        <w:rPr>
          <w:rFonts w:ascii="Courier New" w:hAnsi="Courier New"/>
          <w:sz w:val="20"/>
        </w:rPr>
        <w:t>Plus d'efficacité</w:t>
      </w:r>
    </w:p>
    <w:p>
      <w:pPr>
        <w:pStyle w:val="ListBullet"/>
        <w:spacing w:after="40"/>
      </w:pPr>
      <w:r>
        <w:rPr>
          <w:rFonts w:ascii="Courier New" w:hAnsi="Courier New"/>
          <w:sz w:val="20"/>
        </w:rPr>
        <w:t>IA utile</w:t>
      </w:r>
    </w:p>
    <w:p>
      <w:pPr>
        <w:spacing w:after="120"/>
      </w:pPr>
      <w:r>
        <w:t>CTA :</w:t>
      </w:r>
    </w:p>
    <w:p>
      <w:pPr>
        <w:spacing w:after="120"/>
      </w:pPr>
      <w:r>
        <w:rPr>
          <w:rFonts w:ascii="Courier New" w:hAnsi="Courier New"/>
          <w:sz w:val="20"/>
        </w:rPr>
        <w:t>17, 18 ou 19 juillet 2026.</w:t>
      </w:r>
    </w:p>
    <w:p>
      <w:pPr>
        <w:pStyle w:val="Heading2"/>
        <w:spacing w:before="120" w:after="60"/>
      </w:pPr>
      <w:r>
        <w:t>TikTok 03 - Courrier et mails</w:t>
      </w:r>
    </w:p>
    <w:p>
      <w:pPr>
        <w:spacing w:after="120"/>
      </w:pPr>
      <w:r>
        <w:t>Hook :</w:t>
      </w:r>
    </w:p>
    <w:p>
      <w:pPr>
        <w:spacing w:after="120"/>
      </w:pPr>
      <w:r>
        <w:rPr>
          <w:rFonts w:ascii="Courier New" w:hAnsi="Courier New"/>
          <w:sz w:val="20"/>
        </w:rPr>
        <w:t>Tu passes trop de temps sur les mails et les courriers ?</w:t>
      </w:r>
    </w:p>
    <w:p>
      <w:pPr>
        <w:spacing w:after="120"/>
      </w:pPr>
      <w:r>
        <w:t>Voix off :</w:t>
      </w:r>
    </w:p>
    <w:p>
      <w:pPr>
        <w:spacing w:after="120"/>
      </w:pPr>
      <w:r>
        <w:rPr>
          <w:rFonts w:ascii="Courier New" w:hAnsi="Courier New"/>
          <w:sz w:val="20"/>
        </w:rPr>
        <w:t>TransferAI va montrer comment l'IA peut t'aider à préparer une première version de courrier ou de mail professionnel, plus rapidement, sans enlever ta validation humaine.</w:t>
      </w:r>
    </w:p>
    <w:p>
      <w:pPr>
        <w:spacing w:after="120"/>
      </w:pPr>
      <w:r>
        <w:t>Texte écran :</w:t>
      </w:r>
    </w:p>
    <w:p>
      <w:pPr>
        <w:pStyle w:val="ListBullet"/>
        <w:spacing w:after="40"/>
      </w:pPr>
      <w:r>
        <w:rPr>
          <w:rFonts w:ascii="Courier New" w:hAnsi="Courier New"/>
          <w:sz w:val="20"/>
        </w:rPr>
        <w:t>Courrier plus rapide</w:t>
      </w:r>
    </w:p>
    <w:p>
      <w:pPr>
        <w:pStyle w:val="ListBullet"/>
        <w:spacing w:after="40"/>
      </w:pPr>
      <w:r>
        <w:rPr>
          <w:rFonts w:ascii="Courier New" w:hAnsi="Courier New"/>
          <w:sz w:val="20"/>
        </w:rPr>
        <w:t>Mail professionnel</w:t>
      </w:r>
    </w:p>
    <w:p>
      <w:pPr>
        <w:pStyle w:val="ListBullet"/>
        <w:spacing w:after="40"/>
      </w:pPr>
      <w:r>
        <w:rPr>
          <w:rFonts w:ascii="Courier New" w:hAnsi="Courier New"/>
          <w:sz w:val="20"/>
        </w:rPr>
        <w:t>Validation humaine</w:t>
      </w:r>
    </w:p>
    <w:p>
      <w:pPr>
        <w:spacing w:after="120"/>
      </w:pPr>
      <w:r>
        <w:t>CTA :</w:t>
      </w:r>
    </w:p>
    <w:p>
      <w:pPr>
        <w:spacing w:after="120"/>
      </w:pPr>
      <w:r>
        <w:rPr>
          <w:rFonts w:ascii="Courier New" w:hAnsi="Courier New"/>
          <w:sz w:val="20"/>
        </w:rPr>
        <w:t>Réserve ta place gratuitement.</w:t>
      </w:r>
    </w:p>
    <w:p>
      <w:pPr>
        <w:pStyle w:val="Heading2"/>
        <w:spacing w:before="120" w:after="60"/>
      </w:pPr>
      <w:r>
        <w:t>TikTok 04 - Réunions</w:t>
      </w:r>
    </w:p>
    <w:p>
      <w:pPr>
        <w:spacing w:after="120"/>
      </w:pPr>
      <w:r>
        <w:t>Hook :</w:t>
      </w:r>
    </w:p>
    <w:p>
      <w:pPr>
        <w:spacing w:after="120"/>
      </w:pPr>
      <w:r>
        <w:rPr>
          <w:rFonts w:ascii="Courier New" w:hAnsi="Courier New"/>
          <w:sz w:val="20"/>
        </w:rPr>
        <w:t>Après les réunions, qui perd encore du temps sur le compte-rendu ?</w:t>
      </w:r>
    </w:p>
    <w:p>
      <w:pPr>
        <w:spacing w:after="120"/>
      </w:pPr>
      <w:r>
        <w:t>Voix off :</w:t>
      </w:r>
    </w:p>
    <w:p>
      <w:pPr>
        <w:spacing w:after="120"/>
      </w:pPr>
      <w:r>
        <w:rPr>
          <w:rFonts w:ascii="Courier New" w:hAnsi="Courier New"/>
          <w:sz w:val="20"/>
        </w:rPr>
        <w:t>Parmi les usages qui seront montrés, il y a le compte-rendu de réunion automatique avec les actions à suivre. C'est simple, concret, et ça peut vraiment soulager beaucoup d'équipes.</w:t>
      </w:r>
    </w:p>
    <w:p>
      <w:pPr>
        <w:spacing w:after="120"/>
      </w:pPr>
      <w:r>
        <w:t>Texte écran :</w:t>
      </w:r>
    </w:p>
    <w:p>
      <w:pPr>
        <w:pStyle w:val="ListBullet"/>
        <w:spacing w:after="40"/>
      </w:pPr>
      <w:r>
        <w:rPr>
          <w:rFonts w:ascii="Courier New" w:hAnsi="Courier New"/>
          <w:sz w:val="20"/>
        </w:rPr>
        <w:t>Réunion</w:t>
      </w:r>
    </w:p>
    <w:p>
      <w:pPr>
        <w:pStyle w:val="ListBullet"/>
        <w:spacing w:after="40"/>
      </w:pPr>
      <w:r>
        <w:rPr>
          <w:rFonts w:ascii="Courier New" w:hAnsi="Courier New"/>
          <w:sz w:val="20"/>
        </w:rPr>
        <w:t>Compte-rendu automatique</w:t>
      </w:r>
    </w:p>
    <w:p>
      <w:pPr>
        <w:pStyle w:val="ListBullet"/>
        <w:spacing w:after="40"/>
      </w:pPr>
      <w:r>
        <w:rPr>
          <w:rFonts w:ascii="Courier New" w:hAnsi="Courier New"/>
          <w:sz w:val="20"/>
        </w:rPr>
        <w:t>Actions à suivre</w:t>
      </w:r>
    </w:p>
    <w:p>
      <w:pPr>
        <w:spacing w:after="120"/>
      </w:pPr>
      <w:r>
        <w:t>CTA :</w:t>
      </w:r>
    </w:p>
    <w:p>
      <w:pPr>
        <w:spacing w:after="120"/>
      </w:pPr>
      <w:r>
        <w:rPr>
          <w:rFonts w:ascii="Courier New" w:hAnsi="Courier New"/>
          <w:sz w:val="20"/>
        </w:rPr>
        <w:t>Inscription via [Lien d'inscription].</w:t>
      </w:r>
    </w:p>
    <w:p>
      <w:pPr>
        <w:pStyle w:val="Heading2"/>
        <w:spacing w:before="120" w:after="60"/>
      </w:pPr>
      <w:r>
        <w:t>TikTok 05 - Recherche documentaire</w:t>
      </w:r>
    </w:p>
    <w:p>
      <w:pPr>
        <w:spacing w:after="120"/>
      </w:pPr>
      <w:r>
        <w:t>Hook :</w:t>
      </w:r>
    </w:p>
    <w:p>
      <w:pPr>
        <w:spacing w:after="120"/>
      </w:pPr>
      <w:r>
        <w:rPr>
          <w:rFonts w:ascii="Courier New" w:hAnsi="Courier New"/>
          <w:sz w:val="20"/>
        </w:rPr>
        <w:t>Tu as déjà cherché un document pendant trop longtemps ?</w:t>
      </w:r>
    </w:p>
    <w:p>
      <w:pPr>
        <w:spacing w:after="120"/>
      </w:pPr>
      <w:r>
        <w:t>Voix off :</w:t>
      </w:r>
    </w:p>
    <w:p>
      <w:pPr>
        <w:spacing w:after="120"/>
      </w:pPr>
      <w:r>
        <w:rPr>
          <w:rFonts w:ascii="Courier New" w:hAnsi="Courier New"/>
          <w:sz w:val="20"/>
        </w:rPr>
        <w:t>L'IA peut aussi aider à retrouver plus vite les bonnes informations dans les archives et documents internes. C'est un des cas concrets du webinaire TransferAI.</w:t>
      </w:r>
    </w:p>
    <w:p>
      <w:pPr>
        <w:spacing w:after="120"/>
      </w:pPr>
      <w:r>
        <w:t>Texte écran :</w:t>
      </w:r>
    </w:p>
    <w:p>
      <w:pPr>
        <w:pStyle w:val="ListBullet"/>
        <w:spacing w:after="40"/>
      </w:pPr>
      <w:r>
        <w:rPr>
          <w:rFonts w:ascii="Courier New" w:hAnsi="Courier New"/>
          <w:sz w:val="20"/>
        </w:rPr>
        <w:t>Retrouver plus vite</w:t>
      </w:r>
    </w:p>
    <w:p>
      <w:pPr>
        <w:pStyle w:val="ListBullet"/>
        <w:spacing w:after="40"/>
      </w:pPr>
      <w:r>
        <w:rPr>
          <w:rFonts w:ascii="Courier New" w:hAnsi="Courier New"/>
          <w:sz w:val="20"/>
        </w:rPr>
        <w:t>Documents internes</w:t>
      </w:r>
    </w:p>
    <w:p>
      <w:pPr>
        <w:pStyle w:val="ListBullet"/>
        <w:spacing w:after="40"/>
      </w:pPr>
      <w:r>
        <w:rPr>
          <w:rFonts w:ascii="Courier New" w:hAnsi="Courier New"/>
          <w:sz w:val="20"/>
        </w:rPr>
        <w:t>Réponse rapide</w:t>
      </w:r>
    </w:p>
    <w:p>
      <w:pPr>
        <w:spacing w:after="120"/>
      </w:pPr>
      <w:r>
        <w:t>CTA :</w:t>
      </w:r>
    </w:p>
    <w:p>
      <w:pPr>
        <w:spacing w:after="120"/>
      </w:pPr>
      <w:r>
        <w:rPr>
          <w:rFonts w:ascii="Courier New" w:hAnsi="Courier New"/>
          <w:sz w:val="20"/>
        </w:rPr>
        <w:t>Webinaire gratuit.</w:t>
      </w:r>
    </w:p>
    <w:p>
      <w:pPr>
        <w:pStyle w:val="Heading2"/>
        <w:spacing w:before="120" w:after="60"/>
      </w:pPr>
      <w:r>
        <w:t>TikTok 06 - Service client</w:t>
      </w:r>
    </w:p>
    <w:p>
      <w:pPr>
        <w:spacing w:after="120"/>
      </w:pPr>
      <w:r>
        <w:t>Hook :</w:t>
      </w:r>
    </w:p>
    <w:p>
      <w:pPr>
        <w:spacing w:after="120"/>
      </w:pPr>
      <w:r>
        <w:rPr>
          <w:rFonts w:ascii="Courier New" w:hAnsi="Courier New"/>
          <w:sz w:val="20"/>
        </w:rPr>
        <w:t>Si tu réponds toute la journée aux mêmes questions clients, regarde ça.</w:t>
      </w:r>
    </w:p>
    <w:p>
      <w:pPr>
        <w:spacing w:after="120"/>
      </w:pPr>
      <w:r>
        <w:t>Voix off :</w:t>
      </w:r>
    </w:p>
    <w:p>
      <w:pPr>
        <w:spacing w:after="120"/>
      </w:pPr>
      <w:r>
        <w:rPr>
          <w:rFonts w:ascii="Courier New" w:hAnsi="Courier New"/>
          <w:sz w:val="20"/>
        </w:rPr>
        <w:t>TransferAI va montrer comment un assistant intelligent peut traiter les demandes courantes et laisser les cas plus sensibles à une vraie personne. C'est du temps gagné sans perdre la qualité du service.</w:t>
      </w:r>
    </w:p>
    <w:p>
      <w:pPr>
        <w:spacing w:after="120"/>
      </w:pPr>
      <w:r>
        <w:t>Texte écran :</w:t>
      </w:r>
    </w:p>
    <w:p>
      <w:pPr>
        <w:pStyle w:val="ListBullet"/>
        <w:spacing w:after="40"/>
      </w:pPr>
      <w:r>
        <w:rPr>
          <w:rFonts w:ascii="Courier New" w:hAnsi="Courier New"/>
          <w:sz w:val="20"/>
        </w:rPr>
        <w:t>Service client</w:t>
      </w:r>
    </w:p>
    <w:p>
      <w:pPr>
        <w:pStyle w:val="ListBullet"/>
        <w:spacing w:after="40"/>
      </w:pPr>
      <w:r>
        <w:rPr>
          <w:rFonts w:ascii="Courier New" w:hAnsi="Courier New"/>
          <w:sz w:val="20"/>
        </w:rPr>
        <w:t>Assistant 24/7</w:t>
      </w:r>
    </w:p>
    <w:p>
      <w:pPr>
        <w:pStyle w:val="ListBullet"/>
        <w:spacing w:after="40"/>
      </w:pPr>
      <w:r>
        <w:rPr>
          <w:rFonts w:ascii="Courier New" w:hAnsi="Courier New"/>
          <w:sz w:val="20"/>
        </w:rPr>
        <w:t>Temps gagné</w:t>
      </w:r>
    </w:p>
    <w:p>
      <w:pPr>
        <w:spacing w:after="120"/>
      </w:pPr>
      <w:r>
        <w:t>CTA :</w:t>
      </w:r>
    </w:p>
    <w:p>
      <w:pPr>
        <w:spacing w:after="120"/>
      </w:pPr>
      <w:r>
        <w:rPr>
          <w:rFonts w:ascii="Courier New" w:hAnsi="Courier New"/>
          <w:sz w:val="20"/>
        </w:rPr>
        <w:t>Choisis ta date.</w:t>
      </w:r>
    </w:p>
    <w:p>
      <w:pPr>
        <w:pStyle w:val="Heading2"/>
        <w:spacing w:before="120" w:after="60"/>
      </w:pPr>
      <w:r>
        <w:t>TikTok 07 - Marketing</w:t>
      </w:r>
    </w:p>
    <w:p>
      <w:pPr>
        <w:spacing w:after="120"/>
      </w:pPr>
      <w:r>
        <w:t>Hook :</w:t>
      </w:r>
    </w:p>
    <w:p>
      <w:pPr>
        <w:spacing w:after="120"/>
      </w:pPr>
      <w:r>
        <w:rPr>
          <w:rFonts w:ascii="Courier New" w:hAnsi="Courier New"/>
          <w:sz w:val="20"/>
        </w:rPr>
        <w:t>Tu crées du contenu pour une activité ou une entreprise ?</w:t>
      </w:r>
    </w:p>
    <w:p>
      <w:pPr>
        <w:spacing w:after="120"/>
      </w:pPr>
      <w:r>
        <w:t>Voix off :</w:t>
      </w:r>
    </w:p>
    <w:p>
      <w:pPr>
        <w:spacing w:after="120"/>
      </w:pPr>
      <w:r>
        <w:rPr>
          <w:rFonts w:ascii="Courier New" w:hAnsi="Courier New"/>
          <w:sz w:val="20"/>
        </w:rPr>
        <w:t>L'IA peut aussi aider à produire plus vite du contenu marketing adapté au contexte ivoirien. Pas un contenu froid ou générique. Un contenu plus utile, plus rapide et plus proche du terrain.</w:t>
      </w:r>
    </w:p>
    <w:p>
      <w:pPr>
        <w:spacing w:after="120"/>
      </w:pPr>
      <w:r>
        <w:t>Texte écran :</w:t>
      </w:r>
    </w:p>
    <w:p>
      <w:pPr>
        <w:pStyle w:val="ListBullet"/>
        <w:spacing w:after="40"/>
      </w:pPr>
      <w:r>
        <w:rPr>
          <w:rFonts w:ascii="Courier New" w:hAnsi="Courier New"/>
          <w:sz w:val="20"/>
        </w:rPr>
        <w:t>Contenu marketing</w:t>
      </w:r>
    </w:p>
    <w:p>
      <w:pPr>
        <w:pStyle w:val="ListBullet"/>
        <w:spacing w:after="40"/>
      </w:pPr>
      <w:r>
        <w:rPr>
          <w:rFonts w:ascii="Courier New" w:hAnsi="Courier New"/>
          <w:sz w:val="20"/>
        </w:rPr>
        <w:t>Marché ivoirien</w:t>
      </w:r>
    </w:p>
    <w:p>
      <w:pPr>
        <w:pStyle w:val="ListBullet"/>
        <w:spacing w:after="40"/>
      </w:pPr>
      <w:r>
        <w:rPr>
          <w:rFonts w:ascii="Courier New" w:hAnsi="Courier New"/>
          <w:sz w:val="20"/>
        </w:rPr>
        <w:t>Production plus rapide</w:t>
      </w:r>
    </w:p>
    <w:p>
      <w:pPr>
        <w:spacing w:after="120"/>
      </w:pPr>
      <w:r>
        <w:t>CTA :</w:t>
      </w:r>
    </w:p>
    <w:p>
      <w:pPr>
        <w:spacing w:after="120"/>
      </w:pPr>
      <w:r>
        <w:rPr>
          <w:rFonts w:ascii="Courier New" w:hAnsi="Courier New"/>
          <w:sz w:val="20"/>
        </w:rPr>
        <w:t>Inscris-toi maintenant.</w:t>
      </w:r>
    </w:p>
    <w:p>
      <w:pPr>
        <w:pStyle w:val="Heading2"/>
        <w:spacing w:before="120" w:after="60"/>
      </w:pPr>
      <w:r>
        <w:t>TikTok 08 - RH</w:t>
      </w:r>
    </w:p>
    <w:p>
      <w:pPr>
        <w:spacing w:after="120"/>
      </w:pPr>
      <w:r>
        <w:t>Hook :</w:t>
      </w:r>
    </w:p>
    <w:p>
      <w:pPr>
        <w:spacing w:after="120"/>
      </w:pPr>
      <w:r>
        <w:rPr>
          <w:rFonts w:ascii="Courier New" w:hAnsi="Courier New"/>
          <w:sz w:val="20"/>
        </w:rPr>
        <w:t>RH, recrutement, entretiens : et si l'IA t'aidait à aller plus vite ?</w:t>
      </w:r>
    </w:p>
    <w:p>
      <w:pPr>
        <w:spacing w:after="120"/>
      </w:pPr>
      <w:r>
        <w:t>Voix off :</w:t>
      </w:r>
    </w:p>
    <w:p>
      <w:pPr>
        <w:spacing w:after="120"/>
      </w:pPr>
      <w:r>
        <w:rPr>
          <w:rFonts w:ascii="Courier New" w:hAnsi="Courier New"/>
          <w:sz w:val="20"/>
        </w:rPr>
        <w:t>Le webinaire abordera aussi des usages concrets pour les ressources humaines, comme le tri de candidatures ou la préparation de trames d'entretien, toujours avec décision humaine à la fin.</w:t>
      </w:r>
    </w:p>
    <w:p>
      <w:pPr>
        <w:spacing w:after="120"/>
      </w:pPr>
      <w:r>
        <w:t>Texte écran :</w:t>
      </w:r>
    </w:p>
    <w:p>
      <w:pPr>
        <w:pStyle w:val="ListBullet"/>
        <w:spacing w:after="40"/>
      </w:pPr>
      <w:r>
        <w:rPr>
          <w:rFonts w:ascii="Courier New" w:hAnsi="Courier New"/>
          <w:sz w:val="20"/>
        </w:rPr>
        <w:t>RH</w:t>
      </w:r>
    </w:p>
    <w:p>
      <w:pPr>
        <w:pStyle w:val="ListBullet"/>
        <w:spacing w:after="40"/>
      </w:pPr>
      <w:r>
        <w:rPr>
          <w:rFonts w:ascii="Courier New" w:hAnsi="Courier New"/>
          <w:sz w:val="20"/>
        </w:rPr>
        <w:t>Tri de candidatures</w:t>
      </w:r>
    </w:p>
    <w:p>
      <w:pPr>
        <w:pStyle w:val="ListBullet"/>
        <w:spacing w:after="40"/>
      </w:pPr>
      <w:r>
        <w:rPr>
          <w:rFonts w:ascii="Courier New" w:hAnsi="Courier New"/>
          <w:sz w:val="20"/>
        </w:rPr>
        <w:t>Décision humaine</w:t>
      </w:r>
    </w:p>
    <w:p>
      <w:pPr>
        <w:spacing w:after="120"/>
      </w:pPr>
      <w:r>
        <w:t>CTA :</w:t>
      </w:r>
    </w:p>
    <w:p>
      <w:pPr>
        <w:spacing w:after="120"/>
      </w:pPr>
      <w:r>
        <w:rPr>
          <w:rFonts w:ascii="Courier New" w:hAnsi="Courier New"/>
          <w:sz w:val="20"/>
        </w:rPr>
        <w:t>17, 18 ou 19 juillet 2026.</w:t>
      </w:r>
    </w:p>
    <w:p>
      <w:pPr>
        <w:pStyle w:val="Heading2"/>
        <w:spacing w:before="120" w:after="60"/>
      </w:pPr>
      <w:r>
        <w:t>TikTok 09 - Données et sécurité</w:t>
      </w:r>
    </w:p>
    <w:p>
      <w:pPr>
        <w:spacing w:after="120"/>
      </w:pPr>
      <w:r>
        <w:t>Hook :</w:t>
      </w:r>
    </w:p>
    <w:p>
      <w:pPr>
        <w:spacing w:after="120"/>
      </w:pPr>
      <w:r>
        <w:rPr>
          <w:rFonts w:ascii="Courier New" w:hAnsi="Courier New"/>
          <w:sz w:val="20"/>
        </w:rPr>
        <w:t>Utiliser l'IA, oui. Exposer les données, non.</w:t>
      </w:r>
    </w:p>
    <w:p>
      <w:pPr>
        <w:spacing w:after="120"/>
      </w:pPr>
      <w:r>
        <w:t>Voix off :</w:t>
      </w:r>
    </w:p>
    <w:p>
      <w:pPr>
        <w:spacing w:after="120"/>
      </w:pPr>
      <w:r>
        <w:rPr>
          <w:rFonts w:ascii="Courier New" w:hAnsi="Courier New"/>
          <w:sz w:val="20"/>
        </w:rPr>
        <w:t>L'approche TransferAI ne parle pas seulement de rapidité. Elle parle aussi de protection des données, de conformité et de bon usage. C'est important pour les organisations sérieuses.</w:t>
      </w:r>
    </w:p>
    <w:p>
      <w:pPr>
        <w:spacing w:after="120"/>
      </w:pPr>
      <w:r>
        <w:t>Texte écran :</w:t>
      </w:r>
    </w:p>
    <w:p>
      <w:pPr>
        <w:pStyle w:val="ListBullet"/>
        <w:spacing w:after="40"/>
      </w:pPr>
      <w:r>
        <w:rPr>
          <w:rFonts w:ascii="Courier New" w:hAnsi="Courier New"/>
          <w:sz w:val="20"/>
        </w:rPr>
        <w:t>Protection des données</w:t>
      </w:r>
    </w:p>
    <w:p>
      <w:pPr>
        <w:pStyle w:val="ListBullet"/>
        <w:spacing w:after="40"/>
      </w:pPr>
      <w:r>
        <w:rPr>
          <w:rFonts w:ascii="Courier New" w:hAnsi="Courier New"/>
          <w:sz w:val="20"/>
        </w:rPr>
        <w:t>Conformité</w:t>
      </w:r>
    </w:p>
    <w:p>
      <w:pPr>
        <w:pStyle w:val="ListBullet"/>
        <w:spacing w:after="40"/>
      </w:pPr>
      <w:r>
        <w:rPr>
          <w:rFonts w:ascii="Courier New" w:hAnsi="Courier New"/>
          <w:sz w:val="20"/>
        </w:rPr>
        <w:t>IA responsable</w:t>
      </w:r>
    </w:p>
    <w:p>
      <w:pPr>
        <w:spacing w:after="120"/>
      </w:pPr>
      <w:r>
        <w:t>CTA :</w:t>
      </w:r>
    </w:p>
    <w:p>
      <w:pPr>
        <w:spacing w:after="120"/>
      </w:pPr>
      <w:r>
        <w:rPr>
          <w:rFonts w:ascii="Courier New" w:hAnsi="Courier New"/>
          <w:sz w:val="20"/>
        </w:rPr>
        <w:t>Réserve ta place gratuitement.</w:t>
      </w:r>
    </w:p>
    <w:p>
      <w:pPr>
        <w:pStyle w:val="Heading2"/>
        <w:spacing w:before="120" w:after="60"/>
      </w:pPr>
      <w:r>
        <w:t>TikTok 10 - Étudiants et jeunes pros</w:t>
      </w:r>
    </w:p>
    <w:p>
      <w:pPr>
        <w:spacing w:after="120"/>
      </w:pPr>
      <w:r>
        <w:t>Hook :</w:t>
      </w:r>
    </w:p>
    <w:p>
      <w:pPr>
        <w:spacing w:after="120"/>
      </w:pPr>
      <w:r>
        <w:rPr>
          <w:rFonts w:ascii="Courier New" w:hAnsi="Courier New"/>
          <w:sz w:val="20"/>
        </w:rPr>
        <w:t>Étudiant ou jeune professionnel en Côte d'Ivoire ? Cette vidéo est pour toi.</w:t>
      </w:r>
    </w:p>
    <w:p>
      <w:pPr>
        <w:spacing w:after="120"/>
      </w:pPr>
      <w:r>
        <w:t>Voix off :</w:t>
      </w:r>
    </w:p>
    <w:p>
      <w:pPr>
        <w:spacing w:after="120"/>
      </w:pPr>
      <w:r>
        <w:rPr>
          <w:rFonts w:ascii="Courier New" w:hAnsi="Courier New"/>
          <w:sz w:val="20"/>
        </w:rPr>
        <w:t>Comprendre l'IA aujourd'hui, ce n'est pas seulement suivre une tendance. C'est apprendre à mieux rédiger, mieux apprendre, mieux organiser son travail et avancer plus vite.</w:t>
      </w:r>
    </w:p>
    <w:p>
      <w:pPr>
        <w:spacing w:after="120"/>
      </w:pPr>
      <w:r>
        <w:t>Texte écran :</w:t>
      </w:r>
    </w:p>
    <w:p>
      <w:pPr>
        <w:pStyle w:val="ListBullet"/>
        <w:spacing w:after="40"/>
      </w:pPr>
      <w:r>
        <w:rPr>
          <w:rFonts w:ascii="Courier New" w:hAnsi="Courier New"/>
          <w:sz w:val="20"/>
        </w:rPr>
        <w:t>Étudiants bienvenus</w:t>
      </w:r>
    </w:p>
    <w:p>
      <w:pPr>
        <w:pStyle w:val="ListBullet"/>
        <w:spacing w:after="40"/>
      </w:pPr>
      <w:r>
        <w:rPr>
          <w:rFonts w:ascii="Courier New" w:hAnsi="Courier New"/>
          <w:sz w:val="20"/>
        </w:rPr>
        <w:t>Jeunes pros aussi</w:t>
      </w:r>
    </w:p>
    <w:p>
      <w:pPr>
        <w:pStyle w:val="ListBullet"/>
        <w:spacing w:after="40"/>
      </w:pPr>
      <w:r>
        <w:rPr>
          <w:rFonts w:ascii="Courier New" w:hAnsi="Courier New"/>
          <w:sz w:val="20"/>
        </w:rPr>
        <w:t>Avantage pratique</w:t>
      </w:r>
    </w:p>
    <w:p>
      <w:pPr>
        <w:spacing w:after="120"/>
      </w:pPr>
      <w:r>
        <w:t>CTA :</w:t>
      </w:r>
    </w:p>
    <w:p>
      <w:pPr>
        <w:spacing w:after="120"/>
      </w:pPr>
      <w:r>
        <w:rPr>
          <w:rFonts w:ascii="Courier New" w:hAnsi="Courier New"/>
          <w:sz w:val="20"/>
        </w:rPr>
        <w:t>Inscription : [Lien d'inscription]</w:t>
      </w:r>
    </w:p>
    <w:p>
      <w:pPr>
        <w:pStyle w:val="Heading2"/>
        <w:spacing w:before="120" w:after="60"/>
      </w:pPr>
      <w:r>
        <w:t>TikTok 11 - Pas de théorie seule</w:t>
      </w:r>
    </w:p>
    <w:p>
      <w:pPr>
        <w:spacing w:after="120"/>
      </w:pPr>
      <w:r>
        <w:t>Hook :</w:t>
      </w:r>
    </w:p>
    <w:p>
      <w:pPr>
        <w:spacing w:after="120"/>
      </w:pPr>
      <w:r>
        <w:rPr>
          <w:rFonts w:ascii="Courier New" w:hAnsi="Courier New"/>
          <w:sz w:val="20"/>
        </w:rPr>
        <w:t>Si tu es fatigué des grands discours sur l'IA, écoute bien.</w:t>
      </w:r>
    </w:p>
    <w:p>
      <w:pPr>
        <w:spacing w:after="120"/>
      </w:pPr>
      <w:r>
        <w:t>Voix off :</w:t>
      </w:r>
    </w:p>
    <w:p>
      <w:pPr>
        <w:spacing w:after="120"/>
      </w:pPr>
      <w:r>
        <w:rPr>
          <w:rFonts w:ascii="Courier New" w:hAnsi="Courier New"/>
          <w:sz w:val="20"/>
        </w:rPr>
        <w:t>Ici, on ne parle pas d'IA dans le vide. On parle d'usages concrets, démontrés et utiles pour des personnes qui travaillent vraiment, ici, en Côte d'Ivoire.</w:t>
      </w:r>
    </w:p>
    <w:p>
      <w:pPr>
        <w:spacing w:after="120"/>
      </w:pPr>
      <w:r>
        <w:t>Texte écran :</w:t>
      </w:r>
    </w:p>
    <w:p>
      <w:pPr>
        <w:pStyle w:val="ListBullet"/>
        <w:spacing w:after="40"/>
      </w:pPr>
      <w:r>
        <w:rPr>
          <w:rFonts w:ascii="Courier New" w:hAnsi="Courier New"/>
          <w:sz w:val="20"/>
        </w:rPr>
        <w:t>Pas de théorie seule</w:t>
      </w:r>
    </w:p>
    <w:p>
      <w:pPr>
        <w:pStyle w:val="ListBullet"/>
        <w:spacing w:after="40"/>
      </w:pPr>
      <w:r>
        <w:rPr>
          <w:rFonts w:ascii="Courier New" w:hAnsi="Courier New"/>
          <w:sz w:val="20"/>
        </w:rPr>
        <w:t>Du concret</w:t>
      </w:r>
    </w:p>
    <w:p>
      <w:pPr>
        <w:pStyle w:val="ListBullet"/>
        <w:spacing w:after="40"/>
      </w:pPr>
      <w:r>
        <w:rPr>
          <w:rFonts w:ascii="Courier New" w:hAnsi="Courier New"/>
          <w:sz w:val="20"/>
        </w:rPr>
        <w:t>Du terrain</w:t>
      </w:r>
    </w:p>
    <w:p>
      <w:pPr>
        <w:spacing w:after="120"/>
      </w:pPr>
      <w:r>
        <w:t>CTA :</w:t>
      </w:r>
    </w:p>
    <w:p>
      <w:pPr>
        <w:spacing w:after="120"/>
      </w:pPr>
      <w:r>
        <w:rPr>
          <w:rFonts w:ascii="Courier New" w:hAnsi="Courier New"/>
          <w:sz w:val="20"/>
        </w:rPr>
        <w:t>Webinaire gratuit TransferAI.</w:t>
      </w:r>
    </w:p>
    <w:p>
      <w:pPr>
        <w:pStyle w:val="Heading2"/>
        <w:spacing w:before="120" w:after="60"/>
      </w:pPr>
      <w:r>
        <w:t>TikTok 12 - Invitation finale</w:t>
      </w:r>
    </w:p>
    <w:p>
      <w:pPr>
        <w:spacing w:after="120"/>
      </w:pPr>
      <w:r>
        <w:t>Hook :</w:t>
      </w:r>
    </w:p>
    <w:p>
      <w:pPr>
        <w:spacing w:after="120"/>
      </w:pPr>
      <w:r>
        <w:rPr>
          <w:rFonts w:ascii="Courier New" w:hAnsi="Courier New"/>
          <w:sz w:val="20"/>
        </w:rPr>
        <w:t>Professionnel, entrepreneur, assistant, manager, étudiant : ça te concerne.</w:t>
      </w:r>
    </w:p>
    <w:p>
      <w:pPr>
        <w:spacing w:after="120"/>
      </w:pPr>
      <w:r>
        <w:t>Voix off :</w:t>
      </w:r>
    </w:p>
    <w:p>
      <w:pPr>
        <w:spacing w:after="120"/>
      </w:pPr>
      <w:r>
        <w:rPr>
          <w:rFonts w:ascii="Courier New" w:hAnsi="Courier New"/>
          <w:sz w:val="20"/>
        </w:rPr>
        <w:t>TransferAI t'invite à un webinaire gratuit pour découvrir 10 usages concrets de l'IA en Côte d'Ivoire. Objectif : gagner du temps, mieux t'organiser et produire plus vite dans ton activité.</w:t>
      </w:r>
    </w:p>
    <w:p>
      <w:pPr>
        <w:spacing w:after="120"/>
      </w:pPr>
      <w:r>
        <w:t>Texte écran :</w:t>
      </w:r>
    </w:p>
    <w:p>
      <w:pPr>
        <w:pStyle w:val="ListBullet"/>
        <w:spacing w:after="40"/>
      </w:pPr>
      <w:r>
        <w:rPr>
          <w:rFonts w:ascii="Courier New" w:hAnsi="Courier New"/>
          <w:sz w:val="20"/>
        </w:rPr>
        <w:t>10 usages concrets</w:t>
      </w:r>
    </w:p>
    <w:p>
      <w:pPr>
        <w:pStyle w:val="ListBullet"/>
        <w:spacing w:after="40"/>
      </w:pPr>
      <w:r>
        <w:rPr>
          <w:rFonts w:ascii="Courier New" w:hAnsi="Courier New"/>
          <w:sz w:val="20"/>
        </w:rPr>
        <w:t>60 minutes</w:t>
      </w:r>
    </w:p>
    <w:p>
      <w:pPr>
        <w:pStyle w:val="ListBullet"/>
        <w:spacing w:after="40"/>
      </w:pPr>
      <w:r>
        <w:rPr>
          <w:rFonts w:ascii="Courier New" w:hAnsi="Courier New"/>
          <w:sz w:val="20"/>
        </w:rPr>
        <w:t>En ligne gratuit</w:t>
      </w:r>
    </w:p>
    <w:p>
      <w:pPr>
        <w:pStyle w:val="ListBullet"/>
        <w:spacing w:after="40"/>
      </w:pPr>
      <w:r>
        <w:rPr>
          <w:rFonts w:ascii="Courier New" w:hAnsi="Courier New"/>
          <w:sz w:val="20"/>
        </w:rPr>
        <w:t>17, 18 ou 19 juillet 2026</w:t>
      </w:r>
    </w:p>
    <w:p>
      <w:pPr>
        <w:spacing w:after="120"/>
      </w:pPr>
      <w:r>
        <w:t>CTA :</w:t>
      </w:r>
    </w:p>
    <w:p>
      <w:pPr>
        <w:spacing w:after="120"/>
      </w:pPr>
      <w:r>
        <w:rPr>
          <w:rFonts w:ascii="Courier New" w:hAnsi="Courier New"/>
          <w:sz w:val="20"/>
        </w:rPr>
        <w:t>Inscris-toi et partage autour de toi.</w:t>
      </w:r>
    </w:p>
    <w:p>
      <w:pPr>
        <w:pStyle w:val="Heading1"/>
        <w:spacing w:before="200" w:after="60"/>
      </w:pPr>
      <w:r>
        <w:t>2. Scripts Facebook</w:t>
      </w:r>
    </w:p>
    <w:p>
      <w:pPr>
        <w:pStyle w:val="Heading2"/>
        <w:spacing w:before="120" w:after="60"/>
      </w:pPr>
      <w:r>
        <w:t>Facebook 01 - Grand public professionnel</w:t>
      </w:r>
    </w:p>
    <w:p>
      <w:pPr>
        <w:spacing w:after="120"/>
      </w:pPr>
      <w:r>
        <w:rPr>
          <w:rFonts w:ascii="Courier New" w:hAnsi="Courier New"/>
          <w:sz w:val="20"/>
        </w:rPr>
        <w:t>Aujourd'hui, beaucoup d'Ivoiriens et d'Ivoiriennes entendent parler d'intelligence artificielle, mais se demandent encore à quoi cela peut servir dans le travail de tous les jours.</w:t>
      </w:r>
    </w:p>
    <w:p>
      <w:pPr>
        <w:spacing w:after="120"/>
      </w:pPr>
      <w:r>
        <w:rPr>
          <w:rFonts w:ascii="Courier New" w:hAnsi="Courier New"/>
          <w:sz w:val="20"/>
        </w:rPr>
        <w:t>TransferAI organise un webinaire gratuit pour répondre à cette question avec 10 usages concrets, utiles et directement reliés aux réalités professionnelles en Côte d'Ivoire.</w:t>
      </w:r>
    </w:p>
    <w:p>
      <w:pPr>
        <w:spacing w:after="120"/>
      </w:pPr>
      <w:r>
        <w:rPr>
          <w:rFonts w:ascii="Courier New" w:hAnsi="Courier New"/>
          <w:sz w:val="20"/>
        </w:rPr>
        <w:t>Objectif : gagner du temps, mieux s'organiser et produire plus vite.</w:t>
      </w:r>
    </w:p>
    <w:p>
      <w:pPr>
        <w:spacing w:after="120"/>
      </w:pPr>
      <w:r>
        <w:rPr>
          <w:rFonts w:ascii="Courier New" w:hAnsi="Courier New"/>
          <w:sz w:val="20"/>
        </w:rPr>
        <w:t>17, 18 ou 19 juillet 2026 · 60 minutes · en ligne gratuit</w:t>
      </w:r>
    </w:p>
    <w:p>
      <w:pPr>
        <w:spacing w:after="120"/>
      </w:pPr>
      <w:r>
        <w:rPr>
          <w:rFonts w:ascii="Courier New" w:hAnsi="Courier New"/>
          <w:sz w:val="20"/>
        </w:rPr>
        <w:t>Inscription : [Lien d'inscription]</w:t>
      </w:r>
    </w:p>
    <w:p>
      <w:pPr>
        <w:pStyle w:val="Heading2"/>
        <w:spacing w:before="120" w:after="60"/>
      </w:pPr>
      <w:r>
        <w:t>Facebook 02 - Temps perdu</w:t>
      </w:r>
    </w:p>
    <w:p>
      <w:pPr>
        <w:spacing w:after="120"/>
      </w:pPr>
      <w:r>
        <w:rPr>
          <w:rFonts w:ascii="Courier New" w:hAnsi="Courier New"/>
          <w:sz w:val="20"/>
        </w:rPr>
        <w:t>Vous perdez du temps sur les courriers, les comptes-rendus, les recherches de documents, les relances ou les tâches répétitives ?</w:t>
      </w:r>
    </w:p>
    <w:p>
      <w:pPr>
        <w:spacing w:after="120"/>
      </w:pPr>
      <w:r>
        <w:rPr>
          <w:rFonts w:ascii="Courier New" w:hAnsi="Courier New"/>
          <w:sz w:val="20"/>
        </w:rPr>
        <w:t>C'est exactement pour cela que ce webinaire existe.</w:t>
      </w:r>
    </w:p>
    <w:p>
      <w:pPr>
        <w:spacing w:after="120"/>
      </w:pPr>
      <w:r>
        <w:rPr>
          <w:rFonts w:ascii="Courier New" w:hAnsi="Courier New"/>
          <w:sz w:val="20"/>
        </w:rPr>
        <w:t>TransferAI va montrer 10 usages concrets de l'IA pour aider les professionnels ivoiriens à travailler plus vite et plus intelligemment.</w:t>
      </w:r>
    </w:p>
    <w:p>
      <w:pPr>
        <w:spacing w:after="120"/>
      </w:pPr>
      <w:r>
        <w:rPr>
          <w:rFonts w:ascii="Courier New" w:hAnsi="Courier New"/>
          <w:sz w:val="20"/>
        </w:rPr>
        <w:t>Choisissez votre date : 17, 18 ou 19 juillet 2026.</w:t>
      </w:r>
    </w:p>
    <w:p>
      <w:pPr>
        <w:spacing w:after="120"/>
      </w:pPr>
      <w:r>
        <w:rPr>
          <w:rFonts w:ascii="Courier New" w:hAnsi="Courier New"/>
          <w:sz w:val="20"/>
        </w:rPr>
        <w:t>Inscription gratuite : [Lien d'inscription]</w:t>
      </w:r>
    </w:p>
    <w:p>
      <w:pPr>
        <w:pStyle w:val="Heading2"/>
        <w:spacing w:before="120" w:after="60"/>
      </w:pPr>
      <w:r>
        <w:t>Facebook 03 - Assistants et secrétariat</w:t>
      </w:r>
    </w:p>
    <w:p>
      <w:pPr>
        <w:spacing w:after="120"/>
      </w:pPr>
      <w:r>
        <w:rPr>
          <w:rFonts w:ascii="Courier New" w:hAnsi="Courier New"/>
          <w:sz w:val="20"/>
        </w:rPr>
        <w:t>Assistants, secrétaires, profils administratifs : l'IA peut déjà vous aider à aller plus vite sur certaines tâches sans remplacer votre rôle.</w:t>
      </w:r>
    </w:p>
    <w:p>
      <w:pPr>
        <w:spacing w:after="120"/>
      </w:pPr>
      <w:r>
        <w:rPr>
          <w:rFonts w:ascii="Courier New" w:hAnsi="Courier New"/>
          <w:sz w:val="20"/>
        </w:rPr>
        <w:t>Rédaction de courriers, organisation, recherche d'information, préparation de documents : le webinaire TransferAI montrera des usages simples, clairs et directement utiles.</w:t>
      </w:r>
    </w:p>
    <w:p>
      <w:pPr>
        <w:spacing w:after="120"/>
      </w:pPr>
      <w:r>
        <w:rPr>
          <w:rFonts w:ascii="Courier New" w:hAnsi="Courier New"/>
          <w:sz w:val="20"/>
        </w:rPr>
        <w:t>Si vous voulez comprendre l'IA sans jargon, ce rendez-vous est pour vous.</w:t>
      </w:r>
    </w:p>
    <w:p>
      <w:pPr>
        <w:spacing w:after="120"/>
      </w:pPr>
      <w:r>
        <w:rPr>
          <w:rFonts w:ascii="Courier New" w:hAnsi="Courier New"/>
          <w:sz w:val="20"/>
        </w:rPr>
        <w:t>[Lien d'inscription]</w:t>
      </w:r>
    </w:p>
    <w:p>
      <w:pPr>
        <w:pStyle w:val="Heading2"/>
        <w:spacing w:before="120" w:after="60"/>
      </w:pPr>
      <w:r>
        <w:t>Facebook 04 - Managers</w:t>
      </w:r>
    </w:p>
    <w:p>
      <w:pPr>
        <w:spacing w:after="120"/>
      </w:pPr>
      <w:r>
        <w:rPr>
          <w:rFonts w:ascii="Courier New" w:hAnsi="Courier New"/>
          <w:sz w:val="20"/>
        </w:rPr>
        <w:t>Managers et responsables d'équipe : l'IA n'est pas seulement un sujet de veille.</w:t>
      </w:r>
    </w:p>
    <w:p>
      <w:pPr>
        <w:spacing w:after="120"/>
      </w:pPr>
      <w:r>
        <w:rPr>
          <w:rFonts w:ascii="Courier New" w:hAnsi="Courier New"/>
          <w:sz w:val="20"/>
        </w:rPr>
        <w:t>Elle peut déjà aider à mieux préparer les comptes-rendus, mieux exploiter l'information, accélérer certaines routines et mieux structurer le travail.</w:t>
      </w:r>
    </w:p>
    <w:p>
      <w:pPr>
        <w:spacing w:after="120"/>
      </w:pPr>
      <w:r>
        <w:rPr>
          <w:rFonts w:ascii="Courier New" w:hAnsi="Courier New"/>
          <w:sz w:val="20"/>
        </w:rPr>
        <w:t>TransferAI vous propose un webinaire gratuit pour passer du flou à l'utilité.</w:t>
      </w:r>
    </w:p>
    <w:p>
      <w:pPr>
        <w:spacing w:after="120"/>
      </w:pPr>
      <w:r>
        <w:rPr>
          <w:rFonts w:ascii="Courier New" w:hAnsi="Courier New"/>
          <w:sz w:val="20"/>
        </w:rPr>
        <w:t>17, 18 ou 19 juillet 2026 · [Lien d'inscription]</w:t>
      </w:r>
    </w:p>
    <w:p>
      <w:pPr>
        <w:pStyle w:val="Heading2"/>
        <w:spacing w:before="120" w:after="60"/>
      </w:pPr>
      <w:r>
        <w:t>Facebook 05 - Entrepreneurs</w:t>
      </w:r>
    </w:p>
    <w:p>
      <w:pPr>
        <w:spacing w:after="120"/>
      </w:pPr>
      <w:r>
        <w:rPr>
          <w:rFonts w:ascii="Courier New" w:hAnsi="Courier New"/>
          <w:sz w:val="20"/>
        </w:rPr>
        <w:t>Entrepreneurs et porteurs d'activité : vous n'avez pas besoin d'être expert technique pour commencer à tirer parti de l'IA.</w:t>
      </w:r>
    </w:p>
    <w:p>
      <w:pPr>
        <w:spacing w:after="120"/>
      </w:pPr>
      <w:r>
        <w:rPr>
          <w:rFonts w:ascii="Courier New" w:hAnsi="Courier New"/>
          <w:sz w:val="20"/>
        </w:rPr>
        <w:t>Vous avez surtout besoin de voir des exemples simples, concrets et adaptés à votre réalité.</w:t>
      </w:r>
    </w:p>
    <w:p>
      <w:pPr>
        <w:spacing w:after="120"/>
      </w:pPr>
      <w:r>
        <w:rPr>
          <w:rFonts w:ascii="Courier New" w:hAnsi="Courier New"/>
          <w:sz w:val="20"/>
        </w:rPr>
        <w:t>C'est ce que TransferAI vous propose dans ce webinaire gratuit : 10 usages concrets pour mieux travailler et gagner du temps.</w:t>
      </w:r>
    </w:p>
    <w:p>
      <w:pPr>
        <w:spacing w:after="120"/>
      </w:pPr>
      <w:r>
        <w:rPr>
          <w:rFonts w:ascii="Courier New" w:hAnsi="Courier New"/>
          <w:sz w:val="20"/>
        </w:rPr>
        <w:t>Inscription : [Lien d'inscription]</w:t>
      </w:r>
    </w:p>
    <w:p>
      <w:pPr>
        <w:pStyle w:val="Heading2"/>
        <w:spacing w:before="120" w:after="60"/>
      </w:pPr>
      <w:r>
        <w:t>Facebook 06 - Étudiants et jeunes diplômés</w:t>
      </w:r>
    </w:p>
    <w:p>
      <w:pPr>
        <w:spacing w:after="120"/>
      </w:pPr>
      <w:r>
        <w:rPr>
          <w:rFonts w:ascii="Courier New" w:hAnsi="Courier New"/>
          <w:sz w:val="20"/>
        </w:rPr>
        <w:t>Étudiants, jeunes diplômés et jeunes professionnels : comprendre l'IA aujourd'hui peut déjà vous donner un avantage pratique.</w:t>
      </w:r>
    </w:p>
    <w:p>
      <w:pPr>
        <w:spacing w:after="120"/>
      </w:pPr>
      <w:r>
        <w:rPr>
          <w:rFonts w:ascii="Courier New" w:hAnsi="Courier New"/>
          <w:sz w:val="20"/>
        </w:rPr>
        <w:t>Mieux rédiger, mieux apprendre, mieux organiser vos tâches, produire plus vite : ce sont des sujets que ce webinaire abordera avec des exemples concrets.</w:t>
      </w:r>
    </w:p>
    <w:p>
      <w:pPr>
        <w:spacing w:after="120"/>
      </w:pPr>
      <w:r>
        <w:rPr>
          <w:rFonts w:ascii="Courier New" w:hAnsi="Courier New"/>
          <w:sz w:val="20"/>
        </w:rPr>
        <w:t>17, 18 ou 19 juillet 2026 · Webinaire gratuit</w:t>
      </w:r>
    </w:p>
    <w:p>
      <w:pPr>
        <w:spacing w:after="120"/>
      </w:pPr>
      <w:r>
        <w:rPr>
          <w:rFonts w:ascii="Courier New" w:hAnsi="Courier New"/>
          <w:sz w:val="20"/>
        </w:rPr>
        <w:t>Inscription : [Lien d'inscription]</w:t>
      </w:r>
    </w:p>
    <w:p>
      <w:pPr>
        <w:pStyle w:val="Heading2"/>
        <w:spacing w:before="120" w:after="60"/>
      </w:pPr>
      <w:r>
        <w:t>Facebook 07 - Service client</w:t>
      </w:r>
    </w:p>
    <w:p>
      <w:pPr>
        <w:spacing w:after="120"/>
      </w:pPr>
      <w:r>
        <w:rPr>
          <w:rFonts w:ascii="Courier New" w:hAnsi="Courier New"/>
          <w:sz w:val="20"/>
        </w:rPr>
        <w:t>Répondre aux mêmes demandes encore et encore fatigue les équipes et prend du temps.</w:t>
      </w:r>
    </w:p>
    <w:p>
      <w:pPr>
        <w:spacing w:after="120"/>
      </w:pPr>
      <w:r>
        <w:rPr>
          <w:rFonts w:ascii="Courier New" w:hAnsi="Courier New"/>
          <w:sz w:val="20"/>
        </w:rPr>
        <w:t>Parmi les usages présentés par TransferAI, il y aura aussi des solutions autour du service client et des assistants intelligents disponibles 24/7 pour les demandes simples.</w:t>
      </w:r>
    </w:p>
    <w:p>
      <w:pPr>
        <w:spacing w:after="120"/>
      </w:pPr>
      <w:r>
        <w:rPr>
          <w:rFonts w:ascii="Courier New" w:hAnsi="Courier New"/>
          <w:sz w:val="20"/>
        </w:rPr>
        <w:t>Une approche concrète, utile et pensée pour le terrain.</w:t>
      </w:r>
    </w:p>
    <w:p>
      <w:pPr>
        <w:spacing w:after="120"/>
      </w:pPr>
      <w:r>
        <w:rPr>
          <w:rFonts w:ascii="Courier New" w:hAnsi="Courier New"/>
          <w:sz w:val="20"/>
        </w:rPr>
        <w:t>[Lien d'inscription]</w:t>
      </w:r>
    </w:p>
    <w:p>
      <w:pPr>
        <w:pStyle w:val="Heading2"/>
        <w:spacing w:before="120" w:after="60"/>
      </w:pPr>
      <w:r>
        <w:t>Facebook 08 - Marketing local</w:t>
      </w:r>
    </w:p>
    <w:p>
      <w:pPr>
        <w:spacing w:after="120"/>
      </w:pPr>
      <w:r>
        <w:rPr>
          <w:rFonts w:ascii="Courier New" w:hAnsi="Courier New"/>
          <w:sz w:val="20"/>
        </w:rPr>
        <w:t>Créer du contenu plus vite tout en restant pertinent pour le marché ivoirien : c'est déjà un vrai besoin pour beaucoup d'entreprises et d'entrepreneurs.</w:t>
      </w:r>
    </w:p>
    <w:p>
      <w:pPr>
        <w:spacing w:after="120"/>
      </w:pPr>
      <w:r>
        <w:rPr>
          <w:rFonts w:ascii="Courier New" w:hAnsi="Courier New"/>
          <w:sz w:val="20"/>
        </w:rPr>
        <w:t>TransferAI montrera aussi comment l'IA peut aider à produire des contenus marketing plus rapidement, sans perdre le sens du contexte local.</w:t>
      </w:r>
    </w:p>
    <w:p>
      <w:pPr>
        <w:spacing w:after="120"/>
      </w:pPr>
      <w:r>
        <w:rPr>
          <w:rFonts w:ascii="Courier New" w:hAnsi="Courier New"/>
          <w:sz w:val="20"/>
        </w:rPr>
        <w:t>Inscription gratuite : [Lien d'inscription]</w:t>
      </w:r>
    </w:p>
    <w:p>
      <w:pPr>
        <w:pStyle w:val="Heading2"/>
        <w:spacing w:before="120" w:after="60"/>
      </w:pPr>
      <w:r>
        <w:t>Facebook 09 - RH</w:t>
      </w:r>
    </w:p>
    <w:p>
      <w:pPr>
        <w:spacing w:after="120"/>
      </w:pPr>
      <w:r>
        <w:rPr>
          <w:rFonts w:ascii="Courier New" w:hAnsi="Courier New"/>
          <w:sz w:val="20"/>
        </w:rPr>
        <w:t>Ressources humaines : l'IA peut aider à gagner du temps sans enlever la décision humaine.</w:t>
      </w:r>
    </w:p>
    <w:p>
      <w:pPr>
        <w:spacing w:after="120"/>
      </w:pPr>
      <w:r>
        <w:rPr>
          <w:rFonts w:ascii="Courier New" w:hAnsi="Courier New"/>
          <w:sz w:val="20"/>
        </w:rPr>
        <w:t>Le webinaire abordera des cas utiles comme le tri de candidatures, la préparation de trames d'entretien et l'organisation de certaines tâches RH.</w:t>
      </w:r>
    </w:p>
    <w:p>
      <w:pPr>
        <w:spacing w:after="120"/>
      </w:pPr>
      <w:r>
        <w:rPr>
          <w:rFonts w:ascii="Courier New" w:hAnsi="Courier New"/>
          <w:sz w:val="20"/>
        </w:rPr>
        <w:t>Si vous cherchez une approche pratique et sérieuse, rejoignez-nous.</w:t>
      </w:r>
    </w:p>
    <w:p>
      <w:pPr>
        <w:spacing w:after="120"/>
      </w:pPr>
      <w:r>
        <w:rPr>
          <w:rFonts w:ascii="Courier New" w:hAnsi="Courier New"/>
          <w:sz w:val="20"/>
        </w:rPr>
        <w:t>[Lien d'inscription]</w:t>
      </w:r>
    </w:p>
    <w:p>
      <w:pPr>
        <w:pStyle w:val="Heading2"/>
        <w:spacing w:before="120" w:after="60"/>
      </w:pPr>
      <w:r>
        <w:t>Facebook 10 - Sécurité et conformité</w:t>
      </w:r>
    </w:p>
    <w:p>
      <w:pPr>
        <w:spacing w:after="120"/>
      </w:pPr>
      <w:r>
        <w:rPr>
          <w:rFonts w:ascii="Courier New" w:hAnsi="Courier New"/>
          <w:sz w:val="20"/>
        </w:rPr>
        <w:t>L'IA utile ne doit pas seulement être rapide. Elle doit aussi être responsable.</w:t>
      </w:r>
    </w:p>
    <w:p>
      <w:pPr>
        <w:spacing w:after="120"/>
      </w:pPr>
      <w:r>
        <w:rPr>
          <w:rFonts w:ascii="Courier New" w:hAnsi="Courier New"/>
          <w:sz w:val="20"/>
        </w:rPr>
        <w:t>Chez TransferAI, la productivité va avec la protection des données, la conformité et les bonnes pratiques.</w:t>
      </w:r>
    </w:p>
    <w:p>
      <w:pPr>
        <w:spacing w:after="120"/>
      </w:pPr>
      <w:r>
        <w:rPr>
          <w:rFonts w:ascii="Courier New" w:hAnsi="Courier New"/>
          <w:sz w:val="20"/>
        </w:rPr>
        <w:t>Ces sujets feront aussi partie du webinaire, avec des cas concrets et une approche claire.</w:t>
      </w:r>
    </w:p>
    <w:p>
      <w:pPr>
        <w:spacing w:after="120"/>
      </w:pPr>
      <w:r>
        <w:rPr>
          <w:rFonts w:ascii="Courier New" w:hAnsi="Courier New"/>
          <w:sz w:val="20"/>
        </w:rPr>
        <w:t>Inscription : [Lien d'inscription]</w:t>
      </w:r>
    </w:p>
    <w:p>
      <w:pPr>
        <w:pStyle w:val="Heading2"/>
        <w:spacing w:before="120" w:after="60"/>
      </w:pPr>
      <w:r>
        <w:t>Facebook 11 - Pas de théorie</w:t>
      </w:r>
    </w:p>
    <w:p>
      <w:pPr>
        <w:spacing w:after="120"/>
      </w:pPr>
      <w:r>
        <w:rPr>
          <w:rFonts w:ascii="Courier New" w:hAnsi="Courier New"/>
          <w:sz w:val="20"/>
        </w:rPr>
        <w:t>Vous ne cherchez pas un grand discours sur l'IA. Vous cherchez des exemples concrets qui peuvent parler à votre métier.</w:t>
      </w:r>
    </w:p>
    <w:p>
      <w:pPr>
        <w:spacing w:after="120"/>
      </w:pPr>
      <w:r>
        <w:rPr>
          <w:rFonts w:ascii="Courier New" w:hAnsi="Courier New"/>
          <w:sz w:val="20"/>
        </w:rPr>
        <w:t>C'est précisément ce que TransferAI propose : une approche pratique, orientée terrain, avec 10 usages concrets expliqués simplement.</w:t>
      </w:r>
    </w:p>
    <w:p>
      <w:pPr>
        <w:spacing w:after="120"/>
      </w:pPr>
      <w:r>
        <w:rPr>
          <w:rFonts w:ascii="Courier New" w:hAnsi="Courier New"/>
          <w:sz w:val="20"/>
        </w:rPr>
        <w:t>17, 18 ou 19 juillet 2026 · 60 minutes · en ligne gratuit</w:t>
      </w:r>
    </w:p>
    <w:p>
      <w:pPr>
        <w:spacing w:after="120"/>
      </w:pPr>
      <w:r>
        <w:rPr>
          <w:rFonts w:ascii="Courier New" w:hAnsi="Courier New"/>
          <w:sz w:val="20"/>
        </w:rPr>
        <w:t>Réservez votre place : [Lien d'inscription]</w:t>
      </w:r>
    </w:p>
    <w:p>
      <w:pPr>
        <w:pStyle w:val="Heading2"/>
        <w:spacing w:before="120" w:after="60"/>
      </w:pPr>
      <w:r>
        <w:t>Facebook 12 - Invitation finale</w:t>
      </w:r>
    </w:p>
    <w:p>
      <w:pPr>
        <w:spacing w:after="120"/>
      </w:pPr>
      <w:r>
        <w:rPr>
          <w:rFonts w:ascii="Courier New" w:hAnsi="Courier New"/>
          <w:sz w:val="20"/>
        </w:rPr>
        <w:t>TransferAI Africa vous invite à un webinaire gratuit d'introduction sur le thème : IA pratique en Côte d'Ivoire : 10 usages concrets pour transformer votre métier.</w:t>
      </w:r>
    </w:p>
    <w:p>
      <w:pPr>
        <w:spacing w:after="120"/>
      </w:pPr>
      <w:r>
        <w:rPr>
          <w:rFonts w:ascii="Courier New" w:hAnsi="Courier New"/>
          <w:sz w:val="20"/>
        </w:rPr>
        <w:t>Ce rendez-vous a été pensé pour les Ivoiriens et Ivoiriennes qui veulent comprendre l'IA de façon simple, utile et directement applicable à leur activité.</w:t>
      </w:r>
    </w:p>
    <w:p>
      <w:pPr>
        <w:spacing w:after="120"/>
      </w:pPr>
      <w:r>
        <w:rPr>
          <w:rFonts w:ascii="Courier New" w:hAnsi="Courier New"/>
          <w:sz w:val="20"/>
        </w:rPr>
        <w:t>Professionnels, étudiants, managers, assistants, entrepreneurs : vous êtes les bienvenus.</w:t>
      </w:r>
    </w:p>
    <w:p>
      <w:pPr>
        <w:spacing w:after="120"/>
      </w:pPr>
      <w:r>
        <w:rPr>
          <w:rFonts w:ascii="Courier New" w:hAnsi="Courier New"/>
          <w:sz w:val="20"/>
        </w:rPr>
        <w:t>Dates : 17 juillet 2026, 18 juillet 2026 ou 19 juillet 2026</w:t>
      </w:r>
    </w:p>
    <w:p>
      <w:pPr>
        <w:spacing w:after="120"/>
      </w:pPr>
      <w:r>
        <w:rPr>
          <w:rFonts w:ascii="Courier New" w:hAnsi="Courier New"/>
          <w:sz w:val="20"/>
        </w:rPr>
        <w:t>Heure : à communiquer dans les jours à venir</w:t>
      </w:r>
    </w:p>
    <w:p>
      <w:pPr>
        <w:spacing w:after="120"/>
      </w:pPr>
      <w:r>
        <w:rPr>
          <w:rFonts w:ascii="Courier New" w:hAnsi="Courier New"/>
          <w:sz w:val="20"/>
        </w:rPr>
        <w:t>Inscription gratuite : [Lien d'inscription]</w:t>
      </w:r>
    </w:p>
    <w:p>
      <w:pPr>
        <w:pStyle w:val="Heading1"/>
        <w:spacing w:before="200" w:after="60"/>
      </w:pPr>
      <w:r>
        <w:t>3. Conseils de diffusion</w:t>
      </w:r>
    </w:p>
    <w:p>
      <w:pPr>
        <w:pStyle w:val="Heading2"/>
        <w:spacing w:before="120" w:after="60"/>
      </w:pPr>
      <w:r>
        <w:t>Pour TikTok</w:t>
      </w:r>
    </w:p>
    <w:p>
      <w:pPr>
        <w:pStyle w:val="ListBullet"/>
        <w:spacing w:after="40"/>
      </w:pPr>
      <w:r>
        <w:t>garder un ton direct face caméra</w:t>
      </w:r>
    </w:p>
    <w:p>
      <w:pPr>
        <w:pStyle w:val="ListBullet"/>
        <w:spacing w:after="40"/>
      </w:pPr>
      <w:r>
        <w:t xml:space="preserve">faire des vidéos de </w:t>
      </w:r>
      <w:r>
        <w:rPr>
          <w:rFonts w:ascii="Courier New" w:hAnsi="Courier New"/>
          <w:sz w:val="20"/>
        </w:rPr>
        <w:t>15 à 30 secondes</w:t>
      </w:r>
    </w:p>
    <w:p>
      <w:pPr>
        <w:pStyle w:val="ListBullet"/>
        <w:spacing w:after="40"/>
      </w:pPr>
      <w:r>
        <w:t>afficher peu de texte à l'écran</w:t>
      </w:r>
    </w:p>
    <w:p>
      <w:pPr>
        <w:pStyle w:val="ListBullet"/>
        <w:spacing w:after="40"/>
      </w:pPr>
      <w:r>
        <w:t>terminer chaque vidéo par une date ou un CTA</w:t>
      </w:r>
    </w:p>
    <w:p>
      <w:pPr>
        <w:pStyle w:val="Heading2"/>
        <w:spacing w:before="120" w:after="60"/>
      </w:pPr>
      <w:r>
        <w:t>Pour Facebook</w:t>
      </w:r>
    </w:p>
    <w:p>
      <w:pPr>
        <w:pStyle w:val="ListBullet"/>
        <w:spacing w:after="40"/>
      </w:pPr>
      <w:r>
        <w:t>garder des textes courts à moyens</w:t>
      </w:r>
    </w:p>
    <w:p>
      <w:pPr>
        <w:pStyle w:val="ListBullet"/>
        <w:spacing w:after="40"/>
      </w:pPr>
      <w:r>
        <w:t>publier avec un visuel simple ou une courte vidéo</w:t>
      </w:r>
    </w:p>
    <w:p>
      <w:pPr>
        <w:pStyle w:val="ListBullet"/>
        <w:spacing w:after="40"/>
      </w:pPr>
      <w:r>
        <w:t>mettre le lien d'inscription dès les deux premières lignes si possible</w:t>
      </w:r>
    </w:p>
    <w:p>
      <w:pPr>
        <w:pStyle w:val="ListBullet"/>
        <w:spacing w:after="40"/>
      </w:pPr>
      <w:r>
        <w:t>varier les angles selon le public visé</w:t>
      </w:r>
    </w:p>
    <w:p>
      <w:pPr>
        <w:pStyle w:val="Heading1"/>
        <w:spacing w:before="200" w:after="60"/>
      </w:pPr>
      <w:r>
        <w:t>4. Formule de clôture</w:t>
      </w:r>
    </w:p>
    <w:p>
      <w:pPr>
        <w:spacing w:after="120"/>
      </w:pPr>
      <w:r>
        <w:rPr>
          <w:rFonts w:ascii="Courier New" w:hAnsi="Courier New"/>
          <w:sz w:val="20"/>
        </w:rPr>
        <w:t>TransferAI aide les Ivoiriens et les Ivoiriennes à découvrir l'IA de manière concrète, utile et adaptée aux réalités du terrain.</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5D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