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rPr>
          <w:rFonts w:ascii="Aptos" w:hAnsi="Aptos"/>
          <w:b w:val="0"/>
          <w:i w:val="0"/>
          <w:color w:val="1F2D3D"/>
          <w:sz w:val="21"/>
        </w:rPr>
        <w:t>Abidjan, le [date]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21"/>
        </w:rPr>
        <w:t>À l'attention de [Titre] [Nom]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21"/>
        </w:rPr>
        <w:t>[Fonction]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21"/>
        </w:rPr>
        <w:t>[Entreprise / Institution]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21"/>
        </w:rPr>
        <w:t>[Ville, Pays]</w:t>
      </w:r>
    </w:p>
    <w:p>
      <w:pPr>
        <w:spacing w:after="0"/>
      </w:pPr>
    </w:p>
    <w:p>
      <w:pPr>
        <w:spacing w:after="200"/>
      </w:pPr>
      <w:r>
        <w:rPr>
          <w:rFonts w:ascii="Aptos" w:hAnsi="Aptos"/>
          <w:b/>
          <w:i w:val="0"/>
          <w:color w:val="F28A1E"/>
          <w:sz w:val="22"/>
        </w:rPr>
        <w:t>Objet : [Objet du courrier]</w:t>
      </w:r>
    </w:p>
    <w:p>
      <w:pPr>
        <w:spacing w:after="120"/>
      </w:pPr>
      <w:r>
        <w:rPr>
          <w:rFonts w:ascii="Aptos" w:hAnsi="Aptos"/>
          <w:b w:val="0"/>
          <w:i w:val="0"/>
          <w:color w:val="1F2D3D"/>
          <w:sz w:val="22"/>
        </w:rPr>
        <w:t>Madame, Monsieur,</w:t>
      </w:r>
    </w:p>
    <w:p>
      <w:pPr>
        <w:spacing w:after="160" w:line="259" w:lineRule="auto"/>
        <w:jc w:val="both"/>
      </w:pPr>
      <w:r>
        <w:rPr>
          <w:rFonts w:ascii="Aptos" w:hAnsi="Aptos"/>
          <w:b w:val="0"/>
          <w:i w:val="0"/>
          <w:color w:val="1F2D3D"/>
          <w:sz w:val="22"/>
        </w:rPr>
        <w:t>TransferAI est une organisation spécialisée dans l’accompagnement des entreprises, institutions et organisations professionnelles dans l’adoption concrète, responsable et performante de l’Intelligence Artificielle. Basée à Londres avec une présence opérationnelle en Côte d’Ivoire, TransferAI aide les dirigeants et les équipes à transformer l’IA en gains mesurables de productivité, de qualité de service, de coordination et de compétitivité, grâce à des actions combinées de sensibilisation, formation, conseil stratégique, gouvernance et déploiement progressif de solutions adaptées aux réalités du terrain africain.</w:t>
      </w:r>
    </w:p>
    <w:p>
      <w:pPr>
        <w:spacing w:after="240" w:line="259" w:lineRule="auto"/>
        <w:jc w:val="both"/>
      </w:pPr>
      <w:r>
        <w:rPr>
          <w:rFonts w:ascii="Aptos" w:hAnsi="Aptos"/>
          <w:b w:val="0"/>
          <w:i/>
          <w:color w:val="6B7886"/>
          <w:sz w:val="22"/>
        </w:rPr>
        <w:t>[Insérer ici le contenu détaillé du courrier : contexte, proposition de valeur, bénéfices attendus, pièces jointes, demande de rendez-vous.]</w:t>
      </w:r>
    </w:p>
    <w:p>
      <w:pPr>
        <w:spacing w:after="200" w:line="259" w:lineRule="auto"/>
        <w:jc w:val="left"/>
      </w:pPr>
      <w:r>
        <w:rPr>
          <w:rFonts w:ascii="Aptos" w:hAnsi="Aptos"/>
          <w:b w:val="0"/>
          <w:i w:val="0"/>
          <w:color w:val="1F2D3D"/>
          <w:sz w:val="22"/>
        </w:rPr>
        <w:t>Veuillez agréer, Madame, Monsieur, l'expression de ma considération distinguée.</w:t>
      </w:r>
    </w:p>
    <w:p>
      <w:pPr>
        <w:spacing w:before="160" w:after="0"/>
      </w:pPr>
      <w:r>
        <w:rPr>
          <w:rFonts w:ascii="Aptos" w:hAnsi="Aptos"/>
          <w:b/>
          <w:i w:val="0"/>
          <w:color w:val="1F2D3D"/>
          <w:sz w:val="22"/>
        </w:rPr>
        <w:t>Marius AYORO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21"/>
        </w:rPr>
        <w:t>Directeur Développement &amp; Partenariats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21"/>
        </w:rPr>
        <w:t>TransferAI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ptos" w:hAnsi="Aptos"/>
        <w:b w:val="0"/>
        <w:i w:val="0"/>
        <w:color w:val="6B7886"/>
        <w:sz w:val="15"/>
      </w:rPr>
      <w:t>www.transferai.ci | contact@transferai.ci | WhatsApp UK : +44 7595 715838 | IA Assistant / WhatsApp CI : +225 07 16 57 39 90</w:t>
    </w:r>
  </w:p>
  <w:p>
    <w:pPr>
      <w:spacing w:before="20" w:after="0"/>
      <w:jc w:val="center"/>
    </w:pPr>
    <w:r>
      <w:rPr>
        <w:rFonts w:ascii="Aptos" w:hAnsi="Aptos"/>
        <w:b w:val="0"/>
        <w:i w:val="0"/>
        <w:color w:val="6B7886"/>
        <w:sz w:val="15"/>
      </w:rPr>
      <w:t>Riviera 3, carrefour Sainte Famille, Abidjan, Côte d'Ivoire | Coordination : Londres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space="0" w:color="D7E3F2"/>
          </w:tcBorders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124000" cy="9350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ransferai-netteleco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00" cy="9350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9411"/>
        </w:tcPr>
        <w:p>
          <w:pPr>
            <w:spacing w:before="40" w:after="0"/>
            <w:jc w:val="center"/>
          </w:pPr>
          <w:r>
            <w:rPr>
              <w:rFonts w:ascii="Aptos" w:hAnsi="Aptos"/>
              <w:b/>
              <w:i w:val="0"/>
              <w:color w:val="1E66B2"/>
              <w:sz w:val="19"/>
            </w:rPr>
            <w:t>TransferAI | Hub IA de Nettelecom CI</w:t>
          </w:r>
        </w:p>
      </w:tc>
    </w:tr>
  </w:tbl>
  <w:p>
    <w:pPr>
      <w:spacing w:before="20" w:after="20"/>
      <w:jc w:val="center"/>
    </w:pPr>
    <w:r>
      <w:rPr>
        <w:rFonts w:ascii="Aptos" w:hAnsi="Aptos"/>
        <w:b w:val="0"/>
        <w:i w:val="0"/>
        <w:color w:val="6B7886"/>
        <w:sz w:val="16"/>
      </w:rPr>
      <w:t>Adoption concrète, responsable et performante de l'Intelligence Artificielle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