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dcc2161fd4d87ec7261b605065add8f08be5f1"/>
    <w:p>
      <w:pPr>
        <w:pStyle w:val="Heading1"/>
      </w:pPr>
      <w:r>
        <w:t xml:space="preserve">Guide utilisateur — Pipeline de prospection automatisé TransferAI V1</w:t>
      </w:r>
    </w:p>
    <w:p>
      <w:pPr>
        <w:pStyle w:val="FirstParagraph"/>
      </w:pP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 :</w:t>
      </w:r>
      <w:r>
        <w:t xml:space="preserve"> </w:t>
      </w:r>
      <w:r>
        <w:t xml:space="preserve">24 juin 2026</w:t>
      </w:r>
      <w:r>
        <w:br/>
      </w:r>
      <w:r>
        <w:rPr>
          <w:b/>
          <w:bCs/>
        </w:rPr>
        <w:t xml:space="preserve">Auteur :</w:t>
      </w:r>
      <w:r>
        <w:t xml:space="preserve"> </w:t>
      </w:r>
      <w:r>
        <w:t xml:space="preserve">TransferAI</w:t>
      </w:r>
    </w:p>
    <w:p>
      <w:r>
        <w:pict>
          <v:rect style="width:0;height:1.5pt" o:hralign="center" o:hrstd="t" o:hr="t"/>
        </w:pict>
      </w:r>
    </w:p>
    <w:bookmarkStart w:id="9" w:name="comment-utiliser-ce-guide"/>
    <w:p>
      <w:pPr>
        <w:pStyle w:val="Heading2"/>
      </w:pPr>
      <w:r>
        <w:t xml:space="preserve">Comment utiliser ce guide</w:t>
      </w:r>
    </w:p>
    <w:p>
      <w:pPr>
        <w:pStyle w:val="FirstParagraph"/>
      </w:pPr>
      <w:r>
        <w:t xml:space="preserve">Ce guide est destiné à toute personne qui administre ou utilise le pipeline de prospection automatisé de TransferAI. Il couvre l’ensemble du fonctionnement, de la réception d’un prospect jusqu’à la prise de rendez-vous.</w:t>
      </w:r>
    </w:p>
    <w:p>
      <w:pPr>
        <w:pStyle w:val="BodyText"/>
      </w:pPr>
      <w:r>
        <w:rPr>
          <w:b/>
          <w:bCs/>
        </w:rPr>
        <w:t xml:space="preserve">Pour trouver rapidement ce dont vous avez besoin :</w:t>
      </w:r>
      <w:r>
        <w:t xml:space="preserve"> </w:t>
      </w:r>
      <w:r>
        <w:t xml:space="preserve">- Vous voulez comprendre comment fonctionne le système → lisez la section 1</w:t>
      </w:r>
      <w:r>
        <w:t xml:space="preserve"> </w:t>
      </w:r>
      <w:r>
        <w:t xml:space="preserve">- Vous voulez savoir ce qui se passe quand un formulaire est rempli → section 2</w:t>
      </w:r>
      <w:r>
        <w:t xml:space="preserve"> </w:t>
      </w:r>
      <w:r>
        <w:t xml:space="preserve">- Vous voulez suivre l’état d’un prospect → section 3</w:t>
      </w:r>
      <w:r>
        <w:t xml:space="preserve"> </w:t>
      </w:r>
      <w:r>
        <w:t xml:space="preserve">- Vous voulez comprendre les statuts CRM → section 4</w:t>
      </w:r>
      <w:r>
        <w:t xml:space="preserve"> </w:t>
      </w:r>
      <w:r>
        <w:t xml:space="preserve">- Vous voulez savoir ce que font les workflows n8n → section 5</w:t>
      </w:r>
      <w:r>
        <w:t xml:space="preserve"> </w:t>
      </w:r>
      <w:r>
        <w:t xml:space="preserve">- Vous recevez un rapport quotidien et ne savez pas quoi faire → section 6</w:t>
      </w:r>
    </w:p>
    <w:p>
      <w:r>
        <w:pict>
          <v:rect style="width:0;height:1.5pt" o:hralign="center" o:hrstd="t" o:hr="t"/>
        </w:pict>
      </w:r>
    </w:p>
    <w:bookmarkEnd w:id="9"/>
    <w:bookmarkStart w:id="11" w:name="vue-densemble-du-système"/>
    <w:p>
      <w:pPr>
        <w:pStyle w:val="Heading2"/>
      </w:pPr>
      <w:r>
        <w:t xml:space="preserve">1. Vue d’ensemble du système</w:t>
      </w:r>
    </w:p>
    <w:p>
      <w:pPr>
        <w:pStyle w:val="FirstParagraph"/>
      </w:pPr>
      <w:r>
        <w:t xml:space="preserve">Le pipeline de prospection TransferAI est un système entièrement automatisé qui permet de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Recevoir des prospects</w:t>
      </w:r>
      <w:r>
        <w:t xml:space="preserve"> </w:t>
      </w:r>
      <w:r>
        <w:t xml:space="preserve">via Google Forms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 enregistrer</w:t>
      </w:r>
      <w:r>
        <w:t xml:space="preserve"> </w:t>
      </w:r>
      <w:r>
        <w:t xml:space="preserve">automatiquement dans la base de données Supabase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Envoyer un premier email</w:t>
      </w:r>
      <w:r>
        <w:t xml:space="preserve"> </w:t>
      </w:r>
      <w:r>
        <w:t xml:space="preserve">dès la soumission du formulaire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Relancer automatiquement</w:t>
      </w:r>
      <w:r>
        <w:t xml:space="preserve"> </w:t>
      </w:r>
      <w:r>
        <w:t xml:space="preserve">avec un deuxième puis un troisième email si le prospect ne répond pas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Détecter les rendez-vous pris</w:t>
      </w:r>
      <w:r>
        <w:t xml:space="preserve"> </w:t>
      </w:r>
      <w:r>
        <w:t xml:space="preserve">via Calendly et stopper la séquence automatiquement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Recevoir un rapport quotidien</w:t>
      </w:r>
      <w:r>
        <w:t xml:space="preserve"> </w:t>
      </w:r>
      <w:r>
        <w:t xml:space="preserve">par email avec l’état de tous les prospects</w:t>
      </w:r>
    </w:p>
    <w:bookmarkStart w:id="10" w:name="les-outils-utilisés"/>
    <w:p>
      <w:pPr>
        <w:pStyle w:val="Heading3"/>
      </w:pPr>
      <w:r>
        <w:t xml:space="preserve">Les outils utilisés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Forms</w:t>
            </w:r>
          </w:p>
        </w:tc>
        <w:tc>
          <w:tcPr/>
          <w:p>
            <w:pPr>
              <w:pStyle w:val="Compact"/>
            </w:pPr>
            <w:r>
              <w:t xml:space="preserve">Formulaire de capture des prospects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Apps Script</w:t>
            </w:r>
          </w:p>
        </w:tc>
        <w:tc>
          <w:tcPr/>
          <w:p>
            <w:pPr>
              <w:pStyle w:val="Compact"/>
            </w:pPr>
            <w:r>
              <w:t xml:space="preserve">Pont entre Google Forms et n8n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Orchestration de tous les workflows automatisés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Base de données des prospects (table</w:t>
            </w:r>
            <w:r>
              <w:t xml:space="preserve"> </w:t>
            </w:r>
            <w:r>
              <w:rPr>
                <w:rStyle w:val="VerbatimChar"/>
              </w:rPr>
              <w:t xml:space="preserve">prospect_targets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Envoi des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Calendly</w:t>
            </w:r>
          </w:p>
        </w:tc>
        <w:tc>
          <w:tcPr/>
          <w:p>
            <w:pPr>
              <w:pStyle w:val="Compact"/>
            </w:pPr>
            <w:r>
              <w:t xml:space="preserve">Prise de rendez-vous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X99a99aca8673e6c71bd49b3c592bad6cebdbad5"/>
    <w:p>
      <w:pPr>
        <w:pStyle w:val="Heading2"/>
      </w:pPr>
      <w:r>
        <w:t xml:space="preserve">2. Ce qui se passe quand un prospect remplit un formulaire</w:t>
      </w:r>
    </w:p>
    <w:bookmarkStart w:id="12" w:name="étape-par-étape"/>
    <w:p>
      <w:pPr>
        <w:pStyle w:val="Heading3"/>
      </w:pPr>
      <w:r>
        <w:t xml:space="preserve">Étape par étape</w:t>
      </w:r>
    </w:p>
    <w:p>
      <w:pPr>
        <w:pStyle w:val="FirstParagraph"/>
      </w:pPr>
      <w:r>
        <w:rPr>
          <w:b/>
          <w:bCs/>
        </w:rPr>
        <w:t xml:space="preserve">1. Le prospect remplit le formulaire Google Forms</w:t>
      </w:r>
    </w:p>
    <w:p>
      <w:pPr>
        <w:pStyle w:val="BodyText"/>
      </w:pPr>
      <w:r>
        <w:t xml:space="preserve">Deux formulaires existent :</w:t>
      </w:r>
      <w:r>
        <w:t xml:space="preserve"> </w:t>
      </w:r>
      <w:r>
        <w:t xml:space="preserve">- Formulaire formation secrétaires / assistants de direction</w:t>
      </w:r>
      <w:r>
        <w:t xml:space="preserve"> </w:t>
      </w:r>
      <w:r>
        <w:t xml:space="preserve">- Formulaire services IA pour entreprises</w:t>
      </w:r>
    </w:p>
    <w:p>
      <w:pPr>
        <w:pStyle w:val="BodyText"/>
      </w:pPr>
      <w:r>
        <w:rPr>
          <w:b/>
          <w:bCs/>
        </w:rPr>
        <w:t xml:space="preserve">2. Google Apps Script envoie les données à n8n</w:t>
      </w:r>
    </w:p>
    <w:p>
      <w:pPr>
        <w:pStyle w:val="BodyText"/>
      </w:pPr>
      <w:r>
        <w:t xml:space="preserve">Dès la soumission, le script déclenche automatiquement un appel vers le webhook n8n :</w:t>
      </w:r>
    </w:p>
    <w:p>
      <w:pPr>
        <w:pStyle w:val="SourceCode"/>
      </w:pPr>
      <w:r>
        <w:rPr>
          <w:rStyle w:val="VerbatimChar"/>
        </w:rPr>
        <w:t xml:space="preserve">https://n8n-pxlk.srv1480638.hstgr.cloud/webhook/google-forms-social-leads</w:t>
      </w:r>
    </w:p>
    <w:p>
      <w:pPr>
        <w:pStyle w:val="FirstParagraph"/>
      </w:pPr>
      <w:r>
        <w:rPr>
          <w:b/>
          <w:bCs/>
        </w:rPr>
        <w:t xml:space="preserve">3. n8n normalise les données</w:t>
      </w:r>
    </w:p>
    <w:p>
      <w:pPr>
        <w:pStyle w:val="BodyText"/>
      </w:pPr>
      <w:r>
        <w:t xml:space="preserve">Le workflow identifie :</w:t>
      </w:r>
      <w:r>
        <w:t xml:space="preserve"> </w:t>
      </w:r>
      <w:r>
        <w:t xml:space="preserve">- Le type de formulaire (</w:t>
      </w:r>
      <w:r>
        <w:rPr>
          <w:rStyle w:val="VerbatimChar"/>
        </w:rPr>
        <w:t xml:space="preserve">assistant_training_interest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enterprise_ai_interest</w:t>
      </w:r>
      <w:r>
        <w:t xml:space="preserve">)</w:t>
      </w:r>
      <w:r>
        <w:t xml:space="preserve"> </w:t>
      </w:r>
      <w:r>
        <w:t xml:space="preserve">- Le nom, l’email, le téléphone, la fonction</w:t>
      </w:r>
      <w:r>
        <w:t xml:space="preserve"> </w:t>
      </w:r>
      <w:r>
        <w:t xml:space="preserve">- La température du lead (</w:t>
      </w:r>
      <w:r>
        <w:rPr>
          <w:rStyle w:val="VerbatimChar"/>
        </w:rPr>
        <w:t xml:space="preserve">hot</w:t>
      </w:r>
      <w:r>
        <w:t xml:space="preserve">,</w:t>
      </w:r>
      <w:r>
        <w:t xml:space="preserve"> </w:t>
      </w:r>
      <w:r>
        <w:rPr>
          <w:rStyle w:val="VerbatimChar"/>
        </w:rPr>
        <w:t xml:space="preserve">warm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</w:t>
      </w:r>
      <w:r>
        <w:t xml:space="preserve">)</w:t>
      </w:r>
      <w:r>
        <w:t xml:space="preserve"> </w:t>
      </w:r>
      <w:r>
        <w:t xml:space="preserve">- L’autorisation d’envoyer trois emails (</w:t>
      </w:r>
      <w:r>
        <w:rPr>
          <w:rStyle w:val="VerbatimChar"/>
        </w:rPr>
        <w:t xml:space="preserve">allow_third_email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4. Le prospect est créé ou mis à jour dans Supabase</w:t>
      </w:r>
    </w:p>
    <w:p>
      <w:pPr>
        <w:pStyle w:val="BodyText"/>
      </w:pPr>
      <w:r>
        <w:t xml:space="preserve">Si le prospect existe déjà (même email), sa fiche est mise à jour sans doublon.</w:t>
      </w:r>
    </w:p>
    <w:p>
      <w:pPr>
        <w:pStyle w:val="BodyText"/>
      </w:pPr>
      <w:r>
        <w:rPr>
          <w:b/>
          <w:bCs/>
        </w:rPr>
        <w:t xml:space="preserve">5. Le premier email est envoyé immédiatement</w:t>
      </w:r>
    </w:p>
    <w:p>
      <w:pPr>
        <w:pStyle w:val="BodyText"/>
      </w:pPr>
      <w:r>
        <w:t xml:space="preserve">L’email contient :</w:t>
      </w:r>
      <w:r>
        <w:t xml:space="preserve"> </w:t>
      </w:r>
      <w:r>
        <w:t xml:space="preserve">- Un message personnalisé selon le type de formulaire</w:t>
      </w:r>
      <w:r>
        <w:t xml:space="preserve"> </w:t>
      </w:r>
      <w:r>
        <w:t xml:space="preserve">- Le lien de rendez-vous Calendly :</w:t>
      </w:r>
      <w:r>
        <w:t xml:space="preserve"> </w:t>
      </w:r>
      <w:r>
        <w:rPr>
          <w:rStyle w:val="VerbatimChar"/>
        </w:rPr>
        <w:t xml:space="preserve">https://calendly.com/contact-transferai/30min</w:t>
      </w:r>
    </w:p>
    <w:p>
      <w:pPr>
        <w:pStyle w:val="BodyText"/>
      </w:pPr>
      <w:r>
        <w:rPr>
          <w:b/>
          <w:bCs/>
        </w:rPr>
        <w:t xml:space="preserve">6. Une alerte admin est envoyée 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contact@transferai.ci</w:t>
      </w:r>
    </w:p>
    <w:p>
      <w:pPr>
        <w:pStyle w:val="BodyText"/>
      </w:pPr>
      <w:r>
        <w:t xml:space="preserve">L’alerte indique le nom, l’email, la priorité et les besoins du prospect.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uivi-de-la-séquence-email"/>
    <w:p>
      <w:pPr>
        <w:pStyle w:val="Heading2"/>
      </w:pPr>
      <w:r>
        <w:t xml:space="preserve">3. Suivi de la séquence email</w:t>
      </w:r>
    </w:p>
    <w:bookmarkStart w:id="14" w:name="calendrier-des-envois"/>
    <w:p>
      <w:pPr>
        <w:pStyle w:val="Heading3"/>
      </w:pPr>
      <w:r>
        <w:t xml:space="preserve">Calendrier des envois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Déclencheur</w:t>
            </w:r>
          </w:p>
        </w:tc>
        <w:tc>
          <w:tcPr/>
          <w:p>
            <w:pPr>
              <w:pStyle w:val="Compact"/>
            </w:pPr>
            <w:r>
              <w:t xml:space="preserve">Délai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 1</w:t>
            </w:r>
          </w:p>
        </w:tc>
        <w:tc>
          <w:tcPr/>
          <w:p>
            <w:pPr>
              <w:pStyle w:val="Compact"/>
            </w:pPr>
            <w:r>
              <w:t xml:space="preserve">Dès la soumission du formulaire</w:t>
            </w:r>
          </w:p>
        </w:tc>
        <w:tc>
          <w:tcPr/>
          <w:p>
            <w:pPr>
              <w:pStyle w:val="Compact"/>
            </w:pPr>
            <w:r>
              <w:t xml:space="preserve">Immédiat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 2</w:t>
            </w:r>
          </w:p>
        </w:tc>
        <w:tc>
          <w:tcPr/>
          <w:p>
            <w:pPr>
              <w:pStyle w:val="Compact"/>
            </w:pPr>
            <w:r>
              <w:t xml:space="preserve">Si pas de réponse</w:t>
            </w:r>
          </w:p>
        </w:tc>
        <w:tc>
          <w:tcPr/>
          <w:p>
            <w:pPr>
              <w:pStyle w:val="Compact"/>
            </w:pPr>
            <w:r>
              <w:t xml:space="preserve">J+4 après mail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 3</w:t>
            </w:r>
          </w:p>
        </w:tc>
        <w:tc>
          <w:tcPr/>
          <w:p>
            <w:pPr>
              <w:pStyle w:val="Compact"/>
            </w:pPr>
            <w:r>
              <w:t xml:space="preserve">Si pas de réponse et</w:t>
            </w:r>
            <w:r>
              <w:t xml:space="preserve"> </w:t>
            </w:r>
            <w:r>
              <w:rPr>
                <w:rStyle w:val="VerbatimChar"/>
              </w:rPr>
              <w:t xml:space="preserve">allow_third_email = true</w:t>
            </w:r>
          </w:p>
        </w:tc>
        <w:tc>
          <w:tcPr/>
          <w:p>
            <w:pPr>
              <w:pStyle w:val="Compact"/>
            </w:pPr>
            <w:r>
              <w:t xml:space="preserve">J+7 après mail 2</w:t>
            </w:r>
          </w:p>
        </w:tc>
      </w:tr>
    </w:tbl>
    <w:bookmarkEnd w:id="14"/>
    <w:bookmarkStart w:id="15" w:name="conditions-darrêt-automatique"/>
    <w:p>
      <w:pPr>
        <w:pStyle w:val="Heading3"/>
      </w:pPr>
      <w:r>
        <w:t xml:space="preserve">Conditions d’arrêt automatique</w:t>
      </w:r>
    </w:p>
    <w:p>
      <w:pPr>
        <w:pStyle w:val="FirstParagraph"/>
      </w:pPr>
      <w:r>
        <w:t xml:space="preserve">La séquence s’arrête automatiquement dans les cas suivants :</w:t>
      </w:r>
    </w:p>
    <w:p>
      <w:pPr>
        <w:pStyle w:val="Compact"/>
        <w:numPr>
          <w:ilvl w:val="0"/>
          <w:numId w:val="1002"/>
        </w:numPr>
      </w:pPr>
      <w:r>
        <w:t xml:space="preserve">✅ Le prospect réserve un rendez-vous sur Calendly → statut</w:t>
      </w:r>
      <w:r>
        <w:t xml:space="preserve"> </w:t>
      </w:r>
      <w:r>
        <w:rPr>
          <w:rStyle w:val="VerbatimChar"/>
        </w:rPr>
        <w:t xml:space="preserve">meeting_booked</w:t>
      </w:r>
    </w:p>
    <w:p>
      <w:pPr>
        <w:pStyle w:val="Compact"/>
        <w:numPr>
          <w:ilvl w:val="0"/>
          <w:numId w:val="1002"/>
        </w:numPr>
      </w:pPr>
      <w:r>
        <w:t xml:space="preserve">✅ L’email est rejeté (bounce) → statut</w:t>
      </w:r>
      <w:r>
        <w:t xml:space="preserve"> </w:t>
      </w:r>
      <w:r>
        <w:rPr>
          <w:rStyle w:val="VerbatimChar"/>
        </w:rPr>
        <w:t xml:space="preserve">closed_no_reply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stop_reason = email_bounced</w:t>
      </w:r>
    </w:p>
    <w:p>
      <w:pPr>
        <w:pStyle w:val="Compact"/>
        <w:numPr>
          <w:ilvl w:val="0"/>
          <w:numId w:val="1002"/>
        </w:numPr>
      </w:pPr>
      <w:r>
        <w:t xml:space="preserve">✅ Le prospect marque l’email comme spam → statut</w:t>
      </w:r>
      <w:r>
        <w:t xml:space="preserve"> </w:t>
      </w:r>
      <w:r>
        <w:rPr>
          <w:rStyle w:val="VerbatimChar"/>
        </w:rPr>
        <w:t xml:space="preserve">closed_no_reply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stop_reason = email_complained</w:t>
      </w:r>
    </w:p>
    <w:p>
      <w:pPr>
        <w:pStyle w:val="Compact"/>
        <w:numPr>
          <w:ilvl w:val="0"/>
          <w:numId w:val="1002"/>
        </w:numPr>
      </w:pPr>
      <w:r>
        <w:t xml:space="preserve">✅ Les trois emails ont été envoyés sans réponse → statut</w:t>
      </w:r>
      <w:r>
        <w:t xml:space="preserve"> </w:t>
      </w:r>
      <w:r>
        <w:rPr>
          <w:rStyle w:val="VerbatimChar"/>
        </w:rPr>
        <w:t xml:space="preserve">closed_no_reply</w:t>
      </w:r>
    </w:p>
    <w:bookmarkEnd w:id="15"/>
    <w:bookmarkStart w:id="16" w:name="vérification-dans-supabase"/>
    <w:p>
      <w:pPr>
        <w:pStyle w:val="Heading3"/>
      </w:pPr>
      <w:r>
        <w:t xml:space="preserve">Vérification dans Supabase</w:t>
      </w:r>
    </w:p>
    <w:p>
      <w:pPr>
        <w:pStyle w:val="FirstParagraph"/>
      </w:pPr>
      <w:r>
        <w:t xml:space="preserve">Pour voir l’état d’un prospect, consultez la table</w:t>
      </w:r>
      <w:r>
        <w:t xml:space="preserve"> </w:t>
      </w:r>
      <w:r>
        <w:rPr>
          <w:rStyle w:val="VerbatimChar"/>
        </w:rPr>
        <w:t xml:space="preserve">prospect_targets</w:t>
      </w:r>
      <w:r>
        <w:t xml:space="preserve"> </w:t>
      </w:r>
      <w:r>
        <w:t xml:space="preserve">dans Supabase avec les colonnes suivantes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Ce qu’elle indique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Statut actuel du prospect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social_email_1_sent_at</w:t>
            </w:r>
          </w:p>
        </w:tc>
        <w:tc>
          <w:tcPr/>
          <w:p>
            <w:pPr>
              <w:pStyle w:val="Compact"/>
            </w:pPr>
            <w:r>
              <w:t xml:space="preserve">Date d’envoi du mail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social_email_2_sent_at</w:t>
            </w:r>
          </w:p>
        </w:tc>
        <w:tc>
          <w:tcPr/>
          <w:p>
            <w:pPr>
              <w:pStyle w:val="Compact"/>
            </w:pPr>
            <w:r>
              <w:t xml:space="preserve">Date d’envoi du mail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social_email_3_sent_at</w:t>
            </w:r>
          </w:p>
        </w:tc>
        <w:tc>
          <w:tcPr/>
          <w:p>
            <w:pPr>
              <w:pStyle w:val="Compact"/>
            </w:pPr>
            <w:r>
              <w:t xml:space="preserve">Date d’envoi du mail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next_action_at</w:t>
            </w:r>
          </w:p>
        </w:tc>
        <w:tc>
          <w:tcPr/>
          <w:p>
            <w:pPr>
              <w:pStyle w:val="Compact"/>
            </w:pPr>
            <w:r>
              <w:t xml:space="preserve">Quand le prochain email sera envoyé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meeting_booked_at</w:t>
            </w:r>
          </w:p>
        </w:tc>
        <w:tc>
          <w:tcPr/>
          <w:p>
            <w:pPr>
              <w:pStyle w:val="Compact"/>
            </w:pPr>
            <w:r>
              <w:t xml:space="preserve">Date de réservation du rendez-vous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la séquence est suspendue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nomenclature-des-statuts-crm"/>
    <w:p>
      <w:pPr>
        <w:pStyle w:val="Heading2"/>
      </w:pPr>
      <w:r>
        <w:t xml:space="preserve">4. Nomenclature des statuts CRM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Prospect actif, séquence en cours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meeting_invited</w:t>
            </w:r>
          </w:p>
        </w:tc>
        <w:tc>
          <w:tcPr/>
          <w:p>
            <w:pPr>
              <w:pStyle w:val="Compact"/>
            </w:pPr>
            <w:r>
              <w:t xml:space="preserve">Mail 1 envoyé avec lien de rendez-vous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followup_pending</w:t>
            </w:r>
          </w:p>
        </w:tc>
        <w:tc>
          <w:tcPr/>
          <w:p>
            <w:pPr>
              <w:pStyle w:val="Compact"/>
            </w:pPr>
            <w:r>
              <w:t xml:space="preserve">Mail 2 envoyé, en attente de réponse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meeting_booked</w:t>
            </w:r>
          </w:p>
        </w:tc>
        <w:tc>
          <w:tcPr/>
          <w:p>
            <w:pPr>
              <w:pStyle w:val="Compact"/>
            </w:pPr>
            <w:r>
              <w:t xml:space="preserve">Rendez-vous réservé via Calendly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closed_no_reply</w:t>
            </w:r>
          </w:p>
        </w:tc>
        <w:tc>
          <w:tcPr/>
          <w:p>
            <w:pPr>
              <w:pStyle w:val="Compact"/>
            </w:pPr>
            <w:r>
              <w:t xml:space="preserve">Séquence terminée sans réponse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closed_won</w:t>
            </w:r>
          </w:p>
        </w:tc>
        <w:tc>
          <w:tcPr/>
          <w:p>
            <w:pPr>
              <w:pStyle w:val="Compact"/>
            </w:pPr>
            <w:r>
              <w:t xml:space="preserve">Prospect converti (à mettre manuellement)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closed_lost</w:t>
            </w:r>
          </w:p>
        </w:tc>
        <w:tc>
          <w:tcPr/>
          <w:p>
            <w:pPr>
              <w:pStyle w:val="Compact"/>
            </w:pPr>
            <w:r>
              <w:t xml:space="preserve">Prospect perdu (à mettre manuellement)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les-quatre-workflows-n8n"/>
    <w:p>
      <w:pPr>
        <w:pStyle w:val="Heading2"/>
      </w:pPr>
      <w:r>
        <w:t xml:space="preserve">5. Les quatre workflows n8n</w:t>
      </w:r>
    </w:p>
    <w:bookmarkStart w:id="19" w:name="workflow-93-séquence-google-forms"/>
    <w:p>
      <w:pPr>
        <w:pStyle w:val="Heading3"/>
      </w:pPr>
      <w:r>
        <w:t xml:space="preserve">Workflow 93 — Séquence Google Forms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93_n8n_Google_Forms_Social_Lead_Sequence_V2_Clean_Importable.json</w:t>
      </w:r>
    </w:p>
    <w:p>
      <w:pPr>
        <w:pStyle w:val="BodyText"/>
      </w:pPr>
      <w:r>
        <w:t xml:space="preserve">Ce workflow gère tout le cycle de prospection :</w:t>
      </w:r>
      <w:r>
        <w:t xml:space="preserve"> </w:t>
      </w:r>
      <w:r>
        <w:t xml:space="preserve">- Réception du formulaire Google Forms</w:t>
      </w:r>
      <w:r>
        <w:t xml:space="preserve"> </w:t>
      </w:r>
      <w:r>
        <w:t xml:space="preserve">- Création du prospect dans Supabase</w:t>
      </w:r>
      <w:r>
        <w:t xml:space="preserve"> </w:t>
      </w:r>
      <w:r>
        <w:t xml:space="preserve">- Envoi du mail 1 immédiat</w:t>
      </w:r>
      <w:r>
        <w:t xml:space="preserve"> </w:t>
      </w:r>
      <w:r>
        <w:t xml:space="preserve">- Envoi des mails 2 et 3 via le cron horaire (lundi au samedi)</w:t>
      </w:r>
      <w:r>
        <w:t xml:space="preserve"> </w:t>
      </w:r>
      <w:r>
        <w:t xml:space="preserve">- Mise à jour du statut après chaque envoi</w:t>
      </w:r>
    </w:p>
    <w:p>
      <w:pPr>
        <w:pStyle w:val="BodyText"/>
      </w:pPr>
      <w:r>
        <w:rPr>
          <w:b/>
          <w:bCs/>
        </w:rPr>
        <w:t xml:space="preserve">Déclencheurs :</w:t>
      </w:r>
      <w:r>
        <w:t xml:space="preserve"> </w:t>
      </w:r>
      <w:r>
        <w:t xml:space="preserve">- Webhook : nouveau formulaire soumis</w:t>
      </w:r>
      <w:r>
        <w:t xml:space="preserve"> </w:t>
      </w:r>
      <w:r>
        <w:t xml:space="preserve">- Cron : toutes les heures (lundi–samedi) pour les relances</w:t>
      </w:r>
    </w:p>
    <w:bookmarkEnd w:id="19"/>
    <w:bookmarkStart w:id="20" w:name="workflow-94-calendly-rendez-vous"/>
    <w:p>
      <w:pPr>
        <w:pStyle w:val="Heading3"/>
      </w:pPr>
      <w:r>
        <w:t xml:space="preserve">Workflow 94 — Calendly Rendez-vous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94_n8n_Calendly_Meeting_Booked_Webhook_V1.json</w:t>
      </w:r>
    </w:p>
    <w:p>
      <w:pPr>
        <w:pStyle w:val="BodyText"/>
      </w:pPr>
      <w:r>
        <w:t xml:space="preserve">Ce workflow détecte automatiquement chaque réservation de rendez-vous Calendly et :</w:t>
      </w:r>
      <w:r>
        <w:t xml:space="preserve"> </w:t>
      </w:r>
      <w:r>
        <w:t xml:space="preserve">- Identifie le prospect par son email</w:t>
      </w:r>
      <w:r>
        <w:t xml:space="preserve"> </w:t>
      </w:r>
      <w:r>
        <w:t xml:space="preserve">- Met son statut à</w:t>
      </w:r>
      <w:r>
        <w:t xml:space="preserve"> </w:t>
      </w:r>
      <w:r>
        <w:rPr>
          <w:rStyle w:val="VerbatimChar"/>
        </w:rPr>
        <w:t xml:space="preserve">meeting_booked</w:t>
      </w:r>
      <w:r>
        <w:t xml:space="preserve"> </w:t>
      </w:r>
      <w:r>
        <w:t xml:space="preserve">- Suspend sa séquence (</w:t>
      </w:r>
      <w:r>
        <w:rPr>
          <w:rStyle w:val="VerbatimChar"/>
        </w:rPr>
        <w:t xml:space="preserve">paused = true</w:t>
      </w:r>
      <w:r>
        <w:t xml:space="preserve">)</w:t>
      </w:r>
      <w:r>
        <w:t xml:space="preserve"> </w:t>
      </w:r>
      <w:r>
        <w:t xml:space="preserve">- Envoie une alerte email à l’administrateur</w:t>
      </w:r>
    </w:p>
    <w:bookmarkEnd w:id="20"/>
    <w:bookmarkStart w:id="21" w:name="workflow-95-rapport-quotidien"/>
    <w:p>
      <w:pPr>
        <w:pStyle w:val="Heading3"/>
      </w:pPr>
      <w:r>
        <w:t xml:space="preserve">Workflow 95 — Rapport quotidien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95_n8n_Daily_Monitoring_Report_V1.json</w:t>
      </w:r>
    </w:p>
    <w:p>
      <w:pPr>
        <w:pStyle w:val="BodyText"/>
      </w:pPr>
      <w:r>
        <w:t xml:space="preserve">Ce workflow envoie chaque matin à 7h00 (lundi–samedi) un email à</w:t>
      </w:r>
      <w:r>
        <w:t xml:space="preserve"> </w:t>
      </w:r>
      <w:r>
        <w:rPr>
          <w:rStyle w:val="VerbatimChar"/>
        </w:rPr>
        <w:t xml:space="preserve">contact@transferai.ci</w:t>
      </w:r>
      <w:r>
        <w:t xml:space="preserve"> </w:t>
      </w:r>
      <w:r>
        <w:t xml:space="preserve">contenant :</w:t>
      </w:r>
      <w:r>
        <w:t xml:space="preserve"> </w:t>
      </w:r>
      <w:r>
        <w:t xml:space="preserve">- Le nombre de nouveaux prospects des dernières 24h</w:t>
      </w:r>
      <w:r>
        <w:t xml:space="preserve"> </w:t>
      </w:r>
      <w:r>
        <w:t xml:space="preserve">- Le nombre d’emails envoyés par étape (mail 1 / mail 2 / mail 3)</w:t>
      </w:r>
      <w:r>
        <w:t xml:space="preserve"> </w:t>
      </w:r>
      <w:r>
        <w:t xml:space="preserve">- Le nombre de rendez-vous réservés</w:t>
      </w:r>
      <w:r>
        <w:t xml:space="preserve"> </w:t>
      </w:r>
      <w:r>
        <w:t xml:space="preserve">- Les prospects bloqués (mail 1 non envoyé malgré</w:t>
      </w:r>
      <w:r>
        <w:t xml:space="preserve"> </w:t>
      </w:r>
      <w:r>
        <w:rPr>
          <w:rStyle w:val="VerbatimChar"/>
        </w:rPr>
        <w:t xml:space="preserve">next_action_at</w:t>
      </w:r>
      <w:r>
        <w:t xml:space="preserve"> </w:t>
      </w:r>
      <w:r>
        <w:t xml:space="preserve">dépassé)</w:t>
      </w:r>
    </w:p>
    <w:bookmarkEnd w:id="21"/>
    <w:bookmarkStart w:id="22" w:name="workflow-96-resend-bounces"/>
    <w:p>
      <w:pPr>
        <w:pStyle w:val="Heading3"/>
      </w:pPr>
      <w:r>
        <w:t xml:space="preserve">Workflow 96 — Resend Bounces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96_n8n_Resend_Email_Events_Webhook_V1.json</w:t>
      </w:r>
    </w:p>
    <w:p>
      <w:pPr>
        <w:pStyle w:val="BodyText"/>
      </w:pPr>
      <w:r>
        <w:t xml:space="preserve">Ce workflow reçoit les événements de Resend (bounce, complaint) et :</w:t>
      </w:r>
      <w:r>
        <w:t xml:space="preserve"> </w:t>
      </w:r>
      <w:r>
        <w:t xml:space="preserve">- Identifie le prospect concerné via les tags de l’email</w:t>
      </w:r>
      <w:r>
        <w:t xml:space="preserve"> </w:t>
      </w:r>
      <w:r>
        <w:t xml:space="preserve">- Suspend la séquence immédiatement</w:t>
      </w:r>
      <w:r>
        <w:t xml:space="preserve"> </w:t>
      </w:r>
      <w:r>
        <w:t xml:space="preserve">- Met le statut à</w:t>
      </w:r>
      <w:r>
        <w:t xml:space="preserve"> </w:t>
      </w:r>
      <w:r>
        <w:rPr>
          <w:rStyle w:val="VerbatimChar"/>
        </w:rPr>
        <w:t xml:space="preserve">closed_no_reply</w:t>
      </w:r>
      <w:r>
        <w:t xml:space="preserve"> </w:t>
      </w:r>
      <w:r>
        <w:t xml:space="preserve">avec la raison appropriée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omprendre-le-rapport-quotidien"/>
    <w:p>
      <w:pPr>
        <w:pStyle w:val="Heading2"/>
      </w:pPr>
      <w:r>
        <w:t xml:space="preserve">6. Comprendre le rapport quotidien</w:t>
      </w:r>
    </w:p>
    <w:p>
      <w:pPr>
        <w:pStyle w:val="FirstParagraph"/>
      </w:pPr>
      <w:r>
        <w:t xml:space="preserve">Chaque matin, vous recevez un email avec le sujet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✅ Rapport quotidien TransferAI — [date] | X leads · Y emails · Z RDV</w:t>
      </w:r>
      <w:r>
        <w:t xml:space="preserve"> </w:t>
      </w:r>
      <w:r>
        <w:t xml:space="preserve">si tout est nominal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⚠ Rapport quotidien TransferAI — [date] | X leads · Y emails · Z RDV</w:t>
      </w:r>
      <w:r>
        <w:t xml:space="preserve"> </w:t>
      </w:r>
      <w:r>
        <w:t xml:space="preserve">si des points nécessitent votre attention</w:t>
      </w:r>
    </w:p>
    <w:bookmarkStart w:id="24" w:name="ce-que-chaque-section-signifie"/>
    <w:p>
      <w:pPr>
        <w:pStyle w:val="Heading3"/>
      </w:pPr>
      <w:r>
        <w:t xml:space="preserve">Ce que chaque section signifie</w:t>
      </w:r>
    </w:p>
    <w:p>
      <w:pPr>
        <w:pStyle w:val="FirstParagraph"/>
      </w:pPr>
      <w:r>
        <w:rPr>
          <w:b/>
          <w:bCs/>
        </w:rPr>
        <w:t xml:space="preserve">Nouveaux leads (24h)</w:t>
      </w:r>
      <w:r>
        <w:t xml:space="preserve"> </w:t>
      </w:r>
      <w:r>
        <w:t xml:space="preserve">Nombre de prospects qui ont rempli un formulaire hier. Si ce chiffre est à zéro plusieurs jours de suite, vérifiez que le Google Apps Script est actif.</w:t>
      </w:r>
    </w:p>
    <w:p>
      <w:pPr>
        <w:pStyle w:val="BodyText"/>
      </w:pPr>
      <w:r>
        <w:rPr>
          <w:b/>
          <w:bCs/>
        </w:rPr>
        <w:t xml:space="preserve">Emails envoyés (24h)</w:t>
      </w:r>
      <w:r>
        <w:t xml:space="preserve"> </w:t>
      </w:r>
      <w:r>
        <w:t xml:space="preserve">Répartition des emails par étape. Si le total est à zéro mais qu’il y a des prospects actifs, vérifiez l’état du workflow 93.</w:t>
      </w:r>
    </w:p>
    <w:p>
      <w:pPr>
        <w:pStyle w:val="BodyText"/>
      </w:pPr>
      <w:r>
        <w:rPr>
          <w:b/>
          <w:bCs/>
        </w:rPr>
        <w:t xml:space="preserve">RDV réservés (24h)</w:t>
      </w:r>
      <w:r>
        <w:t xml:space="preserve"> </w:t>
      </w:r>
      <w:r>
        <w:t xml:space="preserve">Nombre de rendez-vous pris via Calendly. Si un RDV apparaît ici, le prospect a déjà été automatiquement mis à</w:t>
      </w:r>
      <w:r>
        <w:t xml:space="preserve"> </w:t>
      </w:r>
      <w:r>
        <w:rPr>
          <w:rStyle w:val="VerbatimChar"/>
        </w:rPr>
        <w:t xml:space="preserve">meeting_booked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Leads bloqués</w:t>
      </w:r>
      <w:r>
        <w:t xml:space="preserve"> </w:t>
      </w:r>
      <w:r>
        <w:t xml:space="preserve">Prospects dont le mail 1 n’a pas encore été envoyé malgré une date d’action dépassée. Ce cas indique généralement un problème d’envoi Resend ou un prospect mal qualifié.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ctions-manuelles-disponibles"/>
    <w:p>
      <w:pPr>
        <w:pStyle w:val="Heading2"/>
      </w:pPr>
      <w:r>
        <w:t xml:space="preserve">7. Actions manuelles disponibles</w:t>
      </w:r>
    </w:p>
    <w:p>
      <w:pPr>
        <w:pStyle w:val="FirstParagraph"/>
      </w:pPr>
      <w:r>
        <w:t xml:space="preserve">Certaines actions ne sont pas automatisées et doivent être faites manuellement dans Supabase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Comment faire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Marquer un prospect comme gagné</w:t>
            </w:r>
          </w:p>
        </w:tc>
        <w:tc>
          <w:tcPr/>
          <w:p>
            <w:pPr>
              <w:pStyle w:val="Compact"/>
            </w:pPr>
            <w:r>
              <w:t xml:space="preserve">Mettre</w:t>
            </w:r>
            <w:r>
              <w:t xml:space="preserve"> </w:t>
            </w:r>
            <w:r>
              <w:rPr>
                <w:rStyle w:val="VerbatimChar"/>
              </w:rPr>
              <w:t xml:space="preserve">status = closed_won</w:t>
            </w:r>
            <w:r>
              <w:t xml:space="preserve"> </w:t>
            </w:r>
            <w:r>
              <w:t xml:space="preserve">dans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Marquer un prospect comme perdu</w:t>
            </w:r>
          </w:p>
        </w:tc>
        <w:tc>
          <w:tcPr/>
          <w:p>
            <w:pPr>
              <w:pStyle w:val="Compact"/>
            </w:pPr>
            <w:r>
              <w:t xml:space="preserve">Mettre</w:t>
            </w:r>
            <w:r>
              <w:t xml:space="preserve"> </w:t>
            </w:r>
            <w:r>
              <w:rPr>
                <w:rStyle w:val="VerbatimChar"/>
              </w:rPr>
              <w:t xml:space="preserve">status = closed_lost</w:t>
            </w:r>
            <w:r>
              <w:t xml:space="preserve"> </w:t>
            </w:r>
            <w:r>
              <w:t xml:space="preserve">dans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Reprendre la séquence d’un prospect</w:t>
            </w:r>
          </w:p>
        </w:tc>
        <w:tc>
          <w:tcPr/>
          <w:p>
            <w:pPr>
              <w:pStyle w:val="Compact"/>
            </w:pPr>
            <w:r>
              <w:t xml:space="preserve">Mettre</w:t>
            </w:r>
            <w:r>
              <w:t xml:space="preserve"> </w:t>
            </w:r>
            <w:r>
              <w:rPr>
                <w:rStyle w:val="VerbatimChar"/>
              </w:rPr>
              <w:t xml:space="preserve">paused = false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next_action_at = maintenant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Bloquer un prospect définitivement</w:t>
            </w:r>
          </w:p>
        </w:tc>
        <w:tc>
          <w:tcPr/>
          <w:p>
            <w:pPr>
              <w:pStyle w:val="Compact"/>
            </w:pPr>
            <w:r>
              <w:t xml:space="preserve">Mettre</w:t>
            </w:r>
            <w:r>
              <w:t xml:space="preserve"> </w:t>
            </w:r>
            <w:r>
              <w:rPr>
                <w:rStyle w:val="VerbatimChar"/>
              </w:rPr>
              <w:t xml:space="preserve">do_not_contact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Réinitialiser la séquence</w:t>
            </w:r>
          </w:p>
        </w:tc>
        <w:tc>
          <w:tcPr/>
          <w:p>
            <w:pPr>
              <w:pStyle w:val="Compact"/>
            </w:pPr>
            <w:r>
              <w:t xml:space="preserve">Mettre</w:t>
            </w:r>
            <w:r>
              <w:t xml:space="preserve"> </w:t>
            </w:r>
            <w:r>
              <w:rPr>
                <w:rStyle w:val="VerbatimChar"/>
              </w:rPr>
              <w:t xml:space="preserve">last_sequence_result = null</w:t>
            </w:r>
            <w:r>
              <w:t xml:space="preserve"> </w:t>
            </w:r>
            <w:r>
              <w:t xml:space="preserve">et les trois</w:t>
            </w:r>
            <w:r>
              <w:t xml:space="preserve"> </w:t>
            </w:r>
            <w:r>
              <w:rPr>
                <w:rStyle w:val="VerbatimChar"/>
              </w:rPr>
              <w:t xml:space="preserve">social_email_X_sent_at = null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2026-06-23T23:32:00Z</dcterms:created>
  <dcterms:modified xsi:type="dcterms:W3CDTF">2026-06-23T23:32:00Z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