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TransferAI Prospecting — Guide Utilisateur &amp; Troubleshooting</w:t>
      </w:r>
    </w:p>
    <w:p>
      <w:pPr>
        <w:pStyle w:val="Subtitle"/>
        <w:spacing w:after="280"/>
        <w:jc w:val="center"/>
      </w:pPr>
      <w:r>
        <w:rPr>
          <w:b/>
        </w:rPr>
        <w:t>Configuration V4 · Rectification V3 · Résolution des problèmes</w:t>
      </w:r>
      <w:r>
        <w:t xml:space="preserve"> · Version 1.0 — Juin 2026</w:t>
      </w:r>
    </w:p>
    <w:p>
      <w:pPr>
        <w:spacing w:after="120"/>
      </w:pPr>
      <w:r>
        <w:t>Préparé par : TransferAI NettelecomCI</w:t>
      </w:r>
    </w:p>
    <w:p>
      <w:pPr>
        <w:pStyle w:val="Heading1"/>
        <w:spacing w:before="200" w:after="60"/>
      </w:pPr>
      <w:r>
        <w:t>Table des matières</w:t>
      </w:r>
    </w:p>
    <w:p>
      <w:pPr>
        <w:pStyle w:val="ListNumber"/>
        <w:spacing w:after="40"/>
      </w:pPr>
      <w:r>
        <w:t>[Architecture générale du système](#1-architecture-générale)</w:t>
      </w:r>
    </w:p>
    <w:p>
      <w:pPr>
        <w:pStyle w:val="ListNumber"/>
        <w:spacing w:after="40"/>
      </w:pPr>
      <w:r>
        <w:t>[Configuration V4 — Workflow Batch](#2-configuration-v4)</w:t>
      </w:r>
    </w:p>
    <w:p>
      <w:pPr>
        <w:pStyle w:val="ListNumber"/>
        <w:spacing w:after="40"/>
      </w:pPr>
      <w:r>
        <w:t>[Configuration V3 — Workflow Prospect Individuel](#3-configuration-v3)</w:t>
      </w:r>
    </w:p>
    <w:p>
      <w:pPr>
        <w:pStyle w:val="ListNumber"/>
        <w:spacing w:after="40"/>
      </w:pPr>
      <w:r>
        <w:t>[Troubleshooting Guide Détaillé](#4-troubleshooting)</w:t>
      </w:r>
    </w:p>
    <w:p>
      <w:pPr>
        <w:pStyle w:val="ListNumber"/>
        <w:spacing w:after="40"/>
      </w:pPr>
      <w:r>
        <w:t>[Checklist de vérification](#5-checklist)</w:t>
      </w:r>
    </w:p>
    <w:p>
      <w:pPr>
        <w:pStyle w:val="ListNumber"/>
        <w:spacing w:after="40"/>
      </w:pPr>
      <w:r>
        <w:t>[Référence rapide — Codes des nœuds corrigés](#6-référence-rapide)</w:t>
      </w:r>
    </w:p>
    <w:p>
      <w:pPr>
        <w:pStyle w:val="ListNumber"/>
        <w:spacing w:after="40"/>
      </w:pPr>
      <w:r>
        <w:t>[Historique des corrections — Session du 8 juin 2026](#7-historique)</w:t>
      </w:r>
    </w:p>
    <w:p>
      <w:pPr>
        <w:pStyle w:val="Heading1"/>
        <w:spacing w:before="200" w:after="60"/>
      </w:pPr>
      <w:r>
        <w:t>1. Architecture générale</w:t>
      </w:r>
    </w:p>
    <w:p>
      <w:pPr>
        <w:pStyle w:val="Heading2"/>
        <w:spacing w:before="120" w:after="60"/>
      </w:pPr>
      <w:r>
        <w:t>1.1 Vue d'ensemble</w:t>
      </w:r>
    </w:p>
    <w:p>
      <w:pPr>
        <w:spacing w:after="120"/>
      </w:pPr>
      <w:r>
        <w:t>Le système de prospection TransferAI est composé de deux workflows n8n imbriqués :</w:t>
      </w:r>
    </w:p>
    <w:p>
      <w:pPr>
        <w:spacing w:after="120"/>
      </w:pPr>
      <w:r>
        <w:t>| Workflow | Rôle |</w:t>
      </w:r>
    </w:p>
    <w:p>
      <w:pPr>
        <w:spacing w:after="120"/>
      </w:pPr>
      <w:r>
        <w:t>|----------|------|</w:t>
      </w:r>
    </w:p>
    <w:p>
      <w:pPr>
        <w:spacing w:after="120"/>
      </w:pPr>
      <w:r>
        <w:t xml:space="preserve">| </w:t>
      </w:r>
      <w:r>
        <w:rPr>
          <w:b/>
        </w:rPr>
        <w:t>V4 (Batch)</w:t>
      </w:r>
      <w:r>
        <w:t xml:space="preserve"> | Orchestre l'envoi en masse. Récupère les prospects depuis Supabase et appelle V3 pour chaque prospect. |</w:t>
      </w:r>
    </w:p>
    <w:p>
      <w:pPr>
        <w:spacing w:after="120"/>
      </w:pPr>
      <w:r>
        <w:t xml:space="preserve">| </w:t>
      </w:r>
      <w:r>
        <w:rPr>
          <w:b/>
        </w:rPr>
        <w:t>V3 (Prospect individuel)</w:t>
      </w:r>
      <w:r>
        <w:t xml:space="preserve"> | Génère la lettre commerciale, le catalogue PDF, le deck PPTX, stocke le pack dans Supabase, envoie l'email d'approbation, attend l'approbation, puis envoie l'email prospect. |</w:t>
      </w:r>
    </w:p>
    <w:p>
      <w:pPr>
        <w:pStyle w:val="Heading2"/>
        <w:spacing w:before="120" w:after="60"/>
      </w:pPr>
      <w:r>
        <w:t>1.2 Flux de données complet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>V4 Batch       → récupère les prospects depuis prospect_targets (status=ready)</w:t>
      </w:r>
    </w:p>
    <w:p>
      <w:pPr>
        <w:pStyle w:val="ListNumber"/>
        <w:spacing w:after="40"/>
      </w:pPr>
      <w:r>
        <w:t>V4             → appelle V3 via Execute Prospect Workflow V3</w:t>
      </w:r>
    </w:p>
    <w:p>
      <w:pPr>
        <w:pStyle w:val="ListNumber"/>
        <w:spacing w:after="40"/>
      </w:pPr>
      <w:r>
        <w:t>V3 OpenAI      → génère lettre, catalogue, audit form, deck</w:t>
      </w:r>
    </w:p>
    <w:p>
      <w:pPr>
        <w:pStyle w:val="ListNumber"/>
        <w:spacing w:after="40"/>
      </w:pPr>
      <w:r>
        <w:t>V3 Assemble    → construit pack_id et audit_form_url</w:t>
      </w:r>
    </w:p>
    <w:p>
      <w:pPr>
        <w:pStyle w:val="ListNumber"/>
        <w:spacing w:after="40"/>
      </w:pPr>
      <w:r>
        <w:t>V3 Store       → stocke dans ai_prospecting_packs (status=pending_approval)</w:t>
      </w:r>
    </w:p>
    <w:p>
      <w:pPr>
        <w:pStyle w:val="ListNumber"/>
        <w:spacing w:after="40"/>
      </w:pPr>
      <w:r>
        <w:t>V3 Email       → envoie email interne d'approbation (onboarding@resend.dev)</w:t>
      </w:r>
    </w:p>
    <w:p>
      <w:pPr>
        <w:pStyle w:val="ListNumber"/>
        <w:spacing w:after="40"/>
      </w:pPr>
      <w:r>
        <w:t>Approbateur    → clique "Approuver et envoyer"</w:t>
      </w:r>
    </w:p>
    <w:p>
      <w:pPr>
        <w:pStyle w:val="ListNumber"/>
        <w:spacing w:after="40"/>
      </w:pPr>
      <w:r>
        <w:t>V3 Webhook     → Approval Webhook → Parse Approval Query</w:t>
      </w:r>
    </w:p>
    <w:p>
      <w:pPr>
        <w:pStyle w:val="ListNumber"/>
        <w:spacing w:after="40"/>
      </w:pPr>
      <w:r>
        <w:t>V3             → Get Pack From Supabase → Extract Pack Payload</w:t>
      </w:r>
    </w:p>
    <w:p>
      <w:pPr>
        <w:pStyle w:val="ListNumber"/>
        <w:spacing w:after="40"/>
      </w:pPr>
      <w:r>
        <w:t>V3            → Build Send Context → Send External Prospect Email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1.3 Tables Supabase utilisées</w:t>
      </w:r>
    </w:p>
    <w:p>
      <w:pPr>
        <w:spacing w:after="120"/>
      </w:pPr>
      <w:r>
        <w:t>| Table | Rôle |</w:t>
      </w:r>
    </w:p>
    <w:p>
      <w:pPr>
        <w:spacing w:after="120"/>
      </w:pPr>
      <w:r>
        <w:t>|-------|------|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prospect_targets</w:t>
      </w:r>
      <w:r>
        <w:t xml:space="preserve"> | Liste des prospects à contacter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ai_prospecting_packs</w:t>
      </w:r>
      <w:r>
        <w:t xml:space="preserve"> | Packs générés et stockés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prospect_targets_ready_for_batch</w:t>
      </w:r>
      <w:r>
        <w:t xml:space="preserve"> | Vue filtrée des prospects prêts (status=ready, paused=false)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prospecting_batch_runs</w:t>
      </w:r>
      <w:r>
        <w:t xml:space="preserve"> | Suivi des exécutions batch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prospecting_batch_run_items</w:t>
      </w:r>
      <w:r>
        <w:t xml:space="preserve"> | Détail par prospect par run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form_invitations</w:t>
      </w:r>
      <w:r>
        <w:t xml:space="preserve"> | Invitations au questionnaire d'audit |</w:t>
      </w:r>
    </w:p>
    <w:p>
      <w:pPr>
        <w:pStyle w:val="Heading1"/>
        <w:spacing w:before="200" w:after="60"/>
      </w:pPr>
      <w:r>
        <w:t>2. Configuration V4</w:t>
      </w:r>
    </w:p>
    <w:p>
      <w:pPr>
        <w:pStyle w:val="Heading2"/>
        <w:spacing w:before="120" w:after="60"/>
      </w:pPr>
      <w:r>
        <w:t>2.1 Prérequis</w:t>
      </w:r>
    </w:p>
    <w:p>
      <w:pPr>
        <w:spacing w:after="120"/>
      </w:pPr>
      <w:r>
        <w:t>Avant de configurer V4, vérifier que :</w:t>
      </w:r>
    </w:p>
    <w:p>
      <w:pPr>
        <w:pStyle w:val="ListBullet"/>
        <w:spacing w:after="40"/>
      </w:pPr>
      <w:r>
        <w:t>Le workflow V3 est actif dans n8n (pas en pause)</w:t>
      </w:r>
    </w:p>
    <w:p>
      <w:pPr>
        <w:pStyle w:val="ListBullet"/>
        <w:spacing w:after="40"/>
      </w:pPr>
      <w:r>
        <w:t xml:space="preserve">Les prospects sont insérés dans </w:t>
      </w:r>
      <w:r>
        <w:rPr>
          <w:rFonts w:ascii="Courier New" w:hAnsi="Courier New"/>
          <w:sz w:val="20"/>
        </w:rPr>
        <w:t>prospect_targets</w:t>
      </w:r>
      <w:r>
        <w:t xml:space="preserve"> avec </w:t>
      </w:r>
      <w:r>
        <w:rPr>
          <w:rFonts w:ascii="Courier New" w:hAnsi="Courier New"/>
          <w:sz w:val="20"/>
        </w:rPr>
        <w:t>status='ready'</w:t>
      </w:r>
    </w:p>
    <w:p>
      <w:pPr>
        <w:pStyle w:val="ListBullet"/>
        <w:spacing w:after="40"/>
      </w:pPr>
      <w:r>
        <w:t>Les clés API sont configurées : OpenAI, Resend, Supabase Service Role Key</w:t>
      </w:r>
    </w:p>
    <w:p>
      <w:pPr>
        <w:pStyle w:val="ListBullet"/>
        <w:spacing w:after="40"/>
      </w:pPr>
      <w:r>
        <w:t xml:space="preserve">Les fonctions Edge Supabase sont déployées : </w:t>
      </w:r>
      <w:r>
        <w:rPr>
          <w:rFonts w:ascii="Courier New" w:hAnsi="Courier New"/>
          <w:sz w:val="20"/>
        </w:rPr>
        <w:t>catalogue-renderer</w:t>
      </w:r>
      <w:r>
        <w:t xml:space="preserve">, </w:t>
      </w:r>
      <w:r>
        <w:rPr>
          <w:rFonts w:ascii="Courier New" w:hAnsi="Courier New"/>
          <w:sz w:val="20"/>
        </w:rPr>
        <w:t>deck-renderer</w:t>
      </w:r>
    </w:p>
    <w:p>
      <w:pPr>
        <w:pStyle w:val="Heading2"/>
        <w:spacing w:before="120" w:after="60"/>
      </w:pPr>
      <w:r>
        <w:t>2.2 Nœuds clés de V4</w:t>
      </w:r>
    </w:p>
    <w:p>
      <w:pPr>
        <w:pStyle w:val="Heading3"/>
        <w:spacing w:before="120" w:after="60"/>
      </w:pPr>
      <w:r>
        <w:t>SET BATCH CONFIG</w:t>
      </w:r>
    </w:p>
    <w:p>
      <w:pPr>
        <w:pStyle w:val="ListBullet"/>
        <w:spacing w:after="40"/>
      </w:pPr>
      <w:r>
        <w:t>Définit le nombre de prospects par batch</w:t>
      </w:r>
    </w:p>
    <w:p>
      <w:pPr>
        <w:pStyle w:val="ListBullet"/>
        <w:spacing w:after="40"/>
      </w:pPr>
      <w:r>
        <w:t xml:space="preserve">Paramètre principal : </w:t>
      </w:r>
      <w:r>
        <w:rPr>
          <w:rFonts w:ascii="Courier New" w:hAnsi="Courier New"/>
          <w:sz w:val="20"/>
        </w:rPr>
        <w:t>max_per_day</w:t>
      </w:r>
      <w:r>
        <w:t xml:space="preserve"> (défaut : 5)</w:t>
      </w:r>
    </w:p>
    <w:p>
      <w:pPr>
        <w:pStyle w:val="Heading3"/>
        <w:spacing w:before="120" w:after="60"/>
      </w:pPr>
      <w:r>
        <w:t>FETCH PROSPECTS FROM SUPABASE</w:t>
      </w:r>
    </w:p>
    <w:p>
      <w:pPr>
        <w:pStyle w:val="ListBullet"/>
        <w:spacing w:after="40"/>
      </w:pPr>
      <w:r>
        <w:t xml:space="preserve">URL : </w:t>
      </w:r>
      <w:r>
        <w:rPr>
          <w:rFonts w:ascii="Courier New" w:hAnsi="Courier New"/>
          <w:sz w:val="20"/>
        </w:rPr>
        <w:t>https://&lt;project&gt;.supabase.co/rest/v1/prospect_targets_ready_for_batch</w:t>
      </w:r>
    </w:p>
    <w:p>
      <w:pPr>
        <w:pStyle w:val="ListBullet"/>
        <w:spacing w:after="40"/>
      </w:pPr>
      <w:r>
        <w:t>Méthode : GET</w:t>
      </w:r>
    </w:p>
    <w:p>
      <w:pPr>
        <w:pStyle w:val="ListBullet"/>
        <w:spacing w:after="40"/>
      </w:pPr>
      <w:r>
        <w:t xml:space="preserve">Headers requis : </w:t>
      </w:r>
      <w:r>
        <w:rPr>
          <w:rFonts w:ascii="Courier New" w:hAnsi="Courier New"/>
          <w:sz w:val="20"/>
        </w:rPr>
        <w:t>apikey</w:t>
      </w:r>
      <w:r>
        <w:t xml:space="preserve"> + </w:t>
      </w:r>
      <w:r>
        <w:rPr>
          <w:rFonts w:ascii="Courier New" w:hAnsi="Courier New"/>
          <w:sz w:val="20"/>
        </w:rPr>
        <w:t>Authorization: Bearer &lt;service_role_key&gt;</w:t>
      </w:r>
    </w:p>
    <w:p>
      <w:pPr>
        <w:pStyle w:val="Heading3"/>
        <w:spacing w:before="120" w:after="60"/>
      </w:pPr>
      <w:r>
        <w:t>EXECUTE PROSPECT WORKFLOW V3</w:t>
      </w:r>
    </w:p>
    <w:p>
      <w:pPr>
        <w:pStyle w:val="ListBullet"/>
        <w:spacing w:after="40"/>
      </w:pPr>
      <w:r>
        <w:t>Appelle le workflow V3 pour chaque prospect</w:t>
      </w:r>
    </w:p>
    <w:p>
      <w:pPr>
        <w:pStyle w:val="ListBullet"/>
        <w:spacing w:after="40"/>
      </w:pPr>
      <w:r>
        <w:t>Passe les données du prospect en paramètre input</w:t>
      </w:r>
    </w:p>
    <w:p>
      <w:pPr>
        <w:pStyle w:val="Heading3"/>
        <w:spacing w:before="120" w:after="60"/>
      </w:pPr>
      <w:r>
        <w:t>MARK DISPATCHED TO V3</w:t>
      </w:r>
    </w:p>
    <w:p>
      <w:pPr>
        <w:pStyle w:val="ListBullet"/>
        <w:spacing w:after="40"/>
      </w:pPr>
      <w:r>
        <w:t xml:space="preserve">Met à jour le statut du prospect à </w:t>
      </w:r>
      <w:r>
        <w:rPr>
          <w:rFonts w:ascii="Courier New" w:hAnsi="Courier New"/>
          <w:sz w:val="20"/>
        </w:rPr>
        <w:t>dispatched</w:t>
      </w:r>
    </w:p>
    <w:p>
      <w:pPr>
        <w:pStyle w:val="ListBullet"/>
        <w:spacing w:after="40"/>
      </w:pPr>
      <w:r>
        <w:t>Évite les doublons lors du prochain batch</w:t>
      </w:r>
    </w:p>
    <w:p>
      <w:pPr>
        <w:pStyle w:val="Heading2"/>
        <w:spacing w:before="120" w:after="60"/>
      </w:pPr>
      <w:r>
        <w:t>2.3 Configuration des headers Supabase</w:t>
      </w:r>
    </w:p>
    <w:p>
      <w:pPr>
        <w:spacing w:after="120"/>
      </w:pPr>
      <w:r>
        <w:t xml:space="preserve">À appliquer sur </w:t>
      </w:r>
      <w:r>
        <w:rPr>
          <w:b/>
        </w:rPr>
        <w:t>tous les nœuds HTTP Request qui appellent Supabase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apikey          : &lt;SUPABASE_ANON_KEY ou SERVICE_ROLE_KEY&gt;</w:t>
      </w:r>
    </w:p>
    <w:p>
      <w:pPr>
        <w:spacing w:after="120"/>
      </w:pPr>
      <w:r>
        <w:t>Authorization   : Bearer &lt;SUPABASE_SERVICE_ROLE_KEY&gt;</w:t>
      </w:r>
    </w:p>
    <w:p>
      <w:pPr>
        <w:spacing w:after="120"/>
      </w:pPr>
      <w:r>
        <w:t>Content-Type    : application/json</w:t>
      </w:r>
    </w:p>
    <w:p>
      <w:pPr>
        <w:spacing w:after="120"/>
      </w:pPr>
      <w:r>
        <w:t>Prefer          : return=representation  (uniquement pour INSERT/UPDATE)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 xml:space="preserve">2.4 Colonnes requises dans </w:t>
      </w:r>
      <w:r>
        <w:rPr>
          <w:rFonts w:ascii="Courier New" w:hAnsi="Courier New"/>
          <w:sz w:val="20"/>
        </w:rPr>
        <w:t>prospect_targets</w:t>
      </w:r>
    </w:p>
    <w:p>
      <w:pPr>
        <w:spacing w:after="120"/>
      </w:pPr>
      <w:r>
        <w:t>| Colonne | Type | Valeurs |</w:t>
      </w:r>
    </w:p>
    <w:p>
      <w:pPr>
        <w:spacing w:after="120"/>
      </w:pPr>
      <w:r>
        <w:t>|---------|------|---------|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prospect_id</w:t>
      </w:r>
      <w:r>
        <w:t xml:space="preserve"> | text PRIMARY KEY | ex: </w:t>
      </w:r>
      <w:r>
        <w:rPr>
          <w:rFonts w:ascii="Courier New" w:hAnsi="Courier New"/>
          <w:sz w:val="20"/>
        </w:rPr>
        <w:t>ci-orange-001</w:t>
      </w:r>
      <w:r>
        <w:t xml:space="preserve">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organization_name</w:t>
      </w:r>
      <w:r>
        <w:t xml:space="preserve"> | text | Nom de l'organisation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target_email</w:t>
      </w:r>
      <w:r>
        <w:t xml:space="preserve"> | text | Email du décideur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decision_maker_name</w:t>
      </w:r>
      <w:r>
        <w:t xml:space="preserve"> | text | Nom du décideur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website</w:t>
      </w:r>
      <w:r>
        <w:t xml:space="preserve"> | text | Site web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country</w:t>
      </w:r>
      <w:r>
        <w:t xml:space="preserve"> | text | Pays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status</w:t>
      </w:r>
      <w:r>
        <w:t xml:space="preserve"> | text | </w:t>
      </w:r>
      <w:r>
        <w:rPr>
          <w:rFonts w:ascii="Courier New" w:hAnsi="Courier New"/>
          <w:sz w:val="20"/>
        </w:rPr>
        <w:t>ready</w:t>
      </w:r>
      <w:r>
        <w:t xml:space="preserve"> \| </w:t>
      </w:r>
      <w:r>
        <w:rPr>
          <w:rFonts w:ascii="Courier New" w:hAnsi="Courier New"/>
          <w:sz w:val="20"/>
        </w:rPr>
        <w:t>active</w:t>
      </w:r>
      <w:r>
        <w:t xml:space="preserve"> \| </w:t>
      </w:r>
      <w:r>
        <w:rPr>
          <w:rFonts w:ascii="Courier New" w:hAnsi="Courier New"/>
          <w:sz w:val="20"/>
        </w:rPr>
        <w:t>dispatched</w:t>
      </w:r>
      <w:r>
        <w:t xml:space="preserve"> \| </w:t>
      </w:r>
      <w:r>
        <w:rPr>
          <w:rFonts w:ascii="Courier New" w:hAnsi="Courier New"/>
          <w:sz w:val="20"/>
        </w:rPr>
        <w:t>paused</w:t>
      </w:r>
      <w:r>
        <w:t xml:space="preserve">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paused</w:t>
      </w:r>
      <w:r>
        <w:t xml:space="preserve"> | boolean | </w:t>
      </w:r>
      <w:r>
        <w:rPr>
          <w:rFonts w:ascii="Courier New" w:hAnsi="Courier New"/>
          <w:sz w:val="20"/>
        </w:rPr>
        <w:t>true</w:t>
      </w:r>
      <w:r>
        <w:t xml:space="preserve"> pour exclure du batch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do_not_contact</w:t>
      </w:r>
      <w:r>
        <w:t xml:space="preserve"> | boolean | </w:t>
      </w:r>
      <w:r>
        <w:rPr>
          <w:rFonts w:ascii="Courier New" w:hAnsi="Courier New"/>
          <w:sz w:val="20"/>
        </w:rPr>
        <w:t>true</w:t>
      </w:r>
      <w:r>
        <w:t xml:space="preserve"> pour exclure définitivement |</w:t>
      </w:r>
    </w:p>
    <w:p>
      <w:pPr>
        <w:pStyle w:val="Heading2"/>
        <w:spacing w:before="120" w:after="60"/>
      </w:pPr>
      <w:r>
        <w:t>2.5 Gestion des prospects de test</w:t>
      </w:r>
    </w:p>
    <w:p>
      <w:pPr>
        <w:pStyle w:val="Heading3"/>
        <w:spacing w:before="120" w:after="60"/>
      </w:pPr>
      <w:r>
        <w:t>Créer un prospect de test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sql</w:t>
      </w:r>
    </w:p>
    <w:p>
      <w:pPr>
        <w:spacing w:after="120"/>
      </w:pPr>
      <w:r>
        <w:t>INSERT INTO prospect_targets (</w:t>
      </w:r>
    </w:p>
    <w:p>
      <w:pPr>
        <w:spacing w:after="120"/>
      </w:pPr>
      <w:r>
        <w:t>prospect_id, organization_name, target_email,</w:t>
      </w:r>
    </w:p>
    <w:p>
      <w:pPr>
        <w:spacing w:after="120"/>
      </w:pPr>
      <w:r>
        <w:t>decision_maker_name, website, country,</w:t>
      </w:r>
    </w:p>
    <w:p>
      <w:pPr>
        <w:spacing w:after="120"/>
      </w:pPr>
      <w:r>
        <w:t>status, paused, do_not_contact</w:t>
      </w:r>
    </w:p>
    <w:p>
      <w:pPr>
        <w:spacing w:after="120"/>
      </w:pPr>
      <w:r>
        <w:t>) VALUES (</w:t>
      </w:r>
    </w:p>
    <w:p>
      <w:pPr>
        <w:spacing w:after="120"/>
      </w:pPr>
      <w:r>
        <w:t>'test-prospect-001',</w:t>
      </w:r>
    </w:p>
    <w:p>
      <w:pPr>
        <w:spacing w:after="120"/>
      </w:pPr>
      <w:r>
        <w:t>'Entreprise Test TransferAI',</w:t>
      </w:r>
    </w:p>
    <w:p>
      <w:pPr>
        <w:spacing w:after="120"/>
      </w:pPr>
      <w:r>
        <w:t>'votre-email@gmail.com',</w:t>
      </w:r>
    </w:p>
    <w:p>
      <w:pPr>
        <w:spacing w:after="120"/>
      </w:pPr>
      <w:r>
        <w:t>'Décideur Test',</w:t>
      </w:r>
    </w:p>
    <w:p>
      <w:pPr>
        <w:spacing w:after="120"/>
      </w:pPr>
      <w:r>
        <w:t>'https://www.test-entreprise.ci',</w:t>
      </w:r>
    </w:p>
    <w:p>
      <w:pPr>
        <w:spacing w:after="120"/>
      </w:pPr>
      <w:r>
        <w:t>'Cote d''Ivoire',</w:t>
      </w:r>
    </w:p>
    <w:p>
      <w:pPr>
        <w:spacing w:after="120"/>
      </w:pPr>
      <w:r>
        <w:t>'ready', false, false</w:t>
      </w:r>
    </w:p>
    <w:p>
      <w:pPr>
        <w:spacing w:after="120"/>
      </w:pPr>
      <w:r>
        <w:t>);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3"/>
        <w:spacing w:before="120" w:after="60"/>
      </w:pPr>
      <w:r>
        <w:t>Mettre en pause après test (recommandé — évite les doublons)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sql</w:t>
      </w:r>
    </w:p>
    <w:p>
      <w:pPr>
        <w:spacing w:after="120"/>
      </w:pPr>
      <w:r>
        <w:t>UPDATE prospect_targets</w:t>
      </w:r>
    </w:p>
    <w:p>
      <w:pPr>
        <w:spacing w:after="120"/>
      </w:pPr>
      <w:r>
        <w:t>SET status = 'paused', paused = true</w:t>
      </w:r>
    </w:p>
    <w:p>
      <w:pPr>
        <w:spacing w:after="120"/>
      </w:pPr>
      <w:r>
        <w:t>WHERE prospect_id = 'test-prospect-001';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3"/>
        <w:spacing w:before="120" w:after="60"/>
      </w:pPr>
      <w:r>
        <w:t>Relancer pour un nouveau test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sql</w:t>
      </w:r>
    </w:p>
    <w:p>
      <w:pPr>
        <w:spacing w:after="120"/>
      </w:pPr>
      <w:r>
        <w:t>UPDATE prospect_targets</w:t>
      </w:r>
    </w:p>
    <w:p>
      <w:pPr>
        <w:spacing w:after="120"/>
      </w:pPr>
      <w:r>
        <w:t>SET status = 'ready', paused = false</w:t>
      </w:r>
    </w:p>
    <w:p>
      <w:pPr>
        <w:spacing w:after="120"/>
      </w:pPr>
      <w:r>
        <w:t>WHERE prospect_id = 'test-prospect-001';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3. Configuration V3</w:t>
      </w:r>
    </w:p>
    <w:p>
      <w:pPr>
        <w:pStyle w:val="Heading2"/>
        <w:spacing w:before="120" w:after="60"/>
      </w:pPr>
      <w:r>
        <w:t>3.1 Nœuds critiques et leur rôle</w:t>
      </w:r>
    </w:p>
    <w:p>
      <w:pPr>
        <w:pStyle w:val="Heading3"/>
        <w:spacing w:before="120" w:after="60"/>
      </w:pPr>
      <w:r>
        <w:t>ASSEMBLE PROSPECT PACK</w:t>
      </w:r>
    </w:p>
    <w:p>
      <w:pPr>
        <w:spacing w:after="120"/>
      </w:pPr>
      <w:r>
        <w:rPr>
          <w:b/>
        </w:rPr>
        <w:t>Rôle :</w:t>
      </w:r>
      <w:r>
        <w:t xml:space="preserve"> Génère le </w:t>
      </w:r>
      <w:r>
        <w:rPr>
          <w:rFonts w:ascii="Courier New" w:hAnsi="Courier New"/>
          <w:sz w:val="20"/>
        </w:rPr>
        <w:t>pack_id</w:t>
      </w:r>
      <w:r>
        <w:t xml:space="preserve">, construit </w:t>
      </w:r>
      <w:r>
        <w:rPr>
          <w:rFonts w:ascii="Courier New" w:hAnsi="Courier New"/>
          <w:sz w:val="20"/>
        </w:rPr>
        <w:t>audit_form_url</w:t>
      </w:r>
      <w:r>
        <w:t>, corrige les liens cassés dans la lettre.</w:t>
      </w:r>
    </w:p>
    <w:p>
      <w:pPr>
        <w:spacing w:after="120"/>
      </w:pPr>
      <w:r>
        <w:t xml:space="preserve">&gt; </w:t>
      </w:r>
      <w:r>
        <w:rPr>
          <w:b/>
        </w:rPr>
        <w:t>IMPORTANT :</w:t>
      </w:r>
      <w:r>
        <w:t xml:space="preserve"> Ce nœud s'exécute APRÈS </w:t>
      </w:r>
      <w:r>
        <w:rPr>
          <w:rFonts w:ascii="Courier New" w:hAnsi="Courier New"/>
          <w:sz w:val="20"/>
        </w:rPr>
        <w:t>Generate Executive Letter</w:t>
      </w:r>
      <w:r>
        <w:t>. La lettre peut contenir un lien audit cassé (</w:t>
      </w:r>
      <w:r>
        <w:rPr>
          <w:rFonts w:ascii="Courier New" w:hAnsi="Courier New"/>
          <w:sz w:val="20"/>
        </w:rPr>
        <w:t>?pack_id=</w:t>
      </w:r>
      <w:r>
        <w:t xml:space="preserve"> vide) car elle est générée avant que </w:t>
      </w:r>
      <w:r>
        <w:rPr>
          <w:rFonts w:ascii="Courier New" w:hAnsi="Courier New"/>
          <w:sz w:val="20"/>
        </w:rPr>
        <w:t>pack_id</w:t>
      </w:r>
      <w:r>
        <w:t xml:space="preserve"> existe. Le fix corrige ce lien dans le même nœud via regex.</w:t>
      </w:r>
    </w:p>
    <w:p>
      <w:pPr>
        <w:spacing w:after="120"/>
      </w:pPr>
      <w:r>
        <w:t>Points clés du code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  <w:r>
        <w:t xml:space="preserve"> généré : </w:t>
      </w:r>
      <w:r>
        <w:rPr>
          <w:rFonts w:ascii="Courier New" w:hAnsi="Courier New"/>
          <w:sz w:val="20"/>
        </w:rPr>
        <w:t>ctx.pack_id || ('pack-' + Date.now() + '-' + Math.random().toString(36).slice(2,10))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audit_form_url</w:t>
      </w:r>
      <w:r>
        <w:t xml:space="preserve"> construite : </w:t>
      </w:r>
      <w:r>
        <w:rPr>
          <w:rFonts w:ascii="Courier New" w:hAnsi="Courier New"/>
          <w:sz w:val="20"/>
        </w:rPr>
        <w:t>auditBaseUrl + '?pack_id=' + encodeURIComponent(packId)</w:t>
      </w:r>
    </w:p>
    <w:p>
      <w:pPr>
        <w:pStyle w:val="ListBullet"/>
        <w:spacing w:after="40"/>
      </w:pPr>
      <w:r>
        <w:t xml:space="preserve">Correction du lien dans la lettre (après génération de </w:t>
      </w:r>
      <w:r>
        <w:rPr>
          <w:rFonts w:ascii="Courier New" w:hAnsi="Courier New"/>
          <w:sz w:val="20"/>
        </w:rPr>
        <w:t>auditFormUrl</w:t>
      </w:r>
      <w:r>
        <w:t>)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var brokenAuditPattern = /https?:\/\/[^\s"'&lt;&gt;]*questionnaire-audit[^\s"'&lt;&gt;]*/g;</w:t>
      </w:r>
    </w:p>
    <w:p>
      <w:pPr>
        <w:spacing w:after="120"/>
      </w:pPr>
      <w:r>
        <w:t>executiveLetterHtml = executiveLetterHtml.replace(brokenAuditPattern, auditFormUrl);</w:t>
      </w:r>
    </w:p>
    <w:p>
      <w:pPr>
        <w:spacing w:after="120"/>
      </w:pPr>
      <w:r>
        <w:t>executiveLetter = executiveLetter.replace(brokenAuditPattern, auditFormUrl);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3"/>
        <w:spacing w:before="120" w:after="60"/>
      </w:pPr>
      <w:r>
        <w:t>STORE PACK IN SUPABASE</w:t>
      </w:r>
    </w:p>
    <w:p>
      <w:pPr>
        <w:spacing w:after="120"/>
      </w:pPr>
      <w:r>
        <w:rPr>
          <w:b/>
        </w:rPr>
        <w:t>Rôle :</w:t>
      </w:r>
      <w:r>
        <w:t xml:space="preserve"> Stocke le pack dans </w:t>
      </w:r>
      <w:r>
        <w:rPr>
          <w:rFonts w:ascii="Courier New" w:hAnsi="Courier New"/>
          <w:sz w:val="20"/>
        </w:rPr>
        <w:t>ai_prospecting_packs</w:t>
      </w:r>
      <w:r>
        <w:t>.</w:t>
      </w:r>
    </w:p>
    <w:p>
      <w:pPr>
        <w:pStyle w:val="ListBullet"/>
        <w:spacing w:after="40"/>
      </w:pPr>
      <w:r>
        <w:rPr>
          <w:b/>
        </w:rPr>
        <w:t>URL :</w:t>
      </w:r>
      <w:r>
        <w:t xml:space="preserve"> </w:t>
      </w:r>
      <w:r>
        <w:rPr>
          <w:rFonts w:ascii="Courier New" w:hAnsi="Courier New"/>
          <w:sz w:val="20"/>
        </w:rPr>
        <w:t>POST https://&lt;project&gt;.supabase.co/rest/v1/ai_prospecting_packs?on_conflict=pack_id</w:t>
      </w:r>
    </w:p>
    <w:p>
      <w:pPr>
        <w:pStyle w:val="ListBullet"/>
        <w:spacing w:after="40"/>
      </w:pPr>
      <w:r>
        <w:rPr>
          <w:b/>
        </w:rPr>
        <w:t>Body JSON correct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{{JSON.stringify({</w:t>
      </w:r>
    </w:p>
    <w:p>
      <w:pPr>
        <w:spacing w:after="120"/>
      </w:pPr>
      <w:r>
        <w:t>pack_id: $json.pack_id,</w:t>
      </w:r>
    </w:p>
    <w:p>
      <w:pPr>
        <w:spacing w:after="120"/>
      </w:pPr>
      <w:r>
        <w:t>prospect_id: $json.prospect_id || null,</w:t>
      </w:r>
    </w:p>
    <w:p>
      <w:pPr>
        <w:spacing w:after="120"/>
      </w:pPr>
      <w:r>
        <w:t>organization_name: $json.organization_name || null,</w:t>
      </w:r>
    </w:p>
    <w:p>
      <w:pPr>
        <w:spacing w:after="120"/>
      </w:pPr>
      <w:r>
        <w:t>target_email: $json.target_email || null,</w:t>
      </w:r>
    </w:p>
    <w:p>
      <w:pPr>
        <w:spacing w:after="120"/>
      </w:pPr>
      <w:r>
        <w:t>status: 'pending_approval',</w:t>
      </w:r>
    </w:p>
    <w:p>
      <w:pPr>
        <w:spacing w:after="120"/>
      </w:pPr>
      <w:r>
        <w:t>payload: $json,</w:t>
      </w:r>
    </w:p>
    <w:p>
      <w:pPr>
        <w:spacing w:after="120"/>
      </w:pPr>
      <w:r>
        <w:t>llm_redaction_summary: $json.llm_redaction_summary || null</w:t>
      </w:r>
    </w:p>
    <w:p>
      <w:pPr>
        <w:spacing w:after="120"/>
      </w:pPr>
      <w:r>
        <w:t>})}}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 xml:space="preserve">&gt; </w:t>
      </w:r>
      <w:r>
        <w:rPr>
          <w:b/>
        </w:rPr>
        <w:t>ATTENTION :</w:t>
      </w:r>
      <w:r>
        <w:t xml:space="preserve"> Ne jamais ajouter </w:t>
      </w:r>
      <w:r>
        <w:rPr>
          <w:rFonts w:ascii="Courier New" w:hAnsi="Courier New"/>
          <w:sz w:val="20"/>
        </w:rPr>
        <w:t>organization_type</w:t>
      </w:r>
      <w:r>
        <w:t xml:space="preserve"> ni </w:t>
      </w:r>
      <w:r>
        <w:rPr>
          <w:rFonts w:ascii="Courier New" w:hAnsi="Courier New"/>
          <w:sz w:val="20"/>
        </w:rPr>
        <w:t>sector_guess</w:t>
      </w:r>
      <w:r>
        <w:t xml:space="preserve"> — ces colonnes </w:t>
      </w:r>
      <w:r>
        <w:rPr>
          <w:b/>
        </w:rPr>
        <w:t>n'existent pas</w:t>
      </w:r>
      <w:r>
        <w:t xml:space="preserve"> dans la table </w:t>
      </w:r>
      <w:r>
        <w:rPr>
          <w:rFonts w:ascii="Courier New" w:hAnsi="Courier New"/>
          <w:sz w:val="20"/>
        </w:rPr>
        <w:t>ai_prospecting_packs</w:t>
      </w:r>
      <w:r>
        <w:t xml:space="preserve">. Toutes les données enrichies sont accessibles via la colonne </w:t>
      </w:r>
      <w:r>
        <w:rPr>
          <w:rFonts w:ascii="Courier New" w:hAnsi="Courier New"/>
          <w:sz w:val="20"/>
        </w:rPr>
        <w:t>payload</w:t>
      </w:r>
      <w:r>
        <w:t xml:space="preserve"> (JSONB).</w:t>
      </w:r>
    </w:p>
    <w:p>
      <w:pPr>
        <w:pStyle w:val="Heading3"/>
        <w:spacing w:before="120" w:after="60"/>
      </w:pPr>
      <w:r>
        <w:t>BUILD SEND CONTEXT</w:t>
      </w:r>
    </w:p>
    <w:p>
      <w:pPr>
        <w:spacing w:after="120"/>
      </w:pPr>
      <w:r>
        <w:rPr>
          <w:b/>
        </w:rPr>
        <w:t>Rôle :</w:t>
      </w:r>
      <w:r>
        <w:t xml:space="preserve"> Prépare le contexte d'envoi, répare les liens audit cassés, valide les pièces jointes.</w:t>
      </w:r>
    </w:p>
    <w:p>
      <w:pPr>
        <w:spacing w:after="120"/>
      </w:pPr>
      <w:r>
        <w:t>Points clés :</w:t>
      </w:r>
    </w:p>
    <w:p>
      <w:pPr>
        <w:pStyle w:val="ListBullet"/>
        <w:spacing w:after="40"/>
      </w:pPr>
      <w:r>
        <w:t xml:space="preserve">Extraction </w:t>
      </w:r>
      <w:r>
        <w:rPr>
          <w:rFonts w:ascii="Courier New" w:hAnsi="Courier New"/>
          <w:sz w:val="20"/>
        </w:rPr>
        <w:t>pack_id</w:t>
      </w:r>
      <w:r>
        <w:t xml:space="preserve"> depuis plusieurs sources (fallback chain)</w:t>
      </w:r>
    </w:p>
    <w:p>
      <w:pPr>
        <w:pStyle w:val="ListBullet"/>
        <w:spacing w:after="40"/>
      </w:pPr>
      <w:r>
        <w:t xml:space="preserve">Reconstruction </w:t>
      </w:r>
      <w:r>
        <w:rPr>
          <w:rFonts w:ascii="Courier New" w:hAnsi="Courier New"/>
          <w:sz w:val="20"/>
        </w:rPr>
        <w:t>audit_form_url</w:t>
      </w:r>
      <w:r>
        <w:t xml:space="preserve"> canonique depuis </w:t>
      </w: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t xml:space="preserve">Réparation de </w:t>
      </w:r>
      <w:r>
        <w:rPr>
          <w:rFonts w:ascii="Courier New" w:hAnsi="Courier New"/>
          <w:sz w:val="20"/>
        </w:rPr>
        <w:t>rawLetterHtml</w:t>
      </w:r>
      <w:r>
        <w:t xml:space="preserve"> par regex avant utilisation</w:t>
      </w:r>
    </w:p>
    <w:p>
      <w:pPr>
        <w:pStyle w:val="ListBullet"/>
        <w:spacing w:after="40"/>
      </w:pPr>
      <w:r>
        <w:rPr>
          <w:b/>
        </w:rPr>
        <w:t>Override de `executive_letter_html`</w:t>
      </w:r>
      <w:r>
        <w:t xml:space="preserve"> dans le return — crucial pour que </w:t>
      </w:r>
      <w:r>
        <w:rPr>
          <w:rFonts w:ascii="Courier New" w:hAnsi="Courier New"/>
          <w:sz w:val="20"/>
        </w:rPr>
        <w:t>Send External Prospect Email</w:t>
      </w:r>
      <w:r>
        <w:t xml:space="preserve"> lise la version réparée</w:t>
      </w:r>
    </w:p>
    <w:p>
      <w:pPr>
        <w:spacing w:after="120"/>
      </w:pPr>
      <w:r>
        <w:t>Return du nœud (fin du code)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return [{</w:t>
      </w:r>
    </w:p>
    <w:p>
      <w:pPr>
        <w:spacing w:after="120"/>
      </w:pPr>
      <w:r>
        <w:t>json: {</w:t>
      </w:r>
    </w:p>
    <w:p>
      <w:pPr>
        <w:spacing w:after="120"/>
      </w:pPr>
      <w:r>
        <w:t>...src,</w:t>
      </w:r>
    </w:p>
    <w:p>
      <w:pPr>
        <w:spacing w:after="120"/>
      </w:pPr>
      <w:r>
        <w:t>pack_id: packId,</w:t>
      </w:r>
    </w:p>
    <w:p>
      <w:pPr>
        <w:spacing w:after="120"/>
      </w:pPr>
      <w:r>
        <w:t>audit_form_url: auditFormUrl,</w:t>
      </w:r>
    </w:p>
    <w:p>
      <w:pPr>
        <w:spacing w:after="120"/>
      </w:pPr>
      <w:r>
        <w:t>attachments: attachments,</w:t>
      </w:r>
    </w:p>
    <w:p>
      <w:pPr>
        <w:spacing w:after="120"/>
      </w:pPr>
      <w:r>
        <w:t>attachments_count: attachments.length,</w:t>
      </w:r>
    </w:p>
    <w:p>
      <w:pPr>
        <w:spacing w:after="120"/>
      </w:pPr>
      <w:r>
        <w:t>can_send: canSend,</w:t>
      </w:r>
    </w:p>
    <w:p>
      <w:pPr>
        <w:spacing w:after="120"/>
      </w:pPr>
      <w:r>
        <w:t>send_failure_reason: reason,</w:t>
      </w:r>
    </w:p>
    <w:p>
      <w:pPr>
        <w:spacing w:after="120"/>
      </w:pPr>
      <w:r>
        <w:t>external_email_html: externalEmailHtml,</w:t>
      </w:r>
    </w:p>
    <w:p>
      <w:pPr>
        <w:spacing w:after="120"/>
      </w:pPr>
      <w:r>
        <w:t>executive_letter_html: rawLetterHtml  // CRUCIAL : écrase la version cassée de Supabase</w:t>
      </w:r>
    </w:p>
    <w:p>
      <w:pPr>
        <w:spacing w:after="120"/>
      </w:pPr>
      <w:r>
        <w:t>}</w:t>
      </w:r>
    </w:p>
    <w:p>
      <w:pPr>
        <w:spacing w:after="120"/>
      </w:pPr>
      <w:r>
        <w:t>}];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 xml:space="preserve">Conditions de </w:t>
      </w:r>
      <w:r>
        <w:rPr>
          <w:rFonts w:ascii="Courier New" w:hAnsi="Courier New"/>
          <w:sz w:val="20"/>
        </w:rPr>
        <w:t>canSend = true</w:t>
      </w:r>
      <w:r>
        <w:t xml:space="preserve">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  <w:r>
        <w:t xml:space="preserve"> non vide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executive_letter</w:t>
      </w:r>
      <w:r>
        <w:t xml:space="preserve"> non vide</w:t>
      </w:r>
    </w:p>
    <w:p>
      <w:pPr>
        <w:pStyle w:val="ListBullet"/>
        <w:spacing w:after="40"/>
      </w:pPr>
      <w:r>
        <w:t>Au minimum 2 pièces jointes (1 PDF + 1 PPTX)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  <w:r>
        <w:t xml:space="preserve"> non vide</w:t>
      </w:r>
    </w:p>
    <w:p>
      <w:pPr>
        <w:pStyle w:val="Heading3"/>
        <w:spacing w:before="120" w:after="60"/>
      </w:pPr>
      <w:r>
        <w:t>SEND EXTERNAL PROSPECT EMAIL</w:t>
      </w:r>
    </w:p>
    <w:p>
      <w:pPr>
        <w:spacing w:after="120"/>
      </w:pPr>
      <w:r>
        <w:rPr>
          <w:b/>
        </w:rPr>
        <w:t>Rôle :</w:t>
      </w:r>
      <w:r>
        <w:t xml:space="preserve"> Envoie l'email au prospect via Resend API.</w:t>
      </w:r>
    </w:p>
    <w:p>
      <w:pPr>
        <w:pStyle w:val="ListBullet"/>
        <w:spacing w:after="40"/>
      </w:pPr>
      <w:r>
        <w:rPr>
          <w:b/>
        </w:rPr>
        <w:t>URL :</w:t>
      </w:r>
      <w:r>
        <w:t xml:space="preserve"> </w:t>
      </w:r>
      <w:r>
        <w:rPr>
          <w:rFonts w:ascii="Courier New" w:hAnsi="Courier New"/>
          <w:sz w:val="20"/>
        </w:rPr>
        <w:t>POST https://api.resend.com/emails</w:t>
      </w:r>
    </w:p>
    <w:p>
      <w:pPr>
        <w:pStyle w:val="ListBullet"/>
        <w:spacing w:after="40"/>
      </w:pPr>
      <w:r>
        <w:rPr>
          <w:b/>
        </w:rPr>
        <w:t>Body JSON correct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={{ (() =&gt; {</w:t>
      </w:r>
    </w:p>
    <w:p>
      <w:pPr>
        <w:spacing w:after="120"/>
      </w:pPr>
      <w:r>
        <w:t>const ctx = $('Build Send Context').first().json || {};</w:t>
      </w:r>
    </w:p>
    <w:p>
      <w:pPr>
        <w:spacing w:after="120"/>
      </w:pPr>
      <w:r>
        <w:t>const targetEmail = ctx.target_email || '';</w:t>
      </w:r>
    </w:p>
    <w:p>
      <w:pPr>
        <w:spacing w:after="120"/>
      </w:pPr>
      <w:r>
        <w:t>const bookingLink = ctx.booking_link_45min || 'https://calendly.com/contact-transferai/30min';</w:t>
      </w:r>
    </w:p>
    <w:p>
      <w:pPr>
        <w:spacing w:after="120"/>
      </w:pPr>
      <w:r>
        <w:t>return JSON.stringify({</w:t>
      </w:r>
    </w:p>
    <w:p>
      <w:pPr>
        <w:spacing w:after="120"/>
      </w:pPr>
      <w:r>
        <w:t>from: 'TransferAI &lt;contact@transferai.ci&gt;',</w:t>
      </w:r>
    </w:p>
    <w:p>
      <w:pPr>
        <w:spacing w:after="120"/>
      </w:pPr>
      <w:r>
        <w:t>to: [targetEmail],</w:t>
      </w:r>
    </w:p>
    <w:p>
      <w:pPr>
        <w:spacing w:after="120"/>
      </w:pPr>
      <w:r>
        <w:t>subject: "Proposition d'audit gratuit, d'accompagnement et de formation",</w:t>
      </w:r>
    </w:p>
    <w:p>
      <w:pPr>
        <w:spacing w:after="120"/>
      </w:pPr>
      <w:r>
        <w:t>html: ctx.external_email_html || '',</w:t>
      </w:r>
    </w:p>
    <w:p>
      <w:pPr>
        <w:spacing w:after="120"/>
      </w:pPr>
      <w:r>
        <w:t>attachments: ctx.attachments || []</w:t>
      </w:r>
    </w:p>
    <w:p>
      <w:pPr>
        <w:spacing w:after="120"/>
      </w:pPr>
      <w:r>
        <w:t>});</w:t>
      </w:r>
    </w:p>
    <w:p>
      <w:pPr>
        <w:spacing w:after="120"/>
      </w:pPr>
      <w:r>
        <w:t>})()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 xml:space="preserve">&gt; Utiliser </w:t>
      </w:r>
      <w:r>
        <w:rPr>
          <w:rFonts w:ascii="Courier New" w:hAnsi="Courier New"/>
          <w:sz w:val="20"/>
        </w:rPr>
        <w:t>ctx.external_email_html</w:t>
      </w:r>
      <w:r>
        <w:t xml:space="preserve"> directement — ce champ est déjà assemblé et réparé par </w:t>
      </w:r>
      <w:r>
        <w:rPr>
          <w:rFonts w:ascii="Courier New" w:hAnsi="Courier New"/>
          <w:sz w:val="20"/>
        </w:rPr>
        <w:t>Build Send Context</w:t>
      </w:r>
      <w:r>
        <w:t xml:space="preserve">. Ne pas reconstruire le HTML depuis </w:t>
      </w:r>
      <w:r>
        <w:rPr>
          <w:rFonts w:ascii="Courier New" w:hAnsi="Courier New"/>
          <w:sz w:val="20"/>
        </w:rPr>
        <w:t>ctx.executive_letter_html</w:t>
      </w:r>
      <w:r>
        <w:t>.</w:t>
      </w:r>
    </w:p>
    <w:p>
      <w:pPr>
        <w:pStyle w:val="Heading3"/>
        <w:spacing w:before="120" w:after="60"/>
      </w:pPr>
      <w:r>
        <w:t>PARSE APPROVAL QUERY</w:t>
      </w:r>
    </w:p>
    <w:p>
      <w:pPr>
        <w:spacing w:after="120"/>
      </w:pPr>
      <w:r>
        <w:rPr>
          <w:b/>
        </w:rPr>
        <w:t>Rôle :</w:t>
      </w:r>
      <w:r>
        <w:t xml:space="preserve"> Extrait </w:t>
      </w:r>
      <w:r>
        <w:rPr>
          <w:rFonts w:ascii="Courier New" w:hAnsi="Courier New"/>
          <w:sz w:val="20"/>
        </w:rPr>
        <w:t>pack_id</w:t>
      </w:r>
      <w:r>
        <w:t xml:space="preserve"> et </w:t>
      </w:r>
      <w:r>
        <w:rPr>
          <w:rFonts w:ascii="Courier New" w:hAnsi="Courier New"/>
          <w:sz w:val="20"/>
        </w:rPr>
        <w:t>decision</w:t>
      </w:r>
      <w:r>
        <w:t xml:space="preserve"> depuis l'URL du webhook d'approbation.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const raw = $input.first().json;</w:t>
      </w:r>
    </w:p>
    <w:p>
      <w:pPr>
        <w:spacing w:after="120"/>
      </w:pPr>
      <w:r>
        <w:t>const q = (raw.query &amp;&amp; raw.query.pack_id) ? raw.query : raw;</w:t>
      </w:r>
    </w:p>
    <w:p>
      <w:pPr>
        <w:spacing w:after="120"/>
      </w:pPr>
      <w:r>
        <w:t>const isApproved = q.decision === 'approved' || q.approved === 'true' || q.approved === true;</w:t>
      </w:r>
    </w:p>
    <w:p>
      <w:pPr>
        <w:spacing w:after="120"/>
      </w:pPr>
      <w:r>
        <w:t>return [{ json: {</w:t>
      </w:r>
    </w:p>
    <w:p>
      <w:pPr>
        <w:spacing w:after="120"/>
      </w:pPr>
      <w:r>
        <w:t>approved:          isApproved,</w:t>
      </w:r>
    </w:p>
    <w:p>
      <w:pPr>
        <w:spacing w:after="120"/>
      </w:pPr>
      <w:r>
        <w:t>decision:          isApproved ? 'approved' : 'rejected',</w:t>
      </w:r>
    </w:p>
    <w:p>
      <w:pPr>
        <w:spacing w:after="120"/>
      </w:pPr>
      <w:r>
        <w:t>prospect_id:       q.prospect_id        || '',</w:t>
      </w:r>
    </w:p>
    <w:p>
      <w:pPr>
        <w:spacing w:after="120"/>
      </w:pPr>
      <w:r>
        <w:t>pack_id:           q.pack_id            || '',</w:t>
      </w:r>
    </w:p>
    <w:p>
      <w:pPr>
        <w:spacing w:after="120"/>
      </w:pPr>
      <w:r>
        <w:t>organization_name: q.organization_name  || '',</w:t>
      </w:r>
    </w:p>
    <w:p>
      <w:pPr>
        <w:spacing w:after="120"/>
      </w:pPr>
      <w:r>
        <w:t>target_email:      q.target_email       || ''</w:t>
      </w:r>
    </w:p>
    <w:p>
      <w:pPr>
        <w:spacing w:after="120"/>
      </w:pPr>
      <w:r>
        <w:t>} }];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4. Troubleshooting</w:t>
      </w:r>
    </w:p>
    <w:p>
      <w:pPr>
        <w:pStyle w:val="Heading2"/>
        <w:spacing w:before="120" w:after="60"/>
      </w:pPr>
      <w:r>
        <w:t>4.1 Lien questionnaire cassé (</w:t>
      </w:r>
      <w:r>
        <w:rPr>
          <w:rFonts w:ascii="Courier New" w:hAnsi="Courier New"/>
          <w:sz w:val="20"/>
        </w:rPr>
        <w:t>?pack_id=</w:t>
      </w:r>
      <w:r>
        <w:t xml:space="preserve"> vide) dans l'email prospect</w:t>
      </w:r>
    </w:p>
    <w:p>
      <w:pPr>
        <w:pStyle w:val="Heading3"/>
        <w:spacing w:before="120" w:after="60"/>
      </w:pPr>
      <w:r>
        <w:t>Symptôme</w:t>
      </w:r>
    </w:p>
    <w:p>
      <w:pPr>
        <w:spacing w:after="120"/>
      </w:pPr>
      <w:r>
        <w:t>L'email prospect contient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https://www.transferai.ci/questionnaire-audit?pack_id=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 xml:space="preserve">La page questionnaire affiche : </w:t>
      </w:r>
      <w:r>
        <w:rPr>
          <w:b/>
        </w:rPr>
        <w:t>"Aucun identifiant de pack fourni dans l'URL (paramètre pack_id manquant)"</w:t>
      </w:r>
    </w:p>
    <w:p>
      <w:pPr>
        <w:pStyle w:val="Heading3"/>
        <w:spacing w:before="120" w:after="60"/>
      </w:pPr>
      <w:r>
        <w:t>Cause racine</w:t>
      </w:r>
    </w:p>
    <w:p>
      <w:pPr>
        <w:spacing w:after="120"/>
      </w:pPr>
      <w:r>
        <w:rPr>
          <w:rFonts w:ascii="Courier New" w:hAnsi="Courier New"/>
          <w:sz w:val="20"/>
        </w:rPr>
        <w:t>Generate Executive Letter</w:t>
      </w:r>
      <w:r>
        <w:t xml:space="preserve"> s'exécute </w:t>
      </w:r>
      <w:r>
        <w:rPr>
          <w:b/>
        </w:rPr>
        <w:t>AVANT</w:t>
      </w:r>
      <w:r>
        <w:t xml:space="preserve"> qu'</w:t>
      </w:r>
      <w:r>
        <w:rPr>
          <w:rFonts w:ascii="Courier New" w:hAnsi="Courier New"/>
          <w:sz w:val="20"/>
        </w:rPr>
        <w:t>Assemble Prospect Pack</w:t>
      </w:r>
      <w:r>
        <w:t xml:space="preserve"> génère le </w:t>
      </w:r>
      <w:r>
        <w:rPr>
          <w:rFonts w:ascii="Courier New" w:hAnsi="Courier New"/>
          <w:sz w:val="20"/>
        </w:rPr>
        <w:t>pack_id</w:t>
      </w:r>
      <w:r>
        <w:t xml:space="preserve">. Le prompt OpenAI reçoit </w:t>
      </w:r>
      <w:r>
        <w:rPr>
          <w:rFonts w:ascii="Courier New" w:hAnsi="Courier New"/>
          <w:sz w:val="20"/>
        </w:rPr>
        <w:t>audit_form_url</w:t>
      </w:r>
      <w:r>
        <w:t xml:space="preserve"> avec </w:t>
      </w:r>
      <w:r>
        <w:rPr>
          <w:rFonts w:ascii="Courier New" w:hAnsi="Courier New"/>
          <w:sz w:val="20"/>
        </w:rPr>
        <w:t>pack_id</w:t>
      </w:r>
      <w:r>
        <w:t xml:space="preserve"> vide (</w:t>
      </w:r>
      <w:r>
        <w:rPr>
          <w:rFonts w:ascii="Courier New" w:hAnsi="Courier New"/>
          <w:sz w:val="20"/>
        </w:rPr>
        <w:t>$json.pack_id = ''</w:t>
      </w:r>
      <w:r>
        <w:t>). L'IA intègre ce lien cassé dans la lettre. Ce texte est ensuite stocké dans Supabase (</w:t>
      </w:r>
      <w:r>
        <w:rPr>
          <w:rFonts w:ascii="Courier New" w:hAnsi="Courier New"/>
          <w:sz w:val="20"/>
        </w:rPr>
        <w:t>payload.executive_letter_html</w:t>
      </w:r>
      <w:r>
        <w:t>). Lors de l'approbation, le lien cassé ressort dans l'email prospect.</w:t>
      </w:r>
    </w:p>
    <w:p>
      <w:pPr>
        <w:pStyle w:val="Heading3"/>
        <w:spacing w:before="120" w:after="60"/>
      </w:pPr>
      <w:r>
        <w:t>Solution (3 nœuds à corriger)</w:t>
      </w:r>
    </w:p>
    <w:p>
      <w:pPr>
        <w:spacing w:after="120"/>
      </w:pPr>
      <w:r>
        <w:rPr>
          <w:b/>
        </w:rPr>
        <w:t>Fix 1 — Assemble Prospect Pack</w:t>
      </w:r>
    </w:p>
    <w:p>
      <w:pPr>
        <w:spacing w:after="120"/>
      </w:pPr>
      <w:r>
        <w:t xml:space="preserve">Après la ligne </w:t>
      </w:r>
      <w:r>
        <w:rPr>
          <w:rFonts w:ascii="Courier New" w:hAnsi="Courier New"/>
          <w:sz w:val="20"/>
        </w:rPr>
        <w:t>var executiveLetterHtml = executiveLetter.replace(/\n/g, '&lt;br&gt;');</w:t>
      </w:r>
      <w:r>
        <w:t>, ajouter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// Remplace le lien audit cassé (pack_id vide) par l'URL correcte</w:t>
      </w:r>
    </w:p>
    <w:p>
      <w:pPr>
        <w:spacing w:after="120"/>
      </w:pPr>
      <w:r>
        <w:t>var brokenAuditPattern = /https?:\/\/[^\s"'&lt;&gt;]*questionnaire-audit[^\s"'&lt;&gt;]*/g;</w:t>
      </w:r>
    </w:p>
    <w:p>
      <w:pPr>
        <w:spacing w:after="120"/>
      </w:pPr>
      <w:r>
        <w:t>executiveLetterHtml = executiveLetterHtml.replace(brokenAuditPattern, auditFormUrl);</w:t>
      </w:r>
    </w:p>
    <w:p>
      <w:pPr>
        <w:spacing w:after="120"/>
      </w:pPr>
      <w:r>
        <w:t>executiveLetter = executiveLetter.replace(brokenAuditPattern, auditFormUrl);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rPr>
          <w:b/>
        </w:rPr>
        <w:t>Fix 2 — Build Send Context</w:t>
      </w:r>
    </w:p>
    <w:p>
      <w:pPr>
        <w:spacing w:after="120"/>
      </w:pPr>
      <w:r>
        <w:t xml:space="preserve">Remplacer la construction de </w:t>
      </w:r>
      <w:r>
        <w:rPr>
          <w:rFonts w:ascii="Courier New" w:hAnsi="Courier New"/>
          <w:sz w:val="20"/>
        </w:rPr>
        <w:t>externalEmailHtml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var rawLetterHtml = String(</w:t>
      </w:r>
    </w:p>
    <w:p>
      <w:pPr>
        <w:spacing w:after="120"/>
      </w:pPr>
      <w:r>
        <w:t>src.executive_letter_html || String(src.executive_letter || '').replace(/\n/g, '&lt;br&gt;')</w:t>
      </w:r>
    </w:p>
    <w:p>
      <w:pPr>
        <w:spacing w:after="120"/>
      </w:pPr>
      <w:r>
        <w:t>);</w:t>
      </w:r>
    </w:p>
    <w:p>
      <w:pPr>
        <w:spacing w:after="120"/>
      </w:pPr>
      <w:r>
        <w:t>// Répare le lien audit cassé dans la lettre</w:t>
      </w:r>
    </w:p>
    <w:p>
      <w:pPr>
        <w:spacing w:after="120"/>
      </w:pPr>
      <w:r>
        <w:t>if (auditFormUrl) {</w:t>
      </w:r>
    </w:p>
    <w:p>
      <w:pPr>
        <w:spacing w:after="120"/>
      </w:pPr>
      <w:r>
        <w:t>var brokenAuditPattern = /https?:\/\/[^\s"'&lt;&gt;]*questionnaire-audit[^\s"'&lt;&gt;]*/g;</w:t>
      </w:r>
    </w:p>
    <w:p>
      <w:pPr>
        <w:spacing w:after="120"/>
      </w:pPr>
      <w:r>
        <w:t>rawLetterHtml = rawLetterHtml.replace(brokenAuditPattern, auditFormUrl);</w:t>
      </w:r>
    </w:p>
    <w:p>
      <w:pPr>
        <w:spacing w:after="120"/>
      </w:pPr>
      <w:r>
        <w:t>}</w:t>
      </w:r>
    </w:p>
    <w:p>
      <w:pPr>
        <w:spacing w:after="120"/>
      </w:pPr>
      <w:r>
        <w:t>var externalEmailHtml = rawLetterHtml + auditBlock;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 xml:space="preserve">Et dans le </w:t>
      </w:r>
      <w:r>
        <w:rPr>
          <w:rFonts w:ascii="Courier New" w:hAnsi="Courier New"/>
          <w:sz w:val="20"/>
        </w:rPr>
        <w:t>return</w:t>
      </w:r>
      <w:r>
        <w:t>, ajouter la ligne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executive_letter_html: rawLetterHtml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rPr>
          <w:b/>
        </w:rPr>
        <w:t>Fix 3 — Send External Prospect Email</w:t>
      </w:r>
    </w:p>
    <w:p>
      <w:pPr>
        <w:spacing w:after="120"/>
      </w:pPr>
      <w:r>
        <w:t xml:space="preserve">Remplacer le JSON Body par la version simplifiée utilisant </w:t>
      </w:r>
      <w:r>
        <w:rPr>
          <w:rFonts w:ascii="Courier New" w:hAnsi="Courier New"/>
          <w:sz w:val="20"/>
        </w:rPr>
        <w:t>ctx.external_email_html</w:t>
      </w:r>
      <w:r>
        <w:t xml:space="preserve"> directement (voir Section 3.1).</w:t>
      </w:r>
    </w:p>
    <w:p>
      <w:pPr>
        <w:pStyle w:val="Heading3"/>
        <w:spacing w:before="120" w:after="60"/>
      </w:pPr>
      <w:r>
        <w:t>Pourquoi les 3 fixes sont nécessaires</w:t>
      </w:r>
    </w:p>
    <w:p>
      <w:pPr>
        <w:spacing w:after="120"/>
      </w:pPr>
      <w:r>
        <w:t>| Fix | Protège |</w:t>
      </w:r>
    </w:p>
    <w:p>
      <w:pPr>
        <w:spacing w:after="120"/>
      </w:pPr>
      <w:r>
        <w:t>|-----|---------|</w:t>
      </w:r>
    </w:p>
    <w:p>
      <w:pPr>
        <w:spacing w:after="120"/>
      </w:pPr>
      <w:r>
        <w:t>| Fix 1 (Assemble Prospect Pack) | Les nouveaux packs — corrige le lien dès la génération avant stockage Supabase |</w:t>
      </w:r>
    </w:p>
    <w:p>
      <w:pPr>
        <w:spacing w:after="120"/>
      </w:pPr>
      <w:r>
        <w:t>| Fix 2 (Build Send Context) | Les anciens packs déjà stockés avec lien cassé — répare à l'envoi |</w:t>
      </w:r>
    </w:p>
    <w:p>
      <w:pPr>
        <w:spacing w:after="120"/>
      </w:pPr>
      <w:r>
        <w:t>| Fix 3 (Send External Prospect Email) | Évite toute reconstruction intermédiaire qui pourrait réintroduire le lien cassé |</w:t>
      </w:r>
    </w:p>
    <w:p>
      <w:pPr>
        <w:pStyle w:val="Heading3"/>
        <w:spacing w:before="120" w:after="60"/>
      </w:pPr>
      <w:r>
        <w:t>Vérification</w:t>
      </w:r>
    </w:p>
    <w:p>
      <w:pPr>
        <w:spacing w:after="120"/>
      </w:pPr>
      <w:r>
        <w:t xml:space="preserve">Dans l'email reçu, le lien doit contenir : </w:t>
      </w:r>
      <w:r>
        <w:rPr>
          <w:rFonts w:ascii="Courier New" w:hAnsi="Courier New"/>
          <w:sz w:val="20"/>
        </w:rPr>
        <w:t>?pack_id=pack-XXXXXXXXXX-XXXXXXXX</w:t>
      </w:r>
    </w:p>
    <w:p>
      <w:pPr>
        <w:spacing w:after="120"/>
      </w:pPr>
      <w:r>
        <w:t>La page questionnaire doit s'ouvrir sans erreur.</w:t>
      </w:r>
    </w:p>
    <w:p>
      <w:pPr>
        <w:pStyle w:val="Heading2"/>
        <w:spacing w:before="120" w:after="60"/>
      </w:pPr>
      <w:r>
        <w:t>4.2 Erreur de syntaxe dans Send External Prospect Email</w:t>
      </w:r>
    </w:p>
    <w:p>
      <w:pPr>
        <w:pStyle w:val="Heading3"/>
        <w:spacing w:before="120" w:after="60"/>
      </w:pPr>
      <w:r>
        <w:t>Symptôme</w:t>
      </w:r>
    </w:p>
    <w:p>
      <w:pPr>
        <w:spacing w:after="120"/>
      </w:pPr>
      <w:r>
        <w:t xml:space="preserve">n8n affiche </w:t>
      </w:r>
      <w:r>
        <w:rPr>
          <w:rFonts w:ascii="Courier New" w:hAnsi="Courier New"/>
          <w:sz w:val="20"/>
        </w:rPr>
        <w:t>[invalid syntax]</w:t>
      </w:r>
      <w:r>
        <w:t xml:space="preserve"> dans le panneau de droite du nœud JSON Body.</w:t>
      </w:r>
    </w:p>
    <w:p>
      <w:pPr>
        <w:pStyle w:val="Heading3"/>
        <w:spacing w:before="120" w:after="60"/>
      </w:pPr>
      <w:r>
        <w:t>Cause</w:t>
      </w:r>
    </w:p>
    <w:p>
      <w:pPr>
        <w:spacing w:after="120"/>
      </w:pPr>
      <w:r>
        <w:t xml:space="preserve">Utilisation de </w:t>
      </w:r>
      <w:r>
        <w:rPr>
          <w:rFonts w:ascii="Courier New" w:hAnsi="Courier New"/>
          <w:sz w:val="20"/>
        </w:rPr>
        <w:t>\\'</w:t>
      </w:r>
      <w:r>
        <w:t xml:space="preserve"> au lieu de </w:t>
      </w:r>
      <w:r>
        <w:rPr>
          <w:rFonts w:ascii="Courier New" w:hAnsi="Courier New"/>
          <w:sz w:val="20"/>
        </w:rPr>
        <w:t>\'</w:t>
      </w:r>
      <w:r>
        <w:t xml:space="preserve"> pour échapper une apostrophe dans une chaîne JavaScript.</w:t>
      </w:r>
    </w:p>
    <w:p>
      <w:pPr>
        <w:pStyle w:val="Heading3"/>
        <w:spacing w:before="120" w:after="60"/>
      </w:pPr>
      <w:r>
        <w:t>Solution</w:t>
      </w:r>
    </w:p>
    <w:p>
      <w:pPr>
        <w:spacing w:after="120"/>
      </w:pPr>
      <w:r>
        <w:t xml:space="preserve">Remplacer </w:t>
      </w:r>
      <w:r>
        <w:rPr>
          <w:rFonts w:ascii="Courier New" w:hAnsi="Courier New"/>
          <w:sz w:val="20"/>
        </w:rPr>
        <w:t>d\\'audit</w:t>
      </w:r>
      <w:r>
        <w:t xml:space="preserve"> par </w:t>
      </w:r>
      <w:r>
        <w:rPr>
          <w:rFonts w:ascii="Courier New" w:hAnsi="Courier New"/>
          <w:sz w:val="20"/>
        </w:rPr>
        <w:t>d\'audit</w:t>
      </w:r>
      <w:r>
        <w:t xml:space="preserve"> dans le JSON Body.</w:t>
      </w:r>
    </w:p>
    <w:p>
      <w:pPr>
        <w:pStyle w:val="Heading3"/>
        <w:spacing w:before="120" w:after="60"/>
      </w:pPr>
      <w:r>
        <w:t>Règle</w:t>
      </w:r>
    </w:p>
    <w:p>
      <w:pPr>
        <w:spacing w:after="120"/>
      </w:pPr>
      <w:r>
        <w:t xml:space="preserve">Dans une chaîne JavaScript entre apostrophes simples </w:t>
      </w:r>
      <w:r>
        <w:rPr>
          <w:rFonts w:ascii="Courier New" w:hAnsi="Courier New"/>
          <w:sz w:val="20"/>
        </w:rPr>
        <w:t>'...'</w:t>
      </w:r>
      <w:r>
        <w:t xml:space="preserve"> :</w:t>
      </w:r>
    </w:p>
    <w:p>
      <w:pPr>
        <w:pStyle w:val="ListBullet"/>
        <w:spacing w:after="40"/>
      </w:pPr>
      <w:r>
        <w:t xml:space="preserve">Correct : </w:t>
      </w:r>
      <w:r>
        <w:rPr>
          <w:rFonts w:ascii="Courier New" w:hAnsi="Courier New"/>
          <w:sz w:val="20"/>
        </w:rPr>
        <w:t>\'</w:t>
      </w:r>
      <w:r>
        <w:t xml:space="preserve"> (un seul backslash)</w:t>
      </w:r>
    </w:p>
    <w:p>
      <w:pPr>
        <w:pStyle w:val="ListBullet"/>
        <w:spacing w:after="40"/>
      </w:pPr>
      <w:r>
        <w:t xml:space="preserve">Incorrect : </w:t>
      </w:r>
      <w:r>
        <w:rPr>
          <w:rFonts w:ascii="Courier New" w:hAnsi="Courier New"/>
          <w:sz w:val="20"/>
        </w:rPr>
        <w:t>\\'</w:t>
      </w:r>
      <w:r>
        <w:t xml:space="preserve"> (interprété comme backslash + fin de chaîne)</w:t>
      </w:r>
    </w:p>
    <w:p>
      <w:pPr>
        <w:pStyle w:val="Heading2"/>
        <w:spacing w:before="120" w:after="60"/>
      </w:pPr>
      <w:r>
        <w:t>4.3 Deux pack_ids différents entre email approbation et email prospect</w:t>
      </w:r>
    </w:p>
    <w:p>
      <w:pPr>
        <w:pStyle w:val="Heading3"/>
        <w:spacing w:before="120" w:after="60"/>
      </w:pPr>
      <w:r>
        <w:t>Symptôme</w:t>
      </w:r>
    </w:p>
    <w:p>
      <w:pPr>
        <w:pStyle w:val="ListBullet"/>
        <w:spacing w:after="40"/>
      </w:pPr>
      <w:r>
        <w:t xml:space="preserve">Email d'approbation montre </w:t>
      </w:r>
      <w:r>
        <w:rPr>
          <w:rFonts w:ascii="Courier New" w:hAnsi="Courier New"/>
          <w:sz w:val="20"/>
        </w:rPr>
        <w:t>pack_id=pack-AAAA</w:t>
      </w:r>
    </w:p>
    <w:p>
      <w:pPr>
        <w:pStyle w:val="ListBullet"/>
        <w:spacing w:after="40"/>
      </w:pPr>
      <w:r>
        <w:t xml:space="preserve">Email prospect montre </w:t>
      </w:r>
      <w:r>
        <w:rPr>
          <w:rFonts w:ascii="Courier New" w:hAnsi="Courier New"/>
          <w:sz w:val="20"/>
        </w:rPr>
        <w:t>pack_id=pack-BBBB</w:t>
      </w:r>
      <w:r>
        <w:t xml:space="preserve"> (différent)</w:t>
      </w:r>
    </w:p>
    <w:p>
      <w:pPr>
        <w:pStyle w:val="Heading3"/>
        <w:spacing w:before="120" w:after="60"/>
      </w:pPr>
      <w:r>
        <w:t>Cause</w:t>
      </w:r>
    </w:p>
    <w:p>
      <w:pPr>
        <w:spacing w:after="120"/>
      </w:pPr>
      <w:r>
        <w:t xml:space="preserve">Le workflow traite le même prospect </w:t>
      </w:r>
      <w:r>
        <w:rPr>
          <w:b/>
        </w:rPr>
        <w:t>deux fois</w:t>
      </w:r>
      <w:r>
        <w:t xml:space="preserve"> car il apparaît en doublon dans </w:t>
      </w:r>
      <w:r>
        <w:rPr>
          <w:rFonts w:ascii="Courier New" w:hAnsi="Courier New"/>
          <w:sz w:val="20"/>
        </w:rPr>
        <w:t>prospect_targets</w:t>
      </w:r>
      <w:r>
        <w:t>. Deux packs sont générés en parallèle avec des IDs différents.</w:t>
      </w:r>
    </w:p>
    <w:p>
      <w:pPr>
        <w:pStyle w:val="Heading3"/>
        <w:spacing w:before="120" w:after="60"/>
      </w:pPr>
      <w:r>
        <w:t>Solution</w:t>
      </w:r>
    </w:p>
    <w:p>
      <w:pPr>
        <w:spacing w:after="120"/>
      </w:pPr>
      <w:r>
        <w:rPr>
          <w:b/>
        </w:rPr>
        <w:t>Étape 1 — Identifier les doublons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sql</w:t>
      </w:r>
    </w:p>
    <w:p>
      <w:pPr>
        <w:spacing w:after="120"/>
      </w:pPr>
      <w:r>
        <w:t>SELECT prospect_id, organization_name, target_email, status, created_at</w:t>
      </w:r>
    </w:p>
    <w:p>
      <w:pPr>
        <w:spacing w:after="120"/>
      </w:pPr>
      <w:r>
        <w:t>FROM prospect_targets</w:t>
      </w:r>
    </w:p>
    <w:p>
      <w:pPr>
        <w:spacing w:after="120"/>
      </w:pPr>
      <w:r>
        <w:t>WHERE organization_name ILIKE '%NomOrganisation%'</w:t>
      </w:r>
    </w:p>
    <w:p>
      <w:pPr>
        <w:spacing w:after="120"/>
      </w:pPr>
      <w:r>
        <w:t>ORDER BY created_at DESC;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rPr>
          <w:b/>
        </w:rPr>
        <w:t>Étape 2 — Supprimer le doublon (garde le plus récent)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sql</w:t>
      </w:r>
    </w:p>
    <w:p>
      <w:pPr>
        <w:spacing w:after="120"/>
      </w:pPr>
      <w:r>
        <w:t>DELETE FROM prospect_targets</w:t>
      </w:r>
    </w:p>
    <w:p>
      <w:pPr>
        <w:spacing w:after="120"/>
      </w:pPr>
      <w:r>
        <w:t>WHERE prospect_id IN (</w:t>
      </w:r>
    </w:p>
    <w:p>
      <w:pPr>
        <w:spacing w:after="120"/>
      </w:pPr>
      <w:r>
        <w:t>SELECT prospect_id</w:t>
      </w:r>
    </w:p>
    <w:p>
      <w:pPr>
        <w:spacing w:after="120"/>
      </w:pPr>
      <w:r>
        <w:t>FROM (</w:t>
      </w:r>
    </w:p>
    <w:p>
      <w:pPr>
        <w:spacing w:after="120"/>
      </w:pPr>
      <w:r>
        <w:t>SELECT prospect_id,</w:t>
      </w:r>
    </w:p>
    <w:p>
      <w:pPr>
        <w:spacing w:after="120"/>
      </w:pPr>
      <w:r>
        <w:t>ROW_NUMBER() OVER (</w:t>
      </w:r>
    </w:p>
    <w:p>
      <w:pPr>
        <w:spacing w:after="120"/>
      </w:pPr>
      <w:r>
        <w:t>PARTITION BY organization_name</w:t>
      </w:r>
    </w:p>
    <w:p>
      <w:pPr>
        <w:spacing w:after="120"/>
      </w:pPr>
      <w:r>
        <w:t>ORDER BY created_at DESC</w:t>
      </w:r>
    </w:p>
    <w:p>
      <w:pPr>
        <w:spacing w:after="120"/>
      </w:pPr>
      <w:r>
        <w:t>) AS rn</w:t>
      </w:r>
    </w:p>
    <w:p>
      <w:pPr>
        <w:spacing w:after="120"/>
      </w:pPr>
      <w:r>
        <w:t>FROM prospect_targets</w:t>
      </w:r>
    </w:p>
    <w:p>
      <w:pPr>
        <w:spacing w:after="120"/>
      </w:pPr>
      <w:r>
        <w:t>WHERE organization_name ILIKE '%NomOrganisation%'</w:t>
      </w:r>
    </w:p>
    <w:p>
      <w:pPr>
        <w:spacing w:after="120"/>
      </w:pPr>
      <w:r>
        <w:t>) ranked</w:t>
      </w:r>
    </w:p>
    <w:p>
      <w:pPr>
        <w:spacing w:after="120"/>
      </w:pPr>
      <w:r>
        <w:t>WHERE rn &gt; 1</w:t>
      </w:r>
    </w:p>
    <w:p>
      <w:pPr>
        <w:spacing w:after="120"/>
      </w:pPr>
      <w:r>
        <w:t>);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3"/>
        <w:spacing w:before="120" w:after="60"/>
      </w:pPr>
      <w:r>
        <w:t>Prévention</w:t>
      </w:r>
    </w:p>
    <w:p>
      <w:pPr>
        <w:spacing w:after="120"/>
      </w:pPr>
      <w:r>
        <w:t xml:space="preserve">Utiliser un </w:t>
      </w:r>
      <w:r>
        <w:rPr>
          <w:rFonts w:ascii="Courier New" w:hAnsi="Courier New"/>
          <w:sz w:val="20"/>
        </w:rPr>
        <w:t>prospect_id</w:t>
      </w:r>
      <w:r>
        <w:t xml:space="preserve"> unique basé sur le nom de l'organisation. Pour les tests, utiliser </w:t>
      </w:r>
      <w:r>
        <w:rPr>
          <w:rFonts w:ascii="Courier New" w:hAnsi="Courier New"/>
          <w:sz w:val="20"/>
        </w:rPr>
        <w:t>status='paused'</w:t>
      </w:r>
      <w:r>
        <w:t xml:space="preserve"> plutôt que créer un nouveau prospect à chaque fois.</w:t>
      </w:r>
    </w:p>
    <w:p>
      <w:pPr>
        <w:pStyle w:val="Heading2"/>
        <w:spacing w:before="120" w:after="60"/>
      </w:pPr>
      <w:r>
        <w:t>4.4 Erreur Store Pack In Supabase — colonne inexistante</w:t>
      </w:r>
    </w:p>
    <w:p>
      <w:pPr>
        <w:pStyle w:val="Heading3"/>
        <w:spacing w:before="120" w:after="60"/>
      </w:pPr>
      <w:r>
        <w:t>Symptôme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Bad request - please check your parameters</w:t>
      </w:r>
    </w:p>
    <w:p>
      <w:pPr>
        <w:spacing w:after="120"/>
      </w:pPr>
      <w:r>
        <w:t>Could not find the 'organization_type' column of 'ai_prospecting_packs' in the schema cache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ou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Could not find the 'sector_guess' column of 'ai_prospecting_packs' in the schema cache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3"/>
        <w:spacing w:before="120" w:after="60"/>
      </w:pPr>
      <w:r>
        <w:t>Cause</w:t>
      </w:r>
    </w:p>
    <w:p>
      <w:pPr>
        <w:spacing w:after="120"/>
      </w:pPr>
      <w:r>
        <w:t xml:space="preserve">Le JSON Body de </w:t>
      </w:r>
      <w:r>
        <w:rPr>
          <w:rFonts w:ascii="Courier New" w:hAnsi="Courier New"/>
          <w:sz w:val="20"/>
        </w:rPr>
        <w:t>Store Pack In Supabase</w:t>
      </w:r>
      <w:r>
        <w:t xml:space="preserve"> référence des colonnes qui </w:t>
      </w:r>
      <w:r>
        <w:rPr>
          <w:b/>
        </w:rPr>
        <w:t>n'existent pas</w:t>
      </w:r>
      <w:r>
        <w:t xml:space="preserve"> dans la table </w:t>
      </w:r>
      <w:r>
        <w:rPr>
          <w:rFonts w:ascii="Courier New" w:hAnsi="Courier New"/>
          <w:sz w:val="20"/>
        </w:rPr>
        <w:t>ai_prospecting_packs</w:t>
      </w:r>
      <w:r>
        <w:t>.</w:t>
      </w:r>
    </w:p>
    <w:p>
      <w:pPr>
        <w:pStyle w:val="Heading3"/>
        <w:spacing w:before="120" w:after="60"/>
      </w:pPr>
      <w:r>
        <w:t xml:space="preserve">Colonnes valides dans </w:t>
      </w:r>
      <w:r>
        <w:rPr>
          <w:rFonts w:ascii="Courier New" w:hAnsi="Courier New"/>
          <w:sz w:val="20"/>
        </w:rPr>
        <w:t>ai_prospecting_packs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pack_id, prospect_id, organization_name, target_email,</w:t>
      </w:r>
    </w:p>
    <w:p>
      <w:pPr>
        <w:spacing w:after="120"/>
      </w:pPr>
      <w:r>
        <w:t>status, payload, llm_redaction_summary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3"/>
        <w:spacing w:before="120" w:after="60"/>
      </w:pPr>
      <w:r>
        <w:t>Solution — JSON Body correct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{{JSON.stringify({</w:t>
      </w:r>
    </w:p>
    <w:p>
      <w:pPr>
        <w:spacing w:after="120"/>
      </w:pPr>
      <w:r>
        <w:t>pack_id: $json.pack_id,</w:t>
      </w:r>
    </w:p>
    <w:p>
      <w:pPr>
        <w:spacing w:after="120"/>
      </w:pPr>
      <w:r>
        <w:t>prospect_id: $json.prospect_id || null,</w:t>
      </w:r>
    </w:p>
    <w:p>
      <w:pPr>
        <w:spacing w:after="120"/>
      </w:pPr>
      <w:r>
        <w:t>organization_name: $json.organization_name || null,</w:t>
      </w:r>
    </w:p>
    <w:p>
      <w:pPr>
        <w:spacing w:after="120"/>
      </w:pPr>
      <w:r>
        <w:t>target_email: $json.target_email || null,</w:t>
      </w:r>
    </w:p>
    <w:p>
      <w:pPr>
        <w:spacing w:after="120"/>
      </w:pPr>
      <w:r>
        <w:t>status: 'pending_approval',</w:t>
      </w:r>
    </w:p>
    <w:p>
      <w:pPr>
        <w:spacing w:after="120"/>
      </w:pPr>
      <w:r>
        <w:t>payload: $json,</w:t>
      </w:r>
    </w:p>
    <w:p>
      <w:pPr>
        <w:spacing w:after="120"/>
      </w:pPr>
      <w:r>
        <w:t>llm_redaction_summary: $json.llm_redaction_summary || null</w:t>
      </w:r>
    </w:p>
    <w:p>
      <w:pPr>
        <w:spacing w:after="120"/>
      </w:pPr>
      <w:r>
        <w:t>})}}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&gt; Toutes les données enrichies (</w:t>
      </w:r>
      <w:r>
        <w:rPr>
          <w:rFonts w:ascii="Courier New" w:hAnsi="Courier New"/>
          <w:sz w:val="20"/>
        </w:rPr>
        <w:t>sector_guess</w:t>
      </w:r>
      <w:r>
        <w:t xml:space="preserve">, </w:t>
      </w:r>
      <w:r>
        <w:rPr>
          <w:rFonts w:ascii="Courier New" w:hAnsi="Courier New"/>
          <w:sz w:val="20"/>
        </w:rPr>
        <w:t>organization_type</w:t>
      </w:r>
      <w:r>
        <w:t xml:space="preserve">, etc.) sont stockées dans la colonne </w:t>
      </w:r>
      <w:r>
        <w:rPr>
          <w:rFonts w:ascii="Courier New" w:hAnsi="Courier New"/>
          <w:sz w:val="20"/>
        </w:rPr>
        <w:t>payload</w:t>
      </w:r>
      <w:r>
        <w:t xml:space="preserve"> de type JSONB et restent accessibles.</w:t>
      </w:r>
    </w:p>
    <w:p>
      <w:pPr>
        <w:pStyle w:val="Heading2"/>
        <w:spacing w:before="120" w:after="60"/>
      </w:pPr>
      <w:r>
        <w:t>4.5 Page questionnaire affiche "questionnaire non disponible"</w:t>
      </w:r>
    </w:p>
    <w:p>
      <w:pPr>
        <w:pStyle w:val="Heading3"/>
        <w:spacing w:before="120" w:after="60"/>
      </w:pPr>
      <w:r>
        <w:t>Symptôme</w:t>
      </w:r>
    </w:p>
    <w:p>
      <w:pPr>
        <w:spacing w:after="120"/>
      </w:pPr>
      <w:r>
        <w:t xml:space="preserve">La page </w:t>
      </w:r>
      <w:r>
        <w:rPr>
          <w:rFonts w:ascii="Courier New" w:hAnsi="Courier New"/>
          <w:sz w:val="20"/>
        </w:rPr>
        <w:t>https://www.transferai.ci/questionnaire-audit?pack_id=pack-XXX</w:t>
      </w:r>
      <w:r>
        <w:t xml:space="preserve"> charge mais affiche :</w:t>
      </w:r>
    </w:p>
    <w:p>
      <w:pPr>
        <w:spacing w:after="120"/>
      </w:pPr>
      <w:r>
        <w:t>&gt; *"Le questionnaire personnalisé pour [Organisation] n'est pas encore disponible. Revenez dans quelques instants ou contactez notre équipe."*</w:t>
      </w:r>
    </w:p>
    <w:p>
      <w:pPr>
        <w:spacing w:after="120"/>
      </w:pPr>
      <w:r>
        <w:t xml:space="preserve">Badges affichés : </w:t>
      </w:r>
      <w:r>
        <w:rPr>
          <w:b/>
        </w:rPr>
        <w:t>SECTEUR A CONFIRMER</w:t>
      </w:r>
      <w:r>
        <w:t xml:space="preserve">, </w:t>
      </w:r>
      <w:r>
        <w:rPr>
          <w:b/>
        </w:rPr>
        <w:t>ORGANISATION A QUALIFIER</w:t>
      </w:r>
    </w:p>
    <w:p>
      <w:pPr>
        <w:pStyle w:val="Heading3"/>
        <w:spacing w:before="120" w:after="60"/>
      </w:pPr>
      <w:r>
        <w:t>Cause</w:t>
      </w:r>
    </w:p>
    <w:p>
      <w:pPr>
        <w:spacing w:after="120"/>
      </w:pPr>
      <w:r>
        <w:t xml:space="preserve">Les champs </w:t>
      </w:r>
      <w:r>
        <w:rPr>
          <w:rFonts w:ascii="Courier New" w:hAnsi="Courier New"/>
          <w:sz w:val="20"/>
        </w:rPr>
        <w:t>sector_guess</w:t>
      </w:r>
      <w:r>
        <w:t xml:space="preserve"> et </w:t>
      </w:r>
      <w:r>
        <w:rPr>
          <w:rFonts w:ascii="Courier New" w:hAnsi="Courier New"/>
          <w:sz w:val="20"/>
        </w:rPr>
        <w:t>organization_type</w:t>
      </w:r>
      <w:r>
        <w:t xml:space="preserve"> ont les valeurs par défaut SQL (</w:t>
      </w:r>
      <w:r>
        <w:rPr>
          <w:rFonts w:ascii="Courier New" w:hAnsi="Courier New"/>
          <w:sz w:val="20"/>
        </w:rPr>
        <w:t>'secteur à confirmer'</w:t>
      </w:r>
      <w:r>
        <w:t xml:space="preserve">, </w:t>
      </w:r>
      <w:r>
        <w:rPr>
          <w:rFonts w:ascii="Courier New" w:hAnsi="Courier New"/>
          <w:sz w:val="20"/>
        </w:rPr>
        <w:t>'organisation à qualifier'</w:t>
      </w:r>
      <w:r>
        <w:t xml:space="preserve">) car le nœud </w:t>
      </w:r>
      <w:r>
        <w:rPr>
          <w:rFonts w:ascii="Courier New" w:hAnsi="Courier New"/>
          <w:sz w:val="20"/>
        </w:rPr>
        <w:t>Store Pack In Supabase</w:t>
      </w:r>
      <w:r>
        <w:t xml:space="preserve"> essayait d'écrire dans des colonnes inexistantes — l'erreur 400 bloquait le stockage du pack.</w:t>
      </w:r>
    </w:p>
    <w:p>
      <w:pPr>
        <w:pStyle w:val="Heading3"/>
        <w:spacing w:before="120" w:after="60"/>
      </w:pPr>
      <w:r>
        <w:t>Solution</w:t>
      </w:r>
    </w:p>
    <w:p>
      <w:pPr>
        <w:spacing w:after="120"/>
      </w:pPr>
      <w:r>
        <w:t xml:space="preserve">Appliquer le fix 4.4 (retirer </w:t>
      </w:r>
      <w:r>
        <w:rPr>
          <w:rFonts w:ascii="Courier New" w:hAnsi="Courier New"/>
          <w:sz w:val="20"/>
        </w:rPr>
        <w:t>organization_type</w:t>
      </w:r>
      <w:r>
        <w:t xml:space="preserve"> et </w:t>
      </w:r>
      <w:r>
        <w:rPr>
          <w:rFonts w:ascii="Courier New" w:hAnsi="Courier New"/>
          <w:sz w:val="20"/>
        </w:rPr>
        <w:t>sector_guess</w:t>
      </w:r>
      <w:r>
        <w:t xml:space="preserve"> du JSON Body). Une fois le pack correctement stocké avec les données dans </w:t>
      </w:r>
      <w:r>
        <w:rPr>
          <w:rFonts w:ascii="Courier New" w:hAnsi="Courier New"/>
          <w:sz w:val="20"/>
        </w:rPr>
        <w:t>payload</w:t>
      </w:r>
      <w:r>
        <w:t xml:space="preserve">, la fonction Edge </w:t>
      </w:r>
      <w:r>
        <w:rPr>
          <w:rFonts w:ascii="Courier New" w:hAnsi="Courier New"/>
          <w:sz w:val="20"/>
        </w:rPr>
        <w:t>resolve-invitation</w:t>
      </w:r>
      <w:r>
        <w:t xml:space="preserve"> lit </w:t>
      </w:r>
      <w:r>
        <w:rPr>
          <w:rFonts w:ascii="Courier New" w:hAnsi="Courier New"/>
          <w:sz w:val="20"/>
        </w:rPr>
        <w:t>payload.sector_guess</w:t>
      </w:r>
      <w:r>
        <w:t xml:space="preserve"> et </w:t>
      </w:r>
      <w:r>
        <w:rPr>
          <w:rFonts w:ascii="Courier New" w:hAnsi="Courier New"/>
          <w:sz w:val="20"/>
        </w:rPr>
        <w:t>payload.organization_type</w:t>
      </w:r>
      <w:r>
        <w:t xml:space="preserve"> via </w:t>
      </w:r>
      <w:r>
        <w:rPr>
          <w:rFonts w:ascii="Courier New" w:hAnsi="Courier New"/>
          <w:sz w:val="20"/>
        </w:rPr>
        <w:t>buildAuditAccessContextFromPack</w:t>
      </w:r>
      <w:r>
        <w:t>.</w:t>
      </w:r>
    </w:p>
    <w:p>
      <w:pPr>
        <w:spacing w:after="120"/>
      </w:pPr>
      <w:r>
        <w:t>Pour les packs déjà stockés avec ce problème : relancer le workflow complet pour générer un nouveau pack.</w:t>
      </w:r>
    </w:p>
    <w:p>
      <w:pPr>
        <w:pStyle w:val="Heading2"/>
        <w:spacing w:before="120" w:after="60"/>
      </w:pPr>
      <w:r>
        <w:t>4.6 Plusieurs emails d'approbation pour le même prospect</w:t>
      </w:r>
    </w:p>
    <w:p>
      <w:pPr>
        <w:pStyle w:val="Heading3"/>
        <w:spacing w:before="120" w:after="60"/>
      </w:pPr>
      <w:r>
        <w:t>Symptôme</w:t>
      </w:r>
    </w:p>
    <w:p>
      <w:pPr>
        <w:spacing w:after="120"/>
      </w:pPr>
      <w:r>
        <w:t xml:space="preserve">2 emails </w:t>
      </w:r>
      <w:r>
        <w:rPr>
          <w:rFonts w:ascii="Courier New" w:hAnsi="Courier New"/>
          <w:sz w:val="20"/>
        </w:rPr>
        <w:t>onboarding@resend.dev</w:t>
      </w:r>
      <w:r>
        <w:t xml:space="preserve"> reçus au même moment pour la même organisation, avec des </w:t>
      </w:r>
      <w:r>
        <w:rPr>
          <w:rFonts w:ascii="Courier New" w:hAnsi="Courier New"/>
          <w:sz w:val="20"/>
        </w:rPr>
        <w:t>pack_id</w:t>
      </w:r>
      <w:r>
        <w:t xml:space="preserve"> différents.</w:t>
      </w:r>
    </w:p>
    <w:p>
      <w:pPr>
        <w:pStyle w:val="Heading3"/>
        <w:spacing w:before="120" w:after="60"/>
      </w:pPr>
      <w:r>
        <w:t>Cause</w:t>
      </w:r>
    </w:p>
    <w:p>
      <w:pPr>
        <w:spacing w:after="120"/>
      </w:pPr>
      <w:r>
        <w:t xml:space="preserve">Le prospect apparaît plusieurs fois dans </w:t>
      </w:r>
      <w:r>
        <w:rPr>
          <w:rFonts w:ascii="Courier New" w:hAnsi="Courier New"/>
          <w:sz w:val="20"/>
        </w:rPr>
        <w:t>prospect_targets</w:t>
      </w:r>
      <w:r>
        <w:t xml:space="preserve"> (doublon par </w:t>
      </w:r>
      <w:r>
        <w:rPr>
          <w:rFonts w:ascii="Courier New" w:hAnsi="Courier New"/>
          <w:sz w:val="20"/>
        </w:rPr>
        <w:t>organization_name</w:t>
      </w:r>
      <w:r>
        <w:t xml:space="preserve"> mais </w:t>
      </w:r>
      <w:r>
        <w:rPr>
          <w:rFonts w:ascii="Courier New" w:hAnsi="Courier New"/>
          <w:sz w:val="20"/>
        </w:rPr>
        <w:t>prospect_id</w:t>
      </w:r>
      <w:r>
        <w:t xml:space="preserve"> différent). Le batch V4 génère un pack pour chaque ligne.</w:t>
      </w:r>
    </w:p>
    <w:p>
      <w:pPr>
        <w:pStyle w:val="Heading3"/>
        <w:spacing w:before="120" w:after="60"/>
      </w:pPr>
      <w:r>
        <w:t>Solution</w:t>
      </w:r>
    </w:p>
    <w:p>
      <w:pPr>
        <w:spacing w:after="120"/>
      </w:pPr>
      <w:r>
        <w:t>Voir section 4.3.</w:t>
      </w:r>
    </w:p>
    <w:p>
      <w:pPr>
        <w:pStyle w:val="Heading3"/>
        <w:spacing w:before="120" w:after="60"/>
      </w:pPr>
      <w:r>
        <w:t>Requête de détection préventive</w:t>
      </w:r>
    </w:p>
    <w:p>
      <w:pPr>
        <w:spacing w:after="120"/>
      </w:pPr>
      <w:r>
        <w:t>Exécuter avant chaque run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sql</w:t>
      </w:r>
    </w:p>
    <w:p>
      <w:pPr>
        <w:spacing w:after="120"/>
      </w:pPr>
      <w:r>
        <w:t>SELECT organization_name, COUNT(*) as nb</w:t>
      </w:r>
    </w:p>
    <w:p>
      <w:pPr>
        <w:spacing w:after="120"/>
      </w:pPr>
      <w:r>
        <w:t>FROM prospect_targets</w:t>
      </w:r>
    </w:p>
    <w:p>
      <w:pPr>
        <w:spacing w:after="120"/>
      </w:pPr>
      <w:r>
        <w:t>WHERE status = 'ready' AND paused = false</w:t>
      </w:r>
    </w:p>
    <w:p>
      <w:pPr>
        <w:spacing w:after="120"/>
      </w:pPr>
      <w:r>
        <w:t>GROUP BY organization_name</w:t>
      </w:r>
    </w:p>
    <w:p>
      <w:pPr>
        <w:spacing w:after="120"/>
      </w:pPr>
      <w:r>
        <w:t>HAVING COUNT(*) &gt; 1;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Si cette requête retourne des lignes → doublons à traiter avant de lancer le batch.</w:t>
      </w:r>
    </w:p>
    <w:p>
      <w:pPr>
        <w:pStyle w:val="Heading2"/>
        <w:spacing w:before="120" w:after="60"/>
      </w:pPr>
      <w:r>
        <w:t xml:space="preserve">4.7 </w:t>
      </w:r>
      <w:r>
        <w:rPr>
          <w:rFonts w:ascii="Courier New" w:hAnsi="Courier New"/>
          <w:sz w:val="20"/>
        </w:rPr>
        <w:t>canSend = false</w:t>
      </w:r>
      <w:r>
        <w:t xml:space="preserve"> — email non envoyé</w:t>
      </w:r>
    </w:p>
    <w:p>
      <w:pPr>
        <w:pStyle w:val="Heading3"/>
        <w:spacing w:before="120" w:after="60"/>
      </w:pPr>
      <w:r>
        <w:t>Symptôme</w:t>
      </w:r>
    </w:p>
    <w:p>
      <w:pPr>
        <w:spacing w:after="120"/>
      </w:pPr>
      <w:r>
        <w:t>Le workflow s'exécute sans erreur visible mais l'email prospect n'est pas envoyé.</w:t>
      </w:r>
    </w:p>
    <w:p>
      <w:pPr>
        <w:spacing w:after="120"/>
      </w:pPr>
      <w:r>
        <w:t xml:space="preserve">Dans l'output de </w:t>
      </w:r>
      <w:r>
        <w:rPr>
          <w:rFonts w:ascii="Courier New" w:hAnsi="Courier New"/>
          <w:sz w:val="20"/>
        </w:rPr>
        <w:t>Build Send Context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>can_send: false</w:t>
      </w:r>
    </w:p>
    <w:p>
      <w:pPr>
        <w:spacing w:after="120"/>
      </w:pPr>
      <w:r>
        <w:t>send_failure_reason: "Email cible, courrier, pack_id ou artefacts requis manquants. Attendus: 1 catalogue PDF et 1 deck PPTX."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3"/>
        <w:spacing w:before="120" w:after="60"/>
      </w:pPr>
      <w:r>
        <w:t>Cause</w:t>
      </w:r>
    </w:p>
    <w:p>
      <w:pPr>
        <w:spacing w:after="120"/>
      </w:pPr>
      <w:r>
        <w:t>Une ou plusieurs conditions manquantes :</w:t>
      </w:r>
    </w:p>
    <w:p>
      <w:pPr>
        <w:spacing w:after="120"/>
      </w:pPr>
      <w:r>
        <w:t>| Condition | Vérification |</w:t>
      </w:r>
    </w:p>
    <w:p>
      <w:pPr>
        <w:spacing w:after="120"/>
      </w:pPr>
      <w:r>
        <w:t>|-----------|-------------|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target_email</w:t>
      </w:r>
      <w:r>
        <w:t xml:space="preserve"> | Doit être un email valide non vide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executive_letter</w:t>
      </w:r>
      <w:r>
        <w:t xml:space="preserve"> | Doit contenir du texte |</w:t>
      </w:r>
    </w:p>
    <w:p>
      <w:pPr>
        <w:spacing w:after="120"/>
      </w:pPr>
      <w:r>
        <w:t xml:space="preserve">| Pièces jointes | Au minimum 2 : 1 fichier </w:t>
      </w:r>
      <w:r>
        <w:rPr>
          <w:rFonts w:ascii="Courier New" w:hAnsi="Courier New"/>
          <w:sz w:val="20"/>
        </w:rPr>
        <w:t>.pdf</w:t>
      </w:r>
      <w:r>
        <w:t xml:space="preserve"> + 1 fichier </w:t>
      </w:r>
      <w:r>
        <w:rPr>
          <w:rFonts w:ascii="Courier New" w:hAnsi="Courier New"/>
          <w:sz w:val="20"/>
        </w:rPr>
        <w:t>.pptx</w:t>
      </w:r>
      <w:r>
        <w:t xml:space="preserve"> |</w:t>
      </w:r>
    </w:p>
    <w:p>
      <w:pPr>
        <w:spacing w:after="120"/>
      </w:pPr>
      <w:r>
        <w:t xml:space="preserve">| </w:t>
      </w:r>
      <w:r>
        <w:rPr>
          <w:rFonts w:ascii="Courier New" w:hAnsi="Courier New"/>
          <w:sz w:val="20"/>
        </w:rPr>
        <w:t>pack_id</w:t>
      </w:r>
      <w:r>
        <w:t xml:space="preserve"> | Doit être non vide |</w:t>
      </w:r>
    </w:p>
    <w:p>
      <w:pPr>
        <w:pStyle w:val="Heading3"/>
        <w:spacing w:before="120" w:after="60"/>
      </w:pPr>
      <w:r>
        <w:t>Solution</w:t>
      </w:r>
    </w:p>
    <w:p>
      <w:pPr>
        <w:pStyle w:val="ListNumber"/>
        <w:spacing w:after="40"/>
      </w:pPr>
      <w:r>
        <w:t xml:space="preserve">Vérifier l'output de </w:t>
      </w:r>
      <w:r>
        <w:rPr>
          <w:rFonts w:ascii="Courier New" w:hAnsi="Courier New"/>
          <w:sz w:val="20"/>
        </w:rPr>
        <w:t>Build Send Context</w:t>
      </w:r>
      <w:r>
        <w:t xml:space="preserve"> — identifier quelle condition échoue</w:t>
      </w:r>
    </w:p>
    <w:p>
      <w:pPr>
        <w:pStyle w:val="ListNumber"/>
        <w:spacing w:after="40"/>
      </w:pPr>
      <w:r>
        <w:t xml:space="preserve">Si pièces jointes manquantes : vérifier que </w:t>
      </w:r>
      <w:r>
        <w:rPr>
          <w:rFonts w:ascii="Courier New" w:hAnsi="Courier New"/>
          <w:sz w:val="20"/>
        </w:rPr>
        <w:t>render Catalogue Artifact</w:t>
      </w:r>
      <w:r>
        <w:t xml:space="preserve"> a retourné </w:t>
      </w:r>
      <w:r>
        <w:rPr>
          <w:rFonts w:ascii="Courier New" w:hAnsi="Courier New"/>
          <w:sz w:val="20"/>
        </w:rPr>
        <w:t>pdf_url</w:t>
      </w:r>
      <w:r>
        <w:t xml:space="preserve"> et que </w:t>
      </w:r>
      <w:r>
        <w:rPr>
          <w:rFonts w:ascii="Courier New" w:hAnsi="Courier New"/>
          <w:sz w:val="20"/>
        </w:rPr>
        <w:t>Render Deck Artifact</w:t>
      </w:r>
      <w:r>
        <w:t xml:space="preserve"> a retourné </w:t>
      </w:r>
      <w:r>
        <w:rPr>
          <w:rFonts w:ascii="Courier New" w:hAnsi="Courier New"/>
          <w:sz w:val="20"/>
        </w:rPr>
        <w:t>pptx_url</w:t>
      </w:r>
    </w:p>
    <w:p>
      <w:pPr>
        <w:pStyle w:val="ListNumber"/>
        <w:spacing w:after="40"/>
      </w:pPr>
      <w:r>
        <w:t xml:space="preserve">Si </w:t>
      </w:r>
      <w:r>
        <w:rPr>
          <w:rFonts w:ascii="Courier New" w:hAnsi="Courier New"/>
          <w:sz w:val="20"/>
        </w:rPr>
        <w:t>pack_id</w:t>
      </w:r>
      <w:r>
        <w:t xml:space="preserve"> vide : vérifier </w:t>
      </w:r>
      <w:r>
        <w:rPr>
          <w:rFonts w:ascii="Courier New" w:hAnsi="Courier New"/>
          <w:sz w:val="20"/>
        </w:rPr>
        <w:t>Assemble Prospect Pack</w:t>
      </w:r>
      <w:r>
        <w:t xml:space="preserve"> — </w:t>
      </w:r>
      <w:r>
        <w:rPr>
          <w:rFonts w:ascii="Courier New" w:hAnsi="Courier New"/>
          <w:sz w:val="20"/>
        </w:rPr>
        <w:t>ctx.pack_id</w:t>
      </w:r>
      <w:r>
        <w:t xml:space="preserve"> ou génération automatique</w:t>
      </w:r>
    </w:p>
    <w:p>
      <w:pPr>
        <w:pStyle w:val="Heading2"/>
        <w:spacing w:before="120" w:after="60"/>
      </w:pPr>
      <w:r>
        <w:t xml:space="preserve">4.8 </w:t>
      </w:r>
      <w:r>
        <w:rPr>
          <w:rFonts w:ascii="Courier New" w:hAnsi="Courier New"/>
          <w:sz w:val="20"/>
        </w:rPr>
        <w:t>Parse Approval Query</w:t>
      </w:r>
      <w:r>
        <w:t xml:space="preserve"> retourne </w:t>
      </w:r>
      <w:r>
        <w:rPr>
          <w:rFonts w:ascii="Courier New" w:hAnsi="Courier New"/>
          <w:sz w:val="20"/>
        </w:rPr>
        <w:t>pack_id</w:t>
      </w:r>
      <w:r>
        <w:t xml:space="preserve"> vide</w:t>
      </w:r>
    </w:p>
    <w:p>
      <w:pPr>
        <w:pStyle w:val="Heading3"/>
        <w:spacing w:before="120" w:after="60"/>
      </w:pPr>
      <w:r>
        <w:t>Symptôme</w:t>
      </w:r>
    </w:p>
    <w:p>
      <w:pPr>
        <w:spacing w:after="120"/>
      </w:pPr>
      <w:r>
        <w:t xml:space="preserve">Output de </w:t>
      </w:r>
      <w:r>
        <w:rPr>
          <w:rFonts w:ascii="Courier New" w:hAnsi="Courier New"/>
          <w:sz w:val="20"/>
        </w:rPr>
        <w:t>Parse Approval Query</w:t>
      </w:r>
      <w:r>
        <w:t xml:space="preserve">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json</w:t>
      </w:r>
    </w:p>
    <w:p>
      <w:pPr>
        <w:spacing w:after="120"/>
      </w:pPr>
      <w:r>
        <w:t>{ "pack_id": "", "decision": "approved" 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rPr>
          <w:rFonts w:ascii="Courier New" w:hAnsi="Courier New"/>
          <w:sz w:val="20"/>
        </w:rPr>
        <w:t>Get Pack From Supabase</w:t>
      </w:r>
      <w:r>
        <w:t xml:space="preserve"> retourne un pack différent de celui approuvé.</w:t>
      </w:r>
    </w:p>
    <w:p>
      <w:pPr>
        <w:pStyle w:val="Heading3"/>
        <w:spacing w:before="120" w:after="60"/>
      </w:pPr>
      <w:r>
        <w:t>Cause</w:t>
      </w:r>
    </w:p>
    <w:p>
      <w:pPr>
        <w:spacing w:after="120"/>
      </w:pPr>
      <w:r>
        <w:t xml:space="preserve">Le lien "Approuver et envoyer" dans l'email d'approbation ne contient pas </w:t>
      </w:r>
      <w:r>
        <w:rPr>
          <w:rFonts w:ascii="Courier New" w:hAnsi="Courier New"/>
          <w:sz w:val="20"/>
        </w:rPr>
        <w:t>pack_id</w:t>
      </w:r>
      <w:r>
        <w:t xml:space="preserve"> dans les query parameters de l'URL webhook.</w:t>
      </w:r>
    </w:p>
    <w:p>
      <w:pPr>
        <w:pStyle w:val="Heading3"/>
        <w:spacing w:before="120" w:after="60"/>
      </w:pPr>
      <w:r>
        <w:t>Vérification</w:t>
      </w:r>
    </w:p>
    <w:p>
      <w:pPr>
        <w:spacing w:after="120"/>
      </w:pPr>
      <w:r>
        <w:t>Clic droit sur le lien "Approuver et envoyer" → "Copier l'adresse du lien".</w:t>
      </w:r>
    </w:p>
    <w:p>
      <w:pPr>
        <w:spacing w:after="120"/>
      </w:pPr>
      <w:r>
        <w:t xml:space="preserve">L'URL doit contenir : </w:t>
      </w:r>
      <w:r>
        <w:rPr>
          <w:rFonts w:ascii="Courier New" w:hAnsi="Courier New"/>
          <w:sz w:val="20"/>
        </w:rPr>
        <w:t>?pack_id=pack-XXXX&amp;decision=approved</w:t>
      </w:r>
    </w:p>
    <w:p>
      <w:pPr>
        <w:pStyle w:val="Heading3"/>
        <w:spacing w:before="120" w:after="60"/>
      </w:pPr>
      <w:r>
        <w:t>Solution</w:t>
      </w:r>
    </w:p>
    <w:p>
      <w:pPr>
        <w:spacing w:after="120"/>
      </w:pPr>
      <w:r>
        <w:t xml:space="preserve">Vérifier le nœud </w:t>
      </w:r>
      <w:r>
        <w:rPr>
          <w:rFonts w:ascii="Courier New" w:hAnsi="Courier New"/>
          <w:sz w:val="20"/>
        </w:rPr>
        <w:t>Build Approval Email</w:t>
      </w:r>
      <w:r>
        <w:t xml:space="preserve"> : le lien d'approbation doit être construit avec </w:t>
      </w:r>
      <w:r>
        <w:rPr>
          <w:rFonts w:ascii="Courier New" w:hAnsi="Courier New"/>
          <w:sz w:val="20"/>
        </w:rPr>
        <w:t>pack_id</w:t>
      </w:r>
      <w:r>
        <w:t xml:space="preserve"> dans les paramètres de l'URL webhook.</w:t>
      </w:r>
    </w:p>
    <w:p>
      <w:pPr>
        <w:pStyle w:val="Heading1"/>
        <w:spacing w:before="200" w:after="60"/>
      </w:pPr>
      <w:r>
        <w:t>5. Checklist de vérification</w:t>
      </w:r>
    </w:p>
    <w:p>
      <w:pPr>
        <w:pStyle w:val="Heading2"/>
        <w:spacing w:before="120" w:after="60"/>
      </w:pPr>
      <w:r>
        <w:t>5.1 Avant chaque run V4</w:t>
      </w:r>
    </w:p>
    <w:p>
      <w:pPr>
        <w:pStyle w:val="ListBullet"/>
        <w:spacing w:after="40"/>
      </w:pPr>
      <w:r>
        <w:t xml:space="preserve">[ ] Aucun doublon dans </w:t>
      </w:r>
      <w:r>
        <w:rPr>
          <w:rFonts w:ascii="Courier New" w:hAnsi="Courier New"/>
          <w:sz w:val="20"/>
        </w:rPr>
        <w:t>prospect_targets</w:t>
      </w:r>
      <w:r>
        <w:t xml:space="preserve"> (requête section 4.6)</w:t>
      </w:r>
    </w:p>
    <w:p>
      <w:pPr>
        <w:pStyle w:val="ListBullet"/>
        <w:spacing w:after="40"/>
      </w:pPr>
      <w:r>
        <w:t xml:space="preserve">[ ] Les prospects cibles ont </w:t>
      </w:r>
      <w:r>
        <w:rPr>
          <w:rFonts w:ascii="Courier New" w:hAnsi="Courier New"/>
          <w:sz w:val="20"/>
        </w:rPr>
        <w:t>status='ready'</w:t>
      </w:r>
      <w:r>
        <w:t xml:space="preserve"> et </w:t>
      </w:r>
      <w:r>
        <w:rPr>
          <w:rFonts w:ascii="Courier New" w:hAnsi="Courier New"/>
          <w:sz w:val="20"/>
        </w:rPr>
        <w:t>paused=false</w:t>
      </w:r>
    </w:p>
    <w:p>
      <w:pPr>
        <w:pStyle w:val="ListBullet"/>
        <w:spacing w:after="40"/>
      </w:pPr>
      <w:r>
        <w:t>[ ] Clé API OpenAI valide</w:t>
      </w:r>
    </w:p>
    <w:p>
      <w:pPr>
        <w:pStyle w:val="ListBullet"/>
        <w:spacing w:after="40"/>
      </w:pPr>
      <w:r>
        <w:t>[ ] Clé API Resend valide</w:t>
      </w:r>
    </w:p>
    <w:p>
      <w:pPr>
        <w:pStyle w:val="ListBullet"/>
        <w:spacing w:after="40"/>
      </w:pPr>
      <w:r>
        <w:t>[ ] Clé Service Role Supabase configurée dans les nœuds HTTP</w:t>
      </w:r>
    </w:p>
    <w:p>
      <w:pPr>
        <w:pStyle w:val="ListBullet"/>
        <w:spacing w:after="40"/>
      </w:pPr>
      <w:r>
        <w:t>[ ] Workflow V3 actif dans n8n (pas en pause)</w:t>
      </w:r>
    </w:p>
    <w:p>
      <w:pPr>
        <w:pStyle w:val="ListBullet"/>
        <w:spacing w:after="40"/>
      </w:pPr>
      <w:r>
        <w:t>[ ] Fonctions Edge Supabase déployées (</w:t>
      </w:r>
      <w:r>
        <w:rPr>
          <w:rFonts w:ascii="Courier New" w:hAnsi="Courier New"/>
          <w:sz w:val="20"/>
        </w:rPr>
        <w:t>catalogue-renderer</w:t>
      </w:r>
      <w:r>
        <w:t xml:space="preserve">, </w:t>
      </w:r>
      <w:r>
        <w:rPr>
          <w:rFonts w:ascii="Courier New" w:hAnsi="Courier New"/>
          <w:sz w:val="20"/>
        </w:rPr>
        <w:t>deck-renderer</w:t>
      </w:r>
      <w:r>
        <w:t>)</w:t>
      </w:r>
    </w:p>
    <w:p>
      <w:pPr>
        <w:pStyle w:val="Heading2"/>
        <w:spacing w:before="120" w:after="60"/>
      </w:pPr>
      <w:r>
        <w:t>5.2 Après chaque run — vérification bout en bout</w:t>
      </w:r>
    </w:p>
    <w:p>
      <w:pPr>
        <w:pStyle w:val="ListBullet"/>
        <w:spacing w:after="40"/>
      </w:pPr>
      <w:r>
        <w:t>[ ] Email d'approbation reçu avec lien formulaire complet (</w:t>
      </w:r>
      <w:r>
        <w:rPr>
          <w:rFonts w:ascii="Courier New" w:hAnsi="Courier New"/>
          <w:sz w:val="20"/>
        </w:rPr>
        <w:t>pack_id</w:t>
      </w:r>
      <w:r>
        <w:t xml:space="preserve"> présent)</w:t>
      </w:r>
    </w:p>
    <w:p>
      <w:pPr>
        <w:pStyle w:val="ListBullet"/>
        <w:spacing w:after="40"/>
      </w:pPr>
      <w:r>
        <w:t>[ ] Cliquer "Approuver et envoyer" sur le bon email</w:t>
      </w:r>
    </w:p>
    <w:p>
      <w:pPr>
        <w:pStyle w:val="ListBullet"/>
        <w:spacing w:after="40"/>
      </w:pPr>
      <w:r>
        <w:t>[ ] Email prospect reçu avec lien questionnaire complet</w:t>
      </w:r>
    </w:p>
    <w:p>
      <w:pPr>
        <w:pStyle w:val="ListBullet"/>
        <w:spacing w:after="40"/>
      </w:pPr>
      <w:r>
        <w:t>[ ] Cliquer le lien questionnaire → page s'ouvre sans erreur</w:t>
      </w:r>
    </w:p>
    <w:p>
      <w:pPr>
        <w:pStyle w:val="ListBullet"/>
        <w:spacing w:after="40"/>
      </w:pPr>
      <w:r>
        <w:t xml:space="preserve">[ ] Page affiche le bon </w:t>
      </w:r>
      <w:r>
        <w:rPr>
          <w:rFonts w:ascii="Courier New" w:hAnsi="Courier New"/>
          <w:sz w:val="20"/>
        </w:rPr>
        <w:t>PACK_ID</w:t>
      </w:r>
      <w:r>
        <w:t xml:space="preserve"> et le nom de l'organisation</w:t>
      </w:r>
    </w:p>
    <w:p>
      <w:pPr>
        <w:pStyle w:val="ListBullet"/>
        <w:spacing w:after="40"/>
      </w:pPr>
      <w:r>
        <w:t>[ ] Vérifier pièces jointes : 1 PDF catalogue + 1 PPTX deck présents</w:t>
      </w:r>
    </w:p>
    <w:p>
      <w:pPr>
        <w:pStyle w:val="Heading2"/>
        <w:spacing w:before="120" w:after="60"/>
      </w:pPr>
      <w:r>
        <w:t>5.3 Après un test — nettoyage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sql</w:t>
      </w:r>
    </w:p>
    <w:p>
      <w:pPr>
        <w:spacing w:after="120"/>
      </w:pPr>
      <w:r>
        <w:t>-- Remettre le prospect test en pause</w:t>
      </w:r>
    </w:p>
    <w:p>
      <w:pPr>
        <w:spacing w:after="120"/>
      </w:pPr>
      <w:r>
        <w:t>UPDATE prospect_targets</w:t>
      </w:r>
    </w:p>
    <w:p>
      <w:pPr>
        <w:spacing w:after="120"/>
      </w:pPr>
      <w:r>
        <w:t>SET status = 'paused', paused = true</w:t>
      </w:r>
    </w:p>
    <w:p>
      <w:pPr>
        <w:spacing w:after="120"/>
      </w:pPr>
      <w:r>
        <w:t>WHERE prospect_id = 'test-prospect-001';</w:t>
      </w:r>
    </w:p>
    <w:p>
      <w:pPr>
        <w:spacing w:after="120"/>
      </w:pPr>
      <w:r>
        <w:t>-- Vérifier qu'aucun pack pending_approval ne reste ouvert</w:t>
      </w:r>
    </w:p>
    <w:p>
      <w:pPr>
        <w:spacing w:after="120"/>
      </w:pPr>
      <w:r>
        <w:t>SELECT pack_id, organization_name, status, created_at</w:t>
      </w:r>
    </w:p>
    <w:p>
      <w:pPr>
        <w:spacing w:after="120"/>
      </w:pPr>
      <w:r>
        <w:t>FROM ai_prospecting_packs</w:t>
      </w:r>
    </w:p>
    <w:p>
      <w:pPr>
        <w:spacing w:after="120"/>
      </w:pPr>
      <w:r>
        <w:t>WHERE status = 'pending_approval'</w:t>
      </w:r>
    </w:p>
    <w:p>
      <w:pPr>
        <w:spacing w:after="120"/>
      </w:pPr>
      <w:r>
        <w:t>ORDER BY created_at DESC;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6. Référence rapide — Codes des nœuds corrigés</w:t>
      </w:r>
    </w:p>
    <w:p>
      <w:pPr>
        <w:pStyle w:val="Heading2"/>
        <w:spacing w:before="120" w:after="60"/>
      </w:pPr>
      <w:r>
        <w:t>6.1 Store Pack In Supabase — JSON Body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={{JSON.stringify({</w:t>
      </w:r>
    </w:p>
    <w:p>
      <w:pPr>
        <w:spacing w:after="120"/>
      </w:pPr>
      <w:r>
        <w:t>pack_id: $json.pack_id,</w:t>
      </w:r>
    </w:p>
    <w:p>
      <w:pPr>
        <w:spacing w:after="120"/>
      </w:pPr>
      <w:r>
        <w:t>prospect_id: $json.prospect_id || null,</w:t>
      </w:r>
    </w:p>
    <w:p>
      <w:pPr>
        <w:spacing w:after="120"/>
      </w:pPr>
      <w:r>
        <w:t>organization_name: $json.organization_name || null,</w:t>
      </w:r>
    </w:p>
    <w:p>
      <w:pPr>
        <w:spacing w:after="120"/>
      </w:pPr>
      <w:r>
        <w:t>target_email: $json.target_email || null,</w:t>
      </w:r>
    </w:p>
    <w:p>
      <w:pPr>
        <w:spacing w:after="120"/>
      </w:pPr>
      <w:r>
        <w:t>status: 'pending_approval',</w:t>
      </w:r>
    </w:p>
    <w:p>
      <w:pPr>
        <w:spacing w:after="120"/>
      </w:pPr>
      <w:r>
        <w:t>payload: $json,</w:t>
      </w:r>
    </w:p>
    <w:p>
      <w:pPr>
        <w:spacing w:after="120"/>
      </w:pPr>
      <w:r>
        <w:t>llm_redaction_summary: $json.llm_redaction_summary || null</w:t>
      </w:r>
    </w:p>
    <w:p>
      <w:pPr>
        <w:spacing w:after="120"/>
      </w:pPr>
      <w:r>
        <w:t>})}}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6.2 Send External Prospect Email — JSON Body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={{ (() =&gt; {</w:t>
      </w:r>
    </w:p>
    <w:p>
      <w:pPr>
        <w:spacing w:after="120"/>
      </w:pPr>
      <w:r>
        <w:t>const ctx = $('Build Send Context').first().json || {};</w:t>
      </w:r>
    </w:p>
    <w:p>
      <w:pPr>
        <w:spacing w:after="120"/>
      </w:pPr>
      <w:r>
        <w:t>const targetEmail = ctx.target_email || '';</w:t>
      </w:r>
    </w:p>
    <w:p>
      <w:pPr>
        <w:spacing w:after="120"/>
      </w:pPr>
      <w:r>
        <w:t>const bookingLink = ctx.booking_link_45min || 'https://calendly.com/contact-transferai/30min';</w:t>
      </w:r>
    </w:p>
    <w:p>
      <w:pPr>
        <w:spacing w:after="120"/>
      </w:pPr>
      <w:r>
        <w:t>return JSON.stringify({</w:t>
      </w:r>
    </w:p>
    <w:p>
      <w:pPr>
        <w:spacing w:after="120"/>
      </w:pPr>
      <w:r>
        <w:t>from: 'TransferAI &lt;contact@transferai.ci&gt;',</w:t>
      </w:r>
    </w:p>
    <w:p>
      <w:pPr>
        <w:spacing w:after="120"/>
      </w:pPr>
      <w:r>
        <w:t>to: [targetEmail],</w:t>
      </w:r>
    </w:p>
    <w:p>
      <w:pPr>
        <w:spacing w:after="120"/>
      </w:pPr>
      <w:r>
        <w:t>subject: "Proposition d'audit gratuit, d'accompagnement et de formation",</w:t>
      </w:r>
    </w:p>
    <w:p>
      <w:pPr>
        <w:spacing w:after="120"/>
      </w:pPr>
      <w:r>
        <w:t>html: ctx.external_email_html || '',</w:t>
      </w:r>
    </w:p>
    <w:p>
      <w:pPr>
        <w:spacing w:after="120"/>
      </w:pPr>
      <w:r>
        <w:t>attachments: ctx.attachments || []</w:t>
      </w:r>
    </w:p>
    <w:p>
      <w:pPr>
        <w:spacing w:after="120"/>
      </w:pPr>
      <w:r>
        <w:t>});</w:t>
      </w:r>
    </w:p>
    <w:p>
      <w:pPr>
        <w:spacing w:after="120"/>
      </w:pPr>
      <w:r>
        <w:t>})()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6.3 Build Send Context — JavaScript Code (complet)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javascript</w:t>
      </w:r>
    </w:p>
    <w:p>
      <w:pPr>
        <w:spacing w:after="120"/>
      </w:pPr>
      <w:r>
        <w:t>var src = JSON.parse(JSON.stringify($('Extract Pack Payload').first().json));</w:t>
      </w:r>
    </w:p>
    <w:p>
      <w:pPr>
        <w:spacing w:after="120"/>
      </w:pPr>
      <w:r>
        <w:t>function safeFileStem(value) {</w:t>
      </w:r>
    </w:p>
    <w:p>
      <w:pPr>
        <w:spacing w:after="120"/>
      </w:pPr>
      <w:r>
        <w:t>return String(value || 'Prospect')</w:t>
      </w:r>
    </w:p>
    <w:p>
      <w:pPr>
        <w:spacing w:after="120"/>
      </w:pPr>
      <w:r>
        <w:t>.normalize('NFD')</w:t>
      </w:r>
    </w:p>
    <w:p>
      <w:pPr>
        <w:spacing w:after="120"/>
      </w:pPr>
      <w:r>
        <w:t>.replace(/[̀-ͯ]/g, '')</w:t>
      </w:r>
    </w:p>
    <w:p>
      <w:pPr>
        <w:spacing w:after="120"/>
      </w:pPr>
      <w:r>
        <w:t>.replace(/[^a-zA-Z0-9]+/g, '_')</w:t>
      </w:r>
    </w:p>
    <w:p>
      <w:pPr>
        <w:spacing w:after="120"/>
      </w:pPr>
      <w:r>
        <w:t>.replace(/^_+|_+$/g, '');</w:t>
      </w:r>
    </w:p>
    <w:p>
      <w:pPr>
        <w:spacing w:after="120"/>
      </w:pPr>
      <w:r>
        <w:t>}</w:t>
      </w:r>
    </w:p>
    <w:p>
      <w:pPr>
        <w:spacing w:after="120"/>
      </w:pPr>
      <w:r>
        <w:t>function normalizeAttachment(att) {</w:t>
      </w:r>
    </w:p>
    <w:p>
      <w:pPr>
        <w:spacing w:after="120"/>
      </w:pPr>
      <w:r>
        <w:t>if (!att || !att.filename) return null;</w:t>
      </w:r>
    </w:p>
    <w:p>
      <w:pPr>
        <w:spacing w:after="120"/>
      </w:pPr>
      <w:r>
        <w:t>var normalized = { filename: String(att.filename) };</w:t>
      </w:r>
    </w:p>
    <w:p>
      <w:pPr>
        <w:spacing w:after="120"/>
      </w:pPr>
      <w:r>
        <w:t>if (att.content) normalized.content = String(att.content);</w:t>
      </w:r>
    </w:p>
    <w:p>
      <w:pPr>
        <w:spacing w:after="120"/>
      </w:pPr>
      <w:r>
        <w:t>if (att.path) normalized.path = String(att.path);</w:t>
      </w:r>
    </w:p>
    <w:p>
      <w:pPr>
        <w:spacing w:after="120"/>
      </w:pPr>
      <w:r>
        <w:t>if (!normalized.content &amp;&amp; !normalized.path) return null;</w:t>
      </w:r>
    </w:p>
    <w:p>
      <w:pPr>
        <w:spacing w:after="120"/>
      </w:pPr>
      <w:r>
        <w:t>return normalized;</w:t>
      </w:r>
    </w:p>
    <w:p>
      <w:pPr>
        <w:spacing w:after="120"/>
      </w:pPr>
      <w:r>
        <w:t>}</w:t>
      </w:r>
    </w:p>
    <w:p>
      <w:pPr>
        <w:spacing w:after="120"/>
      </w:pPr>
      <w:r>
        <w:t>function dedupeAttachments(list) {</w:t>
      </w:r>
    </w:p>
    <w:p>
      <w:pPr>
        <w:spacing w:after="120"/>
      </w:pPr>
      <w:r>
        <w:t>var seen = {};</w:t>
      </w:r>
    </w:p>
    <w:p>
      <w:pPr>
        <w:spacing w:after="120"/>
      </w:pPr>
      <w:r>
        <w:t>var deduped = [];</w:t>
      </w:r>
    </w:p>
    <w:p>
      <w:pPr>
        <w:spacing w:after="120"/>
      </w:pPr>
      <w:r>
        <w:t>for (var i = 0; i &lt; list.length; i++) {</w:t>
      </w:r>
    </w:p>
    <w:p>
      <w:pPr>
        <w:spacing w:after="120"/>
      </w:pPr>
      <w:r>
        <w:t>var att = list[i];</w:t>
      </w:r>
    </w:p>
    <w:p>
      <w:pPr>
        <w:spacing w:after="120"/>
      </w:pPr>
      <w:r>
        <w:t>var key = [att.filename || '', att.path || '', att.content || ''].join('|');</w:t>
      </w:r>
    </w:p>
    <w:p>
      <w:pPr>
        <w:spacing w:after="120"/>
      </w:pPr>
      <w:r>
        <w:t>if (seen[key]) continue;</w:t>
      </w:r>
    </w:p>
    <w:p>
      <w:pPr>
        <w:spacing w:after="120"/>
      </w:pPr>
      <w:r>
        <w:t>seen[key] = true;</w:t>
      </w:r>
    </w:p>
    <w:p>
      <w:pPr>
        <w:spacing w:after="120"/>
      </w:pPr>
      <w:r>
        <w:t>deduped.push(att);</w:t>
      </w:r>
    </w:p>
    <w:p>
      <w:pPr>
        <w:spacing w:after="120"/>
      </w:pPr>
      <w:r>
        <w:t>}</w:t>
      </w:r>
    </w:p>
    <w:p>
      <w:pPr>
        <w:spacing w:after="120"/>
      </w:pPr>
      <w:r>
        <w:t>return deduped;</w:t>
      </w:r>
    </w:p>
    <w:p>
      <w:pPr>
        <w:spacing w:after="120"/>
      </w:pPr>
      <w:r>
        <w:t>}</w:t>
      </w:r>
    </w:p>
    <w:p>
      <w:pPr>
        <w:spacing w:after="120"/>
      </w:pPr>
      <w:r>
        <w:t>function extractPackIdFromUrl(url) {</w:t>
      </w:r>
    </w:p>
    <w:p>
      <w:pPr>
        <w:spacing w:after="120"/>
      </w:pPr>
      <w:r>
        <w:t>var value = String(url || '');</w:t>
      </w:r>
    </w:p>
    <w:p>
      <w:pPr>
        <w:spacing w:after="120"/>
      </w:pPr>
      <w:r>
        <w:t>var match = value.match(/[?&amp;]pack_id=([^&amp;#]+)/i);</w:t>
      </w:r>
    </w:p>
    <w:p>
      <w:pPr>
        <w:spacing w:after="120"/>
      </w:pPr>
      <w:r>
        <w:t>return match ? decodeURIComponent(match[1]) : '';</w:t>
      </w:r>
    </w:p>
    <w:p>
      <w:pPr>
        <w:spacing w:after="120"/>
      </w:pPr>
      <w:r>
        <w:t>}</w:t>
      </w:r>
    </w:p>
    <w:p>
      <w:pPr>
        <w:spacing w:after="120"/>
      </w:pPr>
      <w:r>
        <w:t>var org = safeFileStem(src.organization_name || 'Prospect');</w:t>
      </w:r>
    </w:p>
    <w:p>
      <w:pPr>
        <w:spacing w:after="120"/>
      </w:pPr>
      <w:r>
        <w:t>var attachments = [];</w:t>
      </w:r>
    </w:p>
    <w:p>
      <w:pPr>
        <w:spacing w:after="120"/>
      </w:pPr>
      <w:r>
        <w:t>var payload = src.payload || {};</w:t>
      </w:r>
    </w:p>
    <w:p>
      <w:pPr>
        <w:spacing w:after="120"/>
      </w:pPr>
      <w:r>
        <w:t>var providedAttachments = Array.isArray(payload.mail_attachments)</w:t>
      </w:r>
    </w:p>
    <w:p>
      <w:pPr>
        <w:spacing w:after="120"/>
      </w:pPr>
      <w:r>
        <w:t>? payload.mail_attachments.map(normalizeAttachment).filter(Boolean)</w:t>
      </w:r>
    </w:p>
    <w:p>
      <w:pPr>
        <w:spacing w:after="120"/>
      </w:pPr>
      <w:r>
        <w:t>: [];</w:t>
      </w:r>
    </w:p>
    <w:p>
      <w:pPr>
        <w:spacing w:after="120"/>
      </w:pPr>
      <w:r>
        <w:t>if (providedAttachments.length &gt; 0) {</w:t>
      </w:r>
    </w:p>
    <w:p>
      <w:pPr>
        <w:spacing w:after="120"/>
      </w:pPr>
      <w:r>
        <w:t>attachments = providedAttachments;</w:t>
      </w:r>
    </w:p>
    <w:p>
      <w:pPr>
        <w:spacing w:after="120"/>
      </w:pPr>
      <w:r>
        <w:t>} else {</w:t>
      </w:r>
    </w:p>
    <w:p>
      <w:pPr>
        <w:spacing w:after="120"/>
      </w:pPr>
      <w:r>
        <w:t>var rebuilt = [];</w:t>
      </w:r>
    </w:p>
    <w:p>
      <w:pPr>
        <w:spacing w:after="120"/>
      </w:pPr>
      <w:r>
        <w:t>if (payload.catalogue_artifact &amp;&amp; payload.catalogue_artifact.pdf_url) {</w:t>
      </w:r>
    </w:p>
    <w:p>
      <w:pPr>
        <w:spacing w:after="120"/>
      </w:pPr>
      <w:r>
        <w:t>rebuilt.push({</w:t>
      </w:r>
    </w:p>
    <w:p>
      <w:pPr>
        <w:spacing w:after="120"/>
      </w:pPr>
      <w:r>
        <w:t>filename: String(payload.catalogue_artifact.filename_pdf || ('Mini_Catalogue_TransferAI_' + org + '.pdf')),</w:t>
      </w:r>
    </w:p>
    <w:p>
      <w:pPr>
        <w:spacing w:after="120"/>
      </w:pPr>
      <w:r>
        <w:t>path: String(payload.catalogue_artifact.pdf_url)</w:t>
      </w:r>
    </w:p>
    <w:p>
      <w:pPr>
        <w:spacing w:after="120"/>
      </w:pPr>
      <w:r>
        <w:t>});</w:t>
      </w:r>
    </w:p>
    <w:p>
      <w:pPr>
        <w:spacing w:after="120"/>
      </w:pPr>
      <w:r>
        <w:t>}</w:t>
      </w:r>
    </w:p>
    <w:p>
      <w:pPr>
        <w:spacing w:after="120"/>
      </w:pPr>
      <w:r>
        <w:t>if (payload.deck_artifact &amp;&amp; payload.deck_artifact.pptx_url) {</w:t>
      </w:r>
    </w:p>
    <w:p>
      <w:pPr>
        <w:spacing w:after="120"/>
      </w:pPr>
      <w:r>
        <w:t>rebuilt.push({</w:t>
      </w:r>
    </w:p>
    <w:p>
      <w:pPr>
        <w:spacing w:after="120"/>
      </w:pPr>
      <w:r>
        <w:t>filename: String(payload.deck_artifact.filename_pptx || ('Deck_TransferAI_' + org + '.pptx')),</w:t>
      </w:r>
    </w:p>
    <w:p>
      <w:pPr>
        <w:spacing w:after="120"/>
      </w:pPr>
      <w:r>
        <w:t>path: String(payload.deck_artifact.pptx_url)</w:t>
      </w:r>
    </w:p>
    <w:p>
      <w:pPr>
        <w:spacing w:after="120"/>
      </w:pPr>
      <w:r>
        <w:t>});</w:t>
      </w:r>
    </w:p>
    <w:p>
      <w:pPr>
        <w:spacing w:after="120"/>
      </w:pPr>
      <w:r>
        <w:t>}</w:t>
      </w:r>
    </w:p>
    <w:p>
      <w:pPr>
        <w:spacing w:after="120"/>
      </w:pPr>
      <w:r>
        <w:t>attachments = rebuilt.map(normalizeAttachment).filter(Boolean);</w:t>
      </w:r>
    </w:p>
    <w:p>
      <w:pPr>
        <w:spacing w:after="120"/>
      </w:pPr>
      <w:r>
        <w:t>}</w:t>
      </w:r>
    </w:p>
    <w:p>
      <w:pPr>
        <w:spacing w:after="120"/>
      </w:pPr>
      <w:r>
        <w:t>attachments = dedupeAttachments(attachments);</w:t>
      </w:r>
    </w:p>
    <w:p>
      <w:pPr>
        <w:spacing w:after="120"/>
      </w:pPr>
      <w:r>
        <w:t>var hasPdf  = attachments.some(function(att) { return /\.pdf$/i.test(String(att.filename || '')); });</w:t>
      </w:r>
    </w:p>
    <w:p>
      <w:pPr>
        <w:spacing w:after="120"/>
      </w:pPr>
      <w:r>
        <w:t>var hasPptx = attachments.some(function(att) { return /\.pptx$/i.test(String(att.filename || '')); });</w:t>
      </w:r>
    </w:p>
    <w:p>
      <w:pPr>
        <w:spacing w:after="120"/>
      </w:pPr>
      <w:r>
        <w:t>var packId =</w:t>
      </w:r>
    </w:p>
    <w:p>
      <w:pPr>
        <w:spacing w:after="120"/>
      </w:pPr>
      <w:r>
        <w:t>src.pack_id ||</w:t>
      </w:r>
    </w:p>
    <w:p>
      <w:pPr>
        <w:spacing w:after="120"/>
      </w:pPr>
      <w:r>
        <w:t>payload.pack_id ||</w:t>
      </w:r>
    </w:p>
    <w:p>
      <w:pPr>
        <w:spacing w:after="120"/>
      </w:pPr>
      <w:r>
        <w:t>extractPackIdFromUrl(src.audit_form_url) ||</w:t>
      </w:r>
    </w:p>
    <w:p>
      <w:pPr>
        <w:spacing w:after="120"/>
      </w:pPr>
      <w:r>
        <w:t>extractPackIdFromUrl(payload.audit_form_url) ||</w:t>
      </w:r>
    </w:p>
    <w:p>
      <w:pPr>
        <w:spacing w:after="120"/>
      </w:pPr>
      <w:r>
        <w:t>'';</w:t>
      </w:r>
    </w:p>
    <w:p>
      <w:pPr>
        <w:spacing w:after="120"/>
      </w:pPr>
      <w:r>
        <w:t>var auditFormUrl = packId</w:t>
      </w:r>
    </w:p>
    <w:p>
      <w:pPr>
        <w:spacing w:after="120"/>
      </w:pPr>
      <w:r>
        <w:t>? 'https://www.transferai.ci/questionnaire-audit?pack_id=' + encodeURIComponent(packId)</w:t>
      </w:r>
    </w:p>
    <w:p>
      <w:pPr>
        <w:spacing w:after="120"/>
      </w:pPr>
      <w:r>
        <w:t>: '';</w:t>
      </w:r>
    </w:p>
    <w:p>
      <w:pPr>
        <w:spacing w:after="120"/>
      </w:pPr>
      <w:r>
        <w:t>var canSend = Boolean(</w:t>
      </w:r>
    </w:p>
    <w:p>
      <w:pPr>
        <w:spacing w:after="120"/>
      </w:pPr>
      <w:r>
        <w:t>src.target_email &amp;&amp;</w:t>
      </w:r>
    </w:p>
    <w:p>
      <w:pPr>
        <w:spacing w:after="120"/>
      </w:pPr>
      <w:r>
        <w:t>src.executive_letter &amp;&amp;</w:t>
      </w:r>
    </w:p>
    <w:p>
      <w:pPr>
        <w:spacing w:after="120"/>
      </w:pPr>
      <w:r>
        <w:t>src.executive_letter.trim().length &gt; 0 &amp;&amp;</w:t>
      </w:r>
    </w:p>
    <w:p>
      <w:pPr>
        <w:spacing w:after="120"/>
      </w:pPr>
      <w:r>
        <w:t>attachments.length &gt;= 2 &amp;&amp;</w:t>
      </w:r>
    </w:p>
    <w:p>
      <w:pPr>
        <w:spacing w:after="120"/>
      </w:pPr>
      <w:r>
        <w:t>hasPdf &amp;&amp;</w:t>
      </w:r>
    </w:p>
    <w:p>
      <w:pPr>
        <w:spacing w:after="120"/>
      </w:pPr>
      <w:r>
        <w:t>hasPptx &amp;&amp;</w:t>
      </w:r>
    </w:p>
    <w:p>
      <w:pPr>
        <w:spacing w:after="120"/>
      </w:pPr>
      <w:r>
        <w:t>packId</w:t>
      </w:r>
    </w:p>
    <w:p>
      <w:pPr>
        <w:spacing w:after="120"/>
      </w:pPr>
      <w:r>
        <w:t>);</w:t>
      </w:r>
    </w:p>
    <w:p>
      <w:pPr>
        <w:spacing w:after="120"/>
      </w:pPr>
      <w:r>
        <w:t>var reason = canSend</w:t>
      </w:r>
    </w:p>
    <w:p>
      <w:pPr>
        <w:spacing w:after="120"/>
      </w:pPr>
      <w:r>
        <w:t>? null</w:t>
      </w:r>
    </w:p>
    <w:p>
      <w:pPr>
        <w:spacing w:after="120"/>
      </w:pPr>
      <w:r>
        <w:t>: 'Email cible, courrier, pack_id ou artefacts requis manquants. Attendus: 1 catalogue PDF et 1 deck PPTX.';</w:t>
      </w:r>
    </w:p>
    <w:p>
      <w:pPr>
        <w:spacing w:after="120"/>
      </w:pPr>
      <w:r>
        <w:t>var auditBlock = auditFormUrl</w:t>
      </w:r>
    </w:p>
    <w:p>
      <w:pPr>
        <w:spacing w:after="120"/>
      </w:pPr>
      <w:r>
        <w:t>? "&lt;br&gt;&lt;br&gt;&lt;p&gt;&lt;strong&gt;Formulaire d'audit pre-RDV :&lt;/strong&gt; &lt;a href=\"" + auditFormUrl + "\"&gt;" + auditFormUrl + "&lt;/a&gt;&lt;/p&gt;&lt;p&gt;Merci de le remplir avant le rendez-vous afin que nos experts preparent un audit sur mesure.&lt;/p&gt;"</w:t>
      </w:r>
    </w:p>
    <w:p>
      <w:pPr>
        <w:spacing w:after="120"/>
      </w:pPr>
      <w:r>
        <w:t>: "";</w:t>
      </w:r>
    </w:p>
    <w:p>
      <w:pPr>
        <w:spacing w:after="120"/>
      </w:pPr>
      <w:r>
        <w:t>var rawLetterHtml = String(</w:t>
      </w:r>
    </w:p>
    <w:p>
      <w:pPr>
        <w:spacing w:after="120"/>
      </w:pPr>
      <w:r>
        <w:t>src.executive_letter_html || String(src.executive_letter || '').replace(/\n/g, '&lt;br&gt;')</w:t>
      </w:r>
    </w:p>
    <w:p>
      <w:pPr>
        <w:spacing w:after="120"/>
      </w:pPr>
      <w:r>
        <w:t>);</w:t>
      </w:r>
    </w:p>
    <w:p>
      <w:pPr>
        <w:spacing w:after="120"/>
      </w:pPr>
      <w:r>
        <w:t>// Répare le lien audit cassé dans la lettre si auditFormUrl est disponible</w:t>
      </w:r>
    </w:p>
    <w:p>
      <w:pPr>
        <w:spacing w:after="120"/>
      </w:pPr>
      <w:r>
        <w:t>if (auditFormUrl) {</w:t>
      </w:r>
    </w:p>
    <w:p>
      <w:pPr>
        <w:spacing w:after="120"/>
      </w:pPr>
      <w:r>
        <w:t>var brokenAuditPattern = /https?:\/\/[^\s"'&lt;&gt;]*questionnaire-audit[^\s"'&lt;&gt;]*/g;</w:t>
      </w:r>
    </w:p>
    <w:p>
      <w:pPr>
        <w:spacing w:after="120"/>
      </w:pPr>
      <w:r>
        <w:t>rawLetterHtml = rawLetterHtml.replace(brokenAuditPattern, auditFormUrl);</w:t>
      </w:r>
    </w:p>
    <w:p>
      <w:pPr>
        <w:spacing w:after="120"/>
      </w:pPr>
      <w:r>
        <w:t>}</w:t>
      </w:r>
    </w:p>
    <w:p>
      <w:pPr>
        <w:spacing w:after="120"/>
      </w:pPr>
      <w:r>
        <w:t>var externalEmailHtml = rawLetterHtml + auditBlock;</w:t>
      </w:r>
    </w:p>
    <w:p>
      <w:pPr>
        <w:spacing w:after="120"/>
      </w:pPr>
      <w:r>
        <w:t>return [{</w:t>
      </w:r>
    </w:p>
    <w:p>
      <w:pPr>
        <w:spacing w:after="120"/>
      </w:pPr>
      <w:r>
        <w:t>json: {</w:t>
      </w:r>
    </w:p>
    <w:p>
      <w:pPr>
        <w:spacing w:after="120"/>
      </w:pPr>
      <w:r>
        <w:t>...src,</w:t>
      </w:r>
    </w:p>
    <w:p>
      <w:pPr>
        <w:spacing w:after="120"/>
      </w:pPr>
      <w:r>
        <w:t>pack_id: packId,</w:t>
      </w:r>
    </w:p>
    <w:p>
      <w:pPr>
        <w:spacing w:after="120"/>
      </w:pPr>
      <w:r>
        <w:t>audit_form_url: auditFormUrl,</w:t>
      </w:r>
    </w:p>
    <w:p>
      <w:pPr>
        <w:spacing w:after="120"/>
      </w:pPr>
      <w:r>
        <w:t>attachments: attachments,</w:t>
      </w:r>
    </w:p>
    <w:p>
      <w:pPr>
        <w:spacing w:after="120"/>
      </w:pPr>
      <w:r>
        <w:t>attachments_count: attachments.length,</w:t>
      </w:r>
    </w:p>
    <w:p>
      <w:pPr>
        <w:spacing w:after="120"/>
      </w:pPr>
      <w:r>
        <w:t>can_send: canSend,</w:t>
      </w:r>
    </w:p>
    <w:p>
      <w:pPr>
        <w:spacing w:after="120"/>
      </w:pPr>
      <w:r>
        <w:t>send_failure_reason: reason,</w:t>
      </w:r>
    </w:p>
    <w:p>
      <w:pPr>
        <w:spacing w:after="120"/>
      </w:pPr>
      <w:r>
        <w:t>external_email_html: externalEmailHtml,</w:t>
      </w:r>
    </w:p>
    <w:p>
      <w:pPr>
        <w:spacing w:after="120"/>
      </w:pPr>
      <w:r>
        <w:t>executive_letter_html: rawLetterHtml   // CRUCIAL : écrase la version cassée de Supabase</w:t>
      </w:r>
    </w:p>
    <w:p>
      <w:pPr>
        <w:spacing w:after="120"/>
      </w:pPr>
      <w:r>
        <w:t>}</w:t>
      </w:r>
    </w:p>
    <w:p>
      <w:pPr>
        <w:spacing w:after="120"/>
      </w:pPr>
      <w:r>
        <w:t>}];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6.4 Requêtes SQL utiles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sql</w:t>
      </w:r>
    </w:p>
    <w:p>
      <w:pPr>
        <w:spacing w:after="120"/>
      </w:pPr>
      <w:r>
        <w:t>-- Voir tous les prospects actifs</w:t>
      </w:r>
    </w:p>
    <w:p>
      <w:pPr>
        <w:spacing w:after="120"/>
      </w:pPr>
      <w:r>
        <w:t>SELECT prospect_id, organization_name, target_email, status, paused</w:t>
      </w:r>
    </w:p>
    <w:p>
      <w:pPr>
        <w:spacing w:after="120"/>
      </w:pPr>
      <w:r>
        <w:t>FROM prospect_targets</w:t>
      </w:r>
    </w:p>
    <w:p>
      <w:pPr>
        <w:spacing w:after="120"/>
      </w:pPr>
      <w:r>
        <w:t>WHERE paused = false</w:t>
      </w:r>
    </w:p>
    <w:p>
      <w:pPr>
        <w:spacing w:after="120"/>
      </w:pPr>
      <w:r>
        <w:t>ORDER BY created_at DESC;</w:t>
      </w:r>
    </w:p>
    <w:p>
      <w:pPr>
        <w:spacing w:after="120"/>
      </w:pPr>
      <w:r>
        <w:t>-- Détecter les doublons avant un run</w:t>
      </w:r>
    </w:p>
    <w:p>
      <w:pPr>
        <w:spacing w:after="120"/>
      </w:pPr>
      <w:r>
        <w:t>SELECT organization_name, COUNT(*) as nb</w:t>
      </w:r>
    </w:p>
    <w:p>
      <w:pPr>
        <w:spacing w:after="120"/>
      </w:pPr>
      <w:r>
        <w:t>FROM prospect_targets</w:t>
      </w:r>
    </w:p>
    <w:p>
      <w:pPr>
        <w:spacing w:after="120"/>
      </w:pPr>
      <w:r>
        <w:t>WHERE status = 'ready' AND paused = false</w:t>
      </w:r>
    </w:p>
    <w:p>
      <w:pPr>
        <w:spacing w:after="120"/>
      </w:pPr>
      <w:r>
        <w:t>GROUP BY organization_name</w:t>
      </w:r>
    </w:p>
    <w:p>
      <w:pPr>
        <w:spacing w:after="120"/>
      </w:pPr>
      <w:r>
        <w:t>HAVING COUNT(*) &gt; 1;</w:t>
      </w:r>
    </w:p>
    <w:p>
      <w:pPr>
        <w:spacing w:after="120"/>
      </w:pPr>
      <w:r>
        <w:t>-- Voir les derniers packs générés</w:t>
      </w:r>
    </w:p>
    <w:p>
      <w:pPr>
        <w:spacing w:after="120"/>
      </w:pPr>
      <w:r>
        <w:t>SELECT pack_id, organization_name, status, created_at</w:t>
      </w:r>
    </w:p>
    <w:p>
      <w:pPr>
        <w:spacing w:after="120"/>
      </w:pPr>
      <w:r>
        <w:t>FROM ai_prospecting_packs</w:t>
      </w:r>
    </w:p>
    <w:p>
      <w:pPr>
        <w:spacing w:after="120"/>
      </w:pPr>
      <w:r>
        <w:t>ORDER BY created_at DESC</w:t>
      </w:r>
    </w:p>
    <w:p>
      <w:pPr>
        <w:spacing w:after="120"/>
      </w:pPr>
      <w:r>
        <w:t>LIMIT 20;</w:t>
      </w:r>
    </w:p>
    <w:p>
      <w:pPr>
        <w:spacing w:after="120"/>
      </w:pPr>
      <w:r>
        <w:t>-- Remettre un prospect en ready</w:t>
      </w:r>
    </w:p>
    <w:p>
      <w:pPr>
        <w:spacing w:after="120"/>
      </w:pPr>
      <w:r>
        <w:t>UPDATE prospect_targets</w:t>
      </w:r>
    </w:p>
    <w:p>
      <w:pPr>
        <w:spacing w:after="120"/>
      </w:pPr>
      <w:r>
        <w:t>SET status = 'ready', paused = false</w:t>
      </w:r>
    </w:p>
    <w:p>
      <w:pPr>
        <w:spacing w:after="120"/>
      </w:pPr>
      <w:r>
        <w:t>WHERE prospect_id = 'test-prospect-001';</w:t>
      </w:r>
    </w:p>
    <w:p>
      <w:pPr>
        <w:spacing w:after="120"/>
      </w:pPr>
      <w:r>
        <w:t>-- Mettre en pause un prospect</w:t>
      </w:r>
    </w:p>
    <w:p>
      <w:pPr>
        <w:spacing w:after="120"/>
      </w:pPr>
      <w:r>
        <w:t>UPDATE prospect_targets</w:t>
      </w:r>
    </w:p>
    <w:p>
      <w:pPr>
        <w:spacing w:after="120"/>
      </w:pPr>
      <w:r>
        <w:t>SET status = 'paused', paused = true</w:t>
      </w:r>
    </w:p>
    <w:p>
      <w:pPr>
        <w:spacing w:after="120"/>
      </w:pPr>
      <w:r>
        <w:t>WHERE prospect_id = 'test-prospect-001';</w:t>
      </w:r>
    </w:p>
    <w:p>
      <w:pPr>
        <w:spacing w:after="120"/>
      </w:pPr>
      <w:r>
        <w:t>-- Supprimer un doublon (garder le plus récent)</w:t>
      </w:r>
    </w:p>
    <w:p>
      <w:pPr>
        <w:spacing w:after="120"/>
      </w:pPr>
      <w:r>
        <w:t>DELETE FROM prospect_targets</w:t>
      </w:r>
    </w:p>
    <w:p>
      <w:pPr>
        <w:spacing w:after="120"/>
      </w:pPr>
      <w:r>
        <w:t>WHERE prospect_id IN (</w:t>
      </w:r>
    </w:p>
    <w:p>
      <w:pPr>
        <w:spacing w:after="120"/>
      </w:pPr>
      <w:r>
        <w:t>SELECT prospect_id FROM (</w:t>
      </w:r>
    </w:p>
    <w:p>
      <w:pPr>
        <w:spacing w:after="120"/>
      </w:pPr>
      <w:r>
        <w:t>SELECT prospect_id,</w:t>
      </w:r>
    </w:p>
    <w:p>
      <w:pPr>
        <w:spacing w:after="120"/>
      </w:pPr>
      <w:r>
        <w:t>ROW_NUMBER() OVER (PARTITION BY organization_name ORDER BY created_at DESC) AS rn</w:t>
      </w:r>
    </w:p>
    <w:p>
      <w:pPr>
        <w:spacing w:after="120"/>
      </w:pPr>
      <w:r>
        <w:t>FROM prospect_targets</w:t>
      </w:r>
    </w:p>
    <w:p>
      <w:pPr>
        <w:spacing w:after="120"/>
      </w:pPr>
      <w:r>
        <w:t>WHERE organization_name ILIKE '%NomOrganisation%'</w:t>
      </w:r>
    </w:p>
    <w:p>
      <w:pPr>
        <w:spacing w:after="120"/>
      </w:pPr>
      <w:r>
        <w:t>) ranked WHERE rn &gt; 1</w:t>
      </w:r>
    </w:p>
    <w:p>
      <w:pPr>
        <w:spacing w:after="120"/>
      </w:pPr>
      <w:r>
        <w:t>);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7. Historique des corrections — Session du 8 juin 2026</w:t>
      </w:r>
    </w:p>
    <w:p>
      <w:pPr>
        <w:spacing w:after="120"/>
      </w:pPr>
      <w:r>
        <w:rPr>
          <w:b/>
        </w:rPr>
        <w:t>Problème initial :</w:t>
      </w:r>
      <w:r>
        <w:t xml:space="preserve"> lien questionnaire cassé </w:t>
      </w:r>
      <w:r>
        <w:rPr>
          <w:rFonts w:ascii="Courier New" w:hAnsi="Courier New"/>
          <w:sz w:val="20"/>
        </w:rPr>
        <w:t>?pack_id=</w:t>
      </w:r>
      <w:r>
        <w:t xml:space="preserve"> vide dans l'email prospect.</w:t>
      </w:r>
    </w:p>
    <w:p>
      <w:pPr>
        <w:spacing w:after="120"/>
      </w:pPr>
      <w:r>
        <w:t>| # | Nœud modifié | Changement |</w:t>
      </w:r>
    </w:p>
    <w:p>
      <w:pPr>
        <w:spacing w:after="120"/>
      </w:pPr>
      <w:r>
        <w:t>|---|--------------|-----------|</w:t>
      </w:r>
    </w:p>
    <w:p>
      <w:pPr>
        <w:spacing w:after="120"/>
      </w:pPr>
      <w:r>
        <w:t xml:space="preserve">| 1 | </w:t>
      </w:r>
      <w:r>
        <w:rPr>
          <w:rFonts w:ascii="Courier New" w:hAnsi="Courier New"/>
          <w:sz w:val="20"/>
        </w:rPr>
        <w:t>Send External Prospect Email</w:t>
      </w:r>
      <w:r>
        <w:t xml:space="preserve"> | JSON Body remplacé par version IIFE utilisant </w:t>
      </w:r>
      <w:r>
        <w:rPr>
          <w:rFonts w:ascii="Courier New" w:hAnsi="Courier New"/>
          <w:sz w:val="20"/>
        </w:rPr>
        <w:t>ctx.executive_letter_html</w:t>
      </w:r>
      <w:r>
        <w:t xml:space="preserve"> |</w:t>
      </w:r>
    </w:p>
    <w:p>
      <w:pPr>
        <w:spacing w:after="120"/>
      </w:pPr>
      <w:r>
        <w:t xml:space="preserve">| 2 | </w:t>
      </w:r>
      <w:r>
        <w:rPr>
          <w:rFonts w:ascii="Courier New" w:hAnsi="Courier New"/>
          <w:sz w:val="20"/>
        </w:rPr>
        <w:t>Build Send Context</w:t>
      </w:r>
      <w:r>
        <w:t xml:space="preserve"> | Ajout reconstruction </w:t>
      </w:r>
      <w:r>
        <w:rPr>
          <w:rFonts w:ascii="Courier New" w:hAnsi="Courier New"/>
          <w:sz w:val="20"/>
        </w:rPr>
        <w:t>pack_id</w:t>
      </w:r>
      <w:r>
        <w:t xml:space="preserve"> depuis plusieurs sources + </w:t>
      </w:r>
      <w:r>
        <w:rPr>
          <w:rFonts w:ascii="Courier New" w:hAnsi="Courier New"/>
          <w:sz w:val="20"/>
        </w:rPr>
        <w:t>audit_form_url</w:t>
      </w:r>
      <w:r>
        <w:t xml:space="preserve"> canonique + validation pièces jointes |</w:t>
      </w:r>
    </w:p>
    <w:p>
      <w:pPr>
        <w:spacing w:after="120"/>
      </w:pPr>
      <w:r>
        <w:t xml:space="preserve">| 3 | </w:t>
      </w:r>
      <w:r>
        <w:rPr>
          <w:rFonts w:ascii="Courier New" w:hAnsi="Courier New"/>
          <w:sz w:val="20"/>
        </w:rPr>
        <w:t>Build Send Context</w:t>
      </w:r>
      <w:r>
        <w:t xml:space="preserve"> | Ajout regex de réparation des liens cassés dans </w:t>
      </w:r>
      <w:r>
        <w:rPr>
          <w:rFonts w:ascii="Courier New" w:hAnsi="Courier New"/>
          <w:sz w:val="20"/>
        </w:rPr>
        <w:t>rawLetterHtml</w:t>
      </w:r>
      <w:r>
        <w:t xml:space="preserve"> |</w:t>
      </w:r>
    </w:p>
    <w:p>
      <w:pPr>
        <w:spacing w:after="120"/>
      </w:pPr>
      <w:r>
        <w:t xml:space="preserve">| 4 | </w:t>
      </w:r>
      <w:r>
        <w:rPr>
          <w:rFonts w:ascii="Courier New" w:hAnsi="Courier New"/>
          <w:sz w:val="20"/>
        </w:rPr>
        <w:t>Build Send Context</w:t>
      </w:r>
      <w:r>
        <w:t xml:space="preserve"> | Ajout </w:t>
      </w:r>
      <w:r>
        <w:rPr>
          <w:rFonts w:ascii="Courier New" w:hAnsi="Courier New"/>
          <w:sz w:val="20"/>
        </w:rPr>
        <w:t>executive_letter_html: rawLetterHtml</w:t>
      </w:r>
      <w:r>
        <w:t xml:space="preserve"> dans le return pour écraser la version cassée de Supabase |</w:t>
      </w:r>
    </w:p>
    <w:p>
      <w:pPr>
        <w:spacing w:after="120"/>
      </w:pPr>
      <w:r>
        <w:t xml:space="preserve">| 5 | </w:t>
      </w:r>
      <w:r>
        <w:rPr>
          <w:rFonts w:ascii="Courier New" w:hAnsi="Courier New"/>
          <w:sz w:val="20"/>
        </w:rPr>
        <w:t>Send External Prospect Email</w:t>
      </w:r>
      <w:r>
        <w:t xml:space="preserve"> | Simplification pour utiliser </w:t>
      </w:r>
      <w:r>
        <w:rPr>
          <w:rFonts w:ascii="Courier New" w:hAnsi="Courier New"/>
          <w:sz w:val="20"/>
        </w:rPr>
        <w:t>ctx.external_email_html</w:t>
      </w:r>
      <w:r>
        <w:t xml:space="preserve"> directement |</w:t>
      </w:r>
    </w:p>
    <w:p>
      <w:pPr>
        <w:spacing w:after="120"/>
      </w:pPr>
      <w:r>
        <w:t xml:space="preserve">| 6 | </w:t>
      </w:r>
      <w:r>
        <w:rPr>
          <w:rFonts w:ascii="Courier New" w:hAnsi="Courier New"/>
          <w:sz w:val="20"/>
        </w:rPr>
        <w:t>Assemble Prospect Pack</w:t>
      </w:r>
      <w:r>
        <w:t xml:space="preserve"> | Ajout réparation du lien dans la lettre dès la génération (fix préventif) |</w:t>
      </w:r>
    </w:p>
    <w:p>
      <w:pPr>
        <w:spacing w:after="120"/>
      </w:pPr>
      <w:r>
        <w:t xml:space="preserve">| 7 | </w:t>
      </w:r>
      <w:r>
        <w:rPr>
          <w:rFonts w:ascii="Courier New" w:hAnsi="Courier New"/>
          <w:sz w:val="20"/>
        </w:rPr>
        <w:t>Store Pack In Supabase</w:t>
      </w:r>
      <w:r>
        <w:t xml:space="preserve"> | Suppression des colonnes inexistantes </w:t>
      </w:r>
      <w:r>
        <w:rPr>
          <w:rFonts w:ascii="Courier New" w:hAnsi="Courier New"/>
          <w:sz w:val="20"/>
        </w:rPr>
        <w:t>organization_type</w:t>
      </w:r>
      <w:r>
        <w:t xml:space="preserve"> et </w:t>
      </w:r>
      <w:r>
        <w:rPr>
          <w:rFonts w:ascii="Courier New" w:hAnsi="Courier New"/>
          <w:sz w:val="20"/>
        </w:rPr>
        <w:t>sector_guess</w:t>
      </w:r>
      <w:r>
        <w:t xml:space="preserve"> |</w:t>
      </w:r>
    </w:p>
    <w:p>
      <w:pPr>
        <w:spacing w:after="120"/>
      </w:pPr>
      <w:r>
        <w:t xml:space="preserve">| 8 | </w:t>
      </w:r>
      <w:r>
        <w:rPr>
          <w:rFonts w:ascii="Courier New" w:hAnsi="Courier New"/>
          <w:sz w:val="20"/>
        </w:rPr>
        <w:t>prospect_targets</w:t>
      </w:r>
      <w:r>
        <w:t xml:space="preserve"> (Supabase) | Suppression du doublon </w:t>
      </w:r>
      <w:r>
        <w:rPr>
          <w:rFonts w:ascii="Courier New" w:hAnsi="Courier New"/>
          <w:sz w:val="20"/>
        </w:rPr>
        <w:t>manual-prospect-001</w:t>
      </w:r>
      <w:r>
        <w:t xml:space="preserve"> |</w:t>
      </w:r>
    </w:p>
    <w:p>
      <w:pPr>
        <w:spacing w:after="120"/>
      </w:pPr>
      <w:r>
        <w:rPr>
          <w:b/>
        </w:rPr>
        <w:t>Résultat final :</w:t>
      </w:r>
      <w:r>
        <w:t xml:space="preserve"> email prospect avec lien correct + page questionnaire accessible + workflow sans erreur Supabase.</w:t>
      </w:r>
    </w:p>
    <w:p>
      <w:pPr>
        <w:spacing w:after="120"/>
      </w:pPr>
      <w:r>
        <w:t>*Document généré le 8 juin 2026 — TransferAI NettelecomCI*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