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Pack Administration TransferAI Africa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Ce dossier regroupe la documentation de référence du site **TransferAI Africa**, de son back-office et de ses workflows de production.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Le pack a 4 objectifs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donner à l’administrateur principal une vue claire du système réel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permettre à d’autres administrateurs de prendre le relais rapidement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servir de base documentaire pour les automatisations et assistants IA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conserver une mémoire opérationnelle fiable du projet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Contenu du pack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[Guide Administrateur No1](./01_Guide_Administrateur_No1.md)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[Base de Connaissance du Site](./02_Base_Connaissance_Site.md)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[FAQ Site, Back-office et Support](./03_FAQ_Site_Assistant_IA.md)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[Plan de Déploiement et d'Exploitation](./04_Plan_Deploiement_Exploitation.md)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[Roadmap Historique du Projet](./05_Roadmap_Historique_Projet.md)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[Base de Connaissance Chatbot JSON](./06_knowledge_base_chatbot.json)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 [Export Word Friendly HTML](./07_Export_Word_TransferAI_Admin_Pack.html)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8. [Note Direction / Partage Externe](./08_Note_Direction_Partage_Externe.md)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9. [Export Word Friendly Direction / Externe](./09_Export_Word_Direction_Externe.html)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10. [BackOffice Admin User Guide (EN)](./10_BackOffice_Admin_User_Guide_EN.md)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11. [Prompt Pack n8n + Chatwoot](./11_Prompt_Pack_n8n_Chatwoot.md)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12. [Workflow n8n nœud par nœud](./12_Workflow_n8n_Node_Par_Node.md)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13. [Plan de travail binôme V1 sur une journée](./13_Plan_Travail_Binome_V1_Journee.md)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14. [Tableau de suivi de journée binôme](./14_Tableau_Suivi_Journee_Binome_Checklist.md)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15. [Blueprint n8n import-like JSON V1](./15_n8n_Import_Like_JSON_V1.md)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16. [Checklist de construction n8n](./16_Checklist_Construction_n8n.md)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17. [Checklist préparation Chatwoot](./17_Checklist_Chatwoot_Preparation.md)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18. [Mapping Chatwoot vers n8n](./18_Mapping_Chatwoot_Vers_n8n.md)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Ordre de lecture recommandé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Pour l’administrateur principal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commencer par le guide administrateur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lire ensuite le plan d’exploitation et la roadmap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garder la FAQ à portée de main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Pour les administrateurs relais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commencer par le guide administrateur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relire ensuite la base de connaissance du site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utiliser la FAQ pour les cas récurrents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Pour les futurs assistants IA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charger d’abord la base de connaissance du site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compléter avec la FAQ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utiliser ensuite le JSON structuré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Périmètre actuel du site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Le système couvre aujourd’hui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vitrine institutionnelle et commerciale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hub éducation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catalogue de formation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parcours guidés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certification sectorielle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page entreprises / services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blog / ressources dynamiques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matrice des outils IA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formulaires de contact et d’audit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pipeline partenaires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newsletter par domaine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capsules vidéo sociales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intake WhatsApp connecté à Twilio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back-office public d’administration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Mise à jour importante au 2 mai 2026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Cette version du pack inclut désormais explicitement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la simplification éditoriale des pages denses du site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la mise en avant de l’audit IA gratuit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 pipeline partenaires avec back-office et emails de suivi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la règle `Bonjour` / `Bonsoir` dans les emails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la clarification du rôle réel de la page `Contact`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la montée en charge du flux catalogue par domaine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la logique `Parler emploi &amp; mise en relation`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la carte TikTok / capsules vidéo pilotée par backend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 module **BackOffice WhatsApp V1**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 webhook **Twilio WhatsApp** en production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les notifications email internes sur nouveau message WhatsApp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la table de logs `whatsapp_email_notification_logs`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la validation bout-en-bout WhatsApp -&gt; Twilio -&gt; Supabase -&gt; BackOffice -&gt; Resend -&gt; boîtes mail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 guide administrateur BackOffice en anglais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 widget **Chatwoot Website** désormais visible en local et prêt pour validation publique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les `Labels`, `Custom Attributes`, `Canned Responses` et macros Chatwoot de qualification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 webhook **Chatwoot -&gt; n8n** validé en réception sur `chatwoot-inbound`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la préparation opérationnelle de l’assistant IA TransferAI orchestré avec `n8n`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Architecture résumée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Front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React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TypeScript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Vite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React Router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Backend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Supabase base de données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Supabase Edge Functions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Supabase cron / scheduler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Canaux opérationnels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Twilio pour WhatsApp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Chatwoot pour le chat web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n8n pour l’orchestration assistant IA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Resend pour les emails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GitHub pour le dépôt source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Cloudflare pour la diffusion du site public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Export vers Word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Les exports Word sont produits dans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`docs/transferai-admin/word/`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Les fichiers HTML Word-friendly peuvent être ouverts directement dans Microsoft Word puis convertis en `.docx`.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Livrables Word régénérés au 2 mai 2026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Les principaux livrables Word régénérés sont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`TransferAI_Africa_Admin_Master_Pack_2026-05-02.docx`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`TransferAI_Africa_Executive_Brief_2026-05-02.docx`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`TransferAI_Africa_Admin_Guide_No1_2026-05-02.docx`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`TransferAI_Africa_Site_Knowledge_Base_2026-05-02.docx`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`TransferAI_Africa_FAQ_Assistant_Support_2026-05-02.docx`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`TransferAI_Africa_Deployment_Operations_Plan_2026-05-02.docx`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`TransferAI_Africa_Project_Roadmap_2026-05-02.docx`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`TransferAI_Africa_Admin_Index_2026-05-02.docx`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Nomenclature des livrables Word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La nomenclature suivie dans `word/` reste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`TransferAI_Africa_Admin_Index_&lt;date&gt;`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`TransferAI_Africa_Admin_Guide_No1_&lt;date&gt;`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`TransferAI_Africa_Site_Knowledge_Base_&lt;date&gt;`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`TransferAI_Africa_FAQ_Assistant_Support_&lt;date&gt;`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`TransferAI_Africa_Deployment_Operations_Plan_&lt;date&gt;`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`TransferAI_Africa_Project_Roadmap_&lt;date&gt;`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`TransferAI_Africa_Admin_Master_Pack_&lt;date&gt;`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`TransferAI_Africa_Executive_Brief_&lt;date&gt;`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Règle de gouvernance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Le pack documentaire doit toujours rester aligné avec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l’état réel du site public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l’état réel du back-office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les tables réellement en production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les edge functions réellement déployées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les workflows réellement testés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Si un flux change, la documentation doit suivre.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CocoaOOXMLWriter/2487.7</generator>
</meta>
</file>