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manuel-expert-transferai"/>
    <w:p>
      <w:pPr>
        <w:pStyle w:val="Heading1"/>
      </w:pPr>
      <w:r>
        <w:t xml:space="preserve">MANUEL EXPERT TRANSFERAI</w:t>
      </w:r>
    </w:p>
    <w:bookmarkStart w:id="21" w:name="X9673a6d6a030674d8ed9b9b3c9c8fa926e39877"/>
    <w:p>
      <w:pPr>
        <w:pStyle w:val="Heading2"/>
      </w:pPr>
      <w:r>
        <w:t xml:space="preserve">Guide complet d’installation, configuration et exploitation</w:t>
      </w:r>
    </w:p>
    <w:bookmarkStart w:id="20" w:name="Xbfb479dd83cd112063fd2cb7e5d955b4d91e883"/>
    <w:p>
      <w:pPr>
        <w:pStyle w:val="Heading3"/>
      </w:pPr>
      <w:r>
        <w:t xml:space="preserve">À l’usage des 14 employés de l’équipe TransferAI</w:t>
      </w:r>
    </w:p>
    <w:p>
      <w:r>
        <w:pict>
          <v:rect style="width:0;height:1.5pt" o:hralign="center" o:hrstd="t" o:hr="t"/>
        </w:pict>
      </w:r>
    </w:p>
    <w:p>
      <w:pPr>
        <w:pStyle w:val="BlockText"/>
      </w:pPr>
      <w:r>
        <w:rPr>
          <w:bCs/>
          <w:b/>
        </w:rPr>
        <w:t xml:space="preserve">Version</w:t>
      </w:r>
      <w:r>
        <w:t xml:space="preserve"> </w:t>
      </w:r>
      <w:r>
        <w:t xml:space="preserve">: 1.0 — Juin 2026</w:t>
      </w:r>
      <w:r>
        <w:br/>
      </w:r>
      <w:r>
        <w:rPr>
          <w:bCs/>
          <w:b/>
        </w:rPr>
        <w:t xml:space="preserve">Auteur</w:t>
      </w:r>
      <w:r>
        <w:t xml:space="preserve"> </w:t>
      </w:r>
      <w:r>
        <w:t xml:space="preserve">: Équipe Technique TransferAI</w:t>
      </w:r>
      <w:r>
        <w:br/>
      </w:r>
      <w:r>
        <w:rPr>
          <w:bCs/>
          <w:b/>
        </w:rPr>
        <w:t xml:space="preserve">Niveau requis</w:t>
      </w:r>
      <w:r>
        <w:t xml:space="preserve"> </w:t>
      </w:r>
      <w:r>
        <w:t xml:space="preserve">: Aucune connaissance préalable en base de données ou en automatisation</w:t>
      </w:r>
    </w:p>
    <w:p>
      <w:r>
        <w:pict>
          <v:rect style="width:0;height:1.5pt" o:hralign="center" o:hrstd="t" o:hr="t"/>
        </w:pict>
      </w:r>
    </w:p>
    <w:bookmarkEnd w:id="20"/>
    <w:bookmarkEnd w:id="21"/>
    <w:bookmarkEnd w:id="22"/>
    <w:bookmarkStart w:id="23" w:name="table-des-matières"/>
    <w:p>
      <w:pPr>
        <w:pStyle w:val="Heading1"/>
      </w:pPr>
      <w:r>
        <w:t xml:space="preserve">TABLE DES MATIÈRES</w:t>
      </w:r>
    </w:p>
    <w:p>
      <w:pPr>
        <w:numPr>
          <w:ilvl w:val="0"/>
          <w:numId w:val="1001"/>
        </w:numPr>
        <w:pStyle w:val="Compact"/>
      </w:pPr>
      <w:hyperlink w:anchor="X3cf5c9d3770f5c4f5793170ac32b9347d6e9293">
        <w:r>
          <w:rPr>
            <w:rStyle w:val="Hyperlink"/>
          </w:rPr>
          <w:t xml:space="preserve">Architecture générale du système</w:t>
        </w:r>
      </w:hyperlink>
    </w:p>
    <w:p>
      <w:pPr>
        <w:numPr>
          <w:ilvl w:val="0"/>
          <w:numId w:val="1001"/>
        </w:numPr>
        <w:pStyle w:val="Compact"/>
      </w:pPr>
      <w:hyperlink w:anchor="X9671f520e36bd9a30255ff10e3010a4662cd13e">
        <w:r>
          <w:rPr>
            <w:rStyle w:val="Hyperlink"/>
          </w:rPr>
          <w:t xml:space="preserve">Guide de configuration Supabase</w:t>
        </w:r>
      </w:hyperlink>
    </w:p>
    <w:p>
      <w:pPr>
        <w:numPr>
          <w:ilvl w:val="0"/>
          <w:numId w:val="1001"/>
        </w:numPr>
        <w:pStyle w:val="Compact"/>
      </w:pPr>
      <w:hyperlink w:anchor="X90bb08259ada52d1c8f2910abf0548ea3cf22c1">
        <w:r>
          <w:rPr>
            <w:rStyle w:val="Hyperlink"/>
          </w:rPr>
          <w:t xml:space="preserve">Guide de configuration n8n</w:t>
        </w:r>
      </w:hyperlink>
    </w:p>
    <w:p>
      <w:pPr>
        <w:numPr>
          <w:ilvl w:val="0"/>
          <w:numId w:val="1001"/>
        </w:numPr>
        <w:pStyle w:val="Compact"/>
      </w:pPr>
      <w:hyperlink w:anchor="X33ffacdc6f22dd06addf34e6cced1df84c3ac7c">
        <w:r>
          <w:rPr>
            <w:rStyle w:val="Hyperlink"/>
          </w:rPr>
          <w:t xml:space="preserve">Guide du test end-to-end (E2E)</w:t>
        </w:r>
      </w:hyperlink>
    </w:p>
    <w:p>
      <w:pPr>
        <w:numPr>
          <w:ilvl w:val="0"/>
          <w:numId w:val="1001"/>
        </w:numPr>
        <w:pStyle w:val="Compact"/>
      </w:pPr>
      <w:hyperlink w:anchor="X8dd2ad64c81885cd1612f36941f63f163be3994">
        <w:r>
          <w:rPr>
            <w:rStyle w:val="Hyperlink"/>
          </w:rPr>
          <w:t xml:space="preserve">Guide de dépannage (Troubleshooting)</w:t>
        </w:r>
      </w:hyperlink>
    </w:p>
    <w:p>
      <w:pPr>
        <w:numPr>
          <w:ilvl w:val="0"/>
          <w:numId w:val="1001"/>
        </w:numPr>
        <w:pStyle w:val="Compact"/>
      </w:pPr>
      <w:hyperlink w:anchor="Xdaa4d593ac7dec40a36e91d98966632c06b70e3">
        <w:r>
          <w:rPr>
            <w:rStyle w:val="Hyperlink"/>
          </w:rPr>
          <w:t xml:space="preserve">Référence des workflows — V1 à V5</w:t>
        </w:r>
      </w:hyperlink>
    </w:p>
    <w:p>
      <w:pPr>
        <w:numPr>
          <w:ilvl w:val="0"/>
          <w:numId w:val="1001"/>
        </w:numPr>
        <w:pStyle w:val="Compact"/>
      </w:pPr>
      <w:hyperlink w:anchor="Xb64fbfe8d67664ac5ebbb1d9ef8bdaa6fcd26ae">
        <w:r>
          <w:rPr>
            <w:rStyle w:val="Hyperlink"/>
          </w:rPr>
          <w:t xml:space="preserve">Glossaire</w:t>
        </w:r>
      </w:hyperlink>
    </w:p>
    <w:p>
      <w:r>
        <w:pict>
          <v:rect style="width:0;height:1.5pt" o:hralign="center" o:hrstd="t" o:hr="t"/>
        </w:pict>
      </w:r>
    </w:p>
    <w:bookmarkEnd w:id="23"/>
    <w:bookmarkStart w:id="26" w:name="architecture-générale-du-système"/>
    <w:p>
      <w:pPr>
        <w:pStyle w:val="Heading1"/>
      </w:pPr>
      <w:r>
        <w:t xml:space="preserve">1. ARCHITECTURE GÉNÉRALE DU SYSTÈME</w:t>
      </w:r>
    </w:p>
    <w:bookmarkStart w:id="24" w:name="vue-densemble"/>
    <w:p>
      <w:pPr>
        <w:pStyle w:val="Heading2"/>
      </w:pPr>
      <w:r>
        <w:t xml:space="preserve">1.1 Vue d’ensemble</w:t>
      </w:r>
    </w:p>
    <w:p>
      <w:pPr>
        <w:pStyle w:val="FirstParagraph"/>
      </w:pPr>
      <w:r>
        <w:t xml:space="preserve">Le système TransferAI est composé de</w:t>
      </w:r>
      <w:r>
        <w:t xml:space="preserve"> </w:t>
      </w:r>
      <w:r>
        <w:rPr>
          <w:bCs/>
          <w:b/>
        </w:rPr>
        <w:t xml:space="preserve">5 workflows automatisés</w:t>
      </w:r>
      <w:r>
        <w:t xml:space="preserve"> </w:t>
      </w:r>
      <w:r>
        <w:t xml:space="preserve">qui fonctionnent ensemble pour gérer le cycle complet d’un prospect, depuis la prospection initiale jusqu’au suivi post-audit.</w:t>
      </w:r>
    </w:p>
    <w:p>
      <w:pPr>
        <w:pStyle w:val="SourceCode"/>
      </w:pPr>
      <w:r>
        <w:rPr>
          <w:rStyle w:val="VerbatimChar"/>
        </w:rPr>
        <w:t xml:space="preserve">┌─────────────────────────────────────────────────────────────────┐</w:t>
      </w:r>
      <w:r>
        <w:br/>
      </w:r>
      <w:r>
        <w:rPr>
          <w:rStyle w:val="VerbatimChar"/>
        </w:rPr>
        <w:t xml:space="preserve">│                    ARCHITECTURE TRANSFERAI                       │</w:t>
      </w:r>
      <w:r>
        <w:br/>
      </w:r>
      <w:r>
        <w:rPr>
          <w:rStyle w:val="VerbatimChar"/>
        </w:rPr>
        <w:t xml:space="preserve">│                                                                  │</w:t>
      </w:r>
      <w:r>
        <w:br/>
      </w:r>
      <w:r>
        <w:rPr>
          <w:rStyle w:val="VerbatimChar"/>
        </w:rPr>
        <w:t xml:space="preserve">│  V4 &amp; V5 ──► V3 ──────────────────────────────────────────────► │</w:t>
      </w:r>
      <w:r>
        <w:br/>
      </w:r>
      <w:r>
        <w:rPr>
          <w:rStyle w:val="VerbatimChar"/>
        </w:rPr>
        <w:t xml:space="preserve">│  (CRM &amp;      (Génération    Prospect reçoit lien formulaire      │</w:t>
      </w:r>
      <w:r>
        <w:br/>
      </w:r>
      <w:r>
        <w:rPr>
          <w:rStyle w:val="VerbatimChar"/>
        </w:rPr>
        <w:t xml:space="preserve">│  Batch)       de packs)                                          │</w:t>
      </w:r>
      <w:r>
        <w:br/>
      </w:r>
      <w:r>
        <w:rPr>
          <w:rStyle w:val="VerbatimChar"/>
        </w:rPr>
        <w:t xml:space="preserve">│                                │                                 │</w:t>
      </w:r>
      <w:r>
        <w:br/>
      </w:r>
      <w:r>
        <w:rPr>
          <w:rStyle w:val="VerbatimChar"/>
        </w:rPr>
        <w:t xml:space="preserve">│                                ▼                                 │</w:t>
      </w:r>
      <w:r>
        <w:br/>
      </w:r>
      <w:r>
        <w:rPr>
          <w:rStyle w:val="VerbatimChar"/>
        </w:rPr>
        <w:t xml:space="preserve">│                    Prospect remplit le formulaire                │</w:t>
      </w:r>
      <w:r>
        <w:br/>
      </w:r>
      <w:r>
        <w:rPr>
          <w:rStyle w:val="VerbatimChar"/>
        </w:rPr>
        <w:t xml:space="preserve">│                                │                                 │</w:t>
      </w:r>
      <w:r>
        <w:br/>
      </w:r>
      <w:r>
        <w:rPr>
          <w:rStyle w:val="VerbatimChar"/>
        </w:rPr>
        <w:t xml:space="preserve">│                                ▼                                 │</w:t>
      </w:r>
      <w:r>
        <w:br/>
      </w:r>
      <w:r>
        <w:rPr>
          <w:rStyle w:val="VerbatimChar"/>
        </w:rPr>
        <w:t xml:space="preserve">│                   Edge Function (save-form-response)             │</w:t>
      </w:r>
      <w:r>
        <w:br/>
      </w:r>
      <w:r>
        <w:rPr>
          <w:rStyle w:val="VerbatimChar"/>
        </w:rPr>
        <w:t xml:space="preserve">│                   Sauvegarde les réponses + déclenche            │</w:t>
      </w:r>
      <w:r>
        <w:br/>
      </w:r>
      <w:r>
        <w:rPr>
          <w:rStyle w:val="VerbatimChar"/>
        </w:rPr>
        <w:t xml:space="preserve">│                                │                                 │</w:t>
      </w:r>
      <w:r>
        <w:br/>
      </w:r>
      <w:r>
        <w:rPr>
          <w:rStyle w:val="VerbatimChar"/>
        </w:rPr>
        <w:t xml:space="preserve">│                                ▼                                 │</w:t>
      </w:r>
      <w:r>
        <w:br/>
      </w:r>
      <w:r>
        <w:rPr>
          <w:rStyle w:val="VerbatimChar"/>
        </w:rPr>
        <w:t xml:space="preserve">│                      V2 — Post-Audit Expert Routing              │</w:t>
      </w:r>
      <w:r>
        <w:br/>
      </w:r>
      <w:r>
        <w:rPr>
          <w:rStyle w:val="VerbatimChar"/>
        </w:rPr>
        <w:t xml:space="preserve">│                      Génère la fiche Pré-RDV IA                  │</w:t>
      </w:r>
      <w:r>
        <w:br/>
      </w:r>
      <w:r>
        <w:rPr>
          <w:rStyle w:val="VerbatimChar"/>
        </w:rPr>
        <w:t xml:space="preserve">│                      Envoie l'email interne                      │</w:t>
      </w:r>
      <w:r>
        <w:br/>
      </w:r>
      <w:r>
        <w:rPr>
          <w:rStyle w:val="VerbatimChar"/>
        </w:rPr>
        <w:t xml:space="preserve">│                      Met à jour la base de données               │</w:t>
      </w:r>
      <w:r>
        <w:br/>
      </w:r>
      <w:r>
        <w:rPr>
          <w:rStyle w:val="VerbatimChar"/>
        </w:rPr>
        <w:t xml:space="preserve">└─────────────────────────────────────────────────────────────────┘</w:t>
      </w:r>
    </w:p>
    <w:bookmarkEnd w:id="24"/>
    <w:bookmarkStart w:id="25" w:name="les-composants-techniques"/>
    <w:p>
      <w:pPr>
        <w:pStyle w:val="Heading2"/>
      </w:pPr>
      <w:r>
        <w:t xml:space="preserve">1.2 Les composants techniques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Composant</w:t>
            </w:r>
          </w:p>
        </w:tc>
        <w:tc>
          <w:tcPr/>
          <w:p>
            <w:pPr>
              <w:pStyle w:val="Compact"/>
              <w:jc w:val="left"/>
            </w:pPr>
            <w:r>
              <w:t xml:space="preserve">Rôle</w:t>
            </w:r>
          </w:p>
        </w:tc>
        <w:tc>
          <w:tcPr/>
          <w:p>
            <w:pPr>
              <w:pStyle w:val="Compact"/>
              <w:jc w:val="left"/>
            </w:pPr>
            <w:r>
              <w:t xml:space="preserve">Accès</w:t>
            </w:r>
          </w:p>
        </w:tc>
      </w:tr>
      <w:tr>
        <w:tc>
          <w:tcPr/>
          <w:p>
            <w:pPr>
              <w:pStyle w:val="Compact"/>
              <w:jc w:val="left"/>
            </w:pPr>
            <w:r>
              <w:rPr>
                <w:bCs/>
                <w:b/>
              </w:rPr>
              <w:t xml:space="preserve">Supabase</w:t>
            </w:r>
          </w:p>
        </w:tc>
        <w:tc>
          <w:tcPr/>
          <w:p>
            <w:pPr>
              <w:pStyle w:val="Compact"/>
              <w:jc w:val="left"/>
            </w:pPr>
            <w:r>
              <w:t xml:space="preserve">Base de données + Edge Functions</w:t>
            </w:r>
          </w:p>
        </w:tc>
        <w:tc>
          <w:tcPr/>
          <w:p>
            <w:pPr>
              <w:pStyle w:val="Compact"/>
              <w:jc w:val="left"/>
            </w:pPr>
            <w:r>
              <w:t xml:space="preserve">supabase.com</w:t>
            </w:r>
          </w:p>
        </w:tc>
      </w:tr>
      <w:tr>
        <w:tc>
          <w:tcPr/>
          <w:p>
            <w:pPr>
              <w:pStyle w:val="Compact"/>
              <w:jc w:val="left"/>
            </w:pPr>
            <w:r>
              <w:rPr>
                <w:bCs/>
                <w:b/>
              </w:rPr>
              <w:t xml:space="preserve">n8n</w:t>
            </w:r>
          </w:p>
        </w:tc>
        <w:tc>
          <w:tcPr/>
          <w:p>
            <w:pPr>
              <w:pStyle w:val="Compact"/>
              <w:jc w:val="left"/>
            </w:pPr>
            <w:r>
              <w:t xml:space="preserve">Automatisation des workflows</w:t>
            </w:r>
          </w:p>
        </w:tc>
        <w:tc>
          <w:tcPr/>
          <w:p>
            <w:pPr>
              <w:pStyle w:val="Compact"/>
              <w:jc w:val="left"/>
            </w:pPr>
            <w:r>
              <w:t xml:space="preserve">Votre serveur n8n</w:t>
            </w:r>
          </w:p>
        </w:tc>
      </w:tr>
      <w:tr>
        <w:tc>
          <w:tcPr/>
          <w:p>
            <w:pPr>
              <w:pStyle w:val="Compact"/>
              <w:jc w:val="left"/>
            </w:pPr>
            <w:r>
              <w:rPr>
                <w:bCs/>
                <w:b/>
              </w:rPr>
              <w:t xml:space="preserve">OpenAI</w:t>
            </w:r>
          </w:p>
        </w:tc>
        <w:tc>
          <w:tcPr/>
          <w:p>
            <w:pPr>
              <w:pStyle w:val="Compact"/>
              <w:jc w:val="left"/>
            </w:pPr>
            <w:r>
              <w:t xml:space="preserve">Génération des fiches Pré-RDV</w:t>
            </w:r>
          </w:p>
        </w:tc>
        <w:tc>
          <w:tcPr/>
          <w:p>
            <w:pPr>
              <w:pStyle w:val="Compact"/>
              <w:jc w:val="left"/>
            </w:pPr>
            <w:r>
              <w:t xml:space="preserve">API externe</w:t>
            </w:r>
          </w:p>
        </w:tc>
      </w:tr>
      <w:tr>
        <w:tc>
          <w:tcPr/>
          <w:p>
            <w:pPr>
              <w:pStyle w:val="Compact"/>
              <w:jc w:val="left"/>
            </w:pPr>
            <w:r>
              <w:rPr>
                <w:bCs/>
                <w:b/>
              </w:rPr>
              <w:t xml:space="preserve">Resend</w:t>
            </w:r>
          </w:p>
        </w:tc>
        <w:tc>
          <w:tcPr/>
          <w:p>
            <w:pPr>
              <w:pStyle w:val="Compact"/>
              <w:jc w:val="left"/>
            </w:pPr>
            <w:r>
              <w:t xml:space="preserve">Envoi des emails</w:t>
            </w:r>
          </w:p>
        </w:tc>
        <w:tc>
          <w:tcPr/>
          <w:p>
            <w:pPr>
              <w:pStyle w:val="Compact"/>
              <w:jc w:val="left"/>
            </w:pPr>
            <w:r>
              <w:t xml:space="preserve">API externe</w:t>
            </w:r>
          </w:p>
        </w:tc>
      </w:tr>
    </w:tbl>
    <w:p>
      <w:r>
        <w:pict>
          <v:rect style="width:0;height:1.5pt" o:hralign="center" o:hrstd="t" o:hr="t"/>
        </w:pict>
      </w:r>
    </w:p>
    <w:bookmarkEnd w:id="25"/>
    <w:bookmarkEnd w:id="26"/>
    <w:bookmarkStart w:id="56" w:name="guide-de-configuration-supabase"/>
    <w:p>
      <w:pPr>
        <w:pStyle w:val="Heading1"/>
      </w:pPr>
      <w:r>
        <w:t xml:space="preserve">2. GUIDE DE CONFIGURATION SUPABASE</w:t>
      </w:r>
    </w:p>
    <w:bookmarkStart w:id="28" w:name="quest-ce-que-supabase"/>
    <w:p>
      <w:pPr>
        <w:pStyle w:val="Heading2"/>
      </w:pPr>
      <w:r>
        <w:t xml:space="preserve">2.1 Qu’est-ce que Supabase ?</w:t>
      </w:r>
    </w:p>
    <w:p>
      <w:pPr>
        <w:pStyle w:val="FirstParagraph"/>
      </w:pPr>
      <w:r>
        <w:t xml:space="preserve">Supabase est une</w:t>
      </w:r>
      <w:r>
        <w:t xml:space="preserve"> </w:t>
      </w:r>
      <w:r>
        <w:rPr>
          <w:bCs/>
          <w:b/>
        </w:rPr>
        <w:t xml:space="preserve">base de données en ligne</w:t>
      </w:r>
      <w:r>
        <w:t xml:space="preserve"> </w:t>
      </w:r>
      <w:r>
        <w:t xml:space="preserve">(dans le nuage). Imaginez-le comme un tableau Excel très puissant accessible depuis Internet, où toutes les informations sur vos prospects, formulaires et packs de prospection sont stockées de manière sécurisée.</w:t>
      </w:r>
    </w:p>
    <w:bookmarkStart w:id="27" w:name="les-sections-importantes-de-supabase"/>
    <w:p>
      <w:pPr>
        <w:pStyle w:val="Heading3"/>
      </w:pPr>
      <w:r>
        <w:t xml:space="preserve">Les sections importantes de Supabase</w:t>
      </w:r>
    </w:p>
    <w:p>
      <w:pPr>
        <w:pStyle w:val="FirstParagraph"/>
      </w:pPr>
      <w:r>
        <w:t xml:space="preserve">Quand vous vous connectez sur</w:t>
      </w:r>
      <w:r>
        <w:t xml:space="preserve"> </w:t>
      </w:r>
      <w:r>
        <w:rPr>
          <w:bCs/>
          <w:b/>
        </w:rPr>
        <w:t xml:space="preserve">supabase.com</w:t>
      </w:r>
      <w:r>
        <w:t xml:space="preserve">, vous verrez dans le menu de gauche :</w:t>
      </w:r>
    </w:p>
    <w:p>
      <w:pPr>
        <w:numPr>
          <w:ilvl w:val="0"/>
          <w:numId w:val="1002"/>
        </w:numPr>
        <w:pStyle w:val="Compact"/>
      </w:pPr>
      <w:r>
        <w:t xml:space="preserve">🗄️</w:t>
      </w:r>
      <w:r>
        <w:t xml:space="preserve"> </w:t>
      </w:r>
      <w:r>
        <w:rPr>
          <w:bCs/>
          <w:b/>
        </w:rPr>
        <w:t xml:space="preserve">Table Editor</w:t>
      </w:r>
      <w:r>
        <w:t xml:space="preserve"> </w:t>
      </w:r>
      <w:r>
        <w:t xml:space="preserve">— Pour voir vos données comme un tableau</w:t>
      </w:r>
    </w:p>
    <w:p>
      <w:pPr>
        <w:numPr>
          <w:ilvl w:val="0"/>
          <w:numId w:val="1002"/>
        </w:numPr>
        <w:pStyle w:val="Compact"/>
      </w:pPr>
      <w:r>
        <w:t xml:space="preserve">💻</w:t>
      </w:r>
      <w:r>
        <w:t xml:space="preserve"> </w:t>
      </w:r>
      <w:r>
        <w:rPr>
          <w:bCs/>
          <w:b/>
        </w:rPr>
        <w:t xml:space="preserve">SQL Editor</w:t>
      </w:r>
      <w:r>
        <w:t xml:space="preserve"> </w:t>
      </w:r>
      <w:r>
        <w:t xml:space="preserve">— Pour exécuter des commandes sur la base de données</w:t>
      </w:r>
    </w:p>
    <w:p>
      <w:pPr>
        <w:numPr>
          <w:ilvl w:val="0"/>
          <w:numId w:val="1002"/>
        </w:numPr>
        <w:pStyle w:val="Compact"/>
      </w:pPr>
      <w:r>
        <w:t xml:space="preserve">⚡</w:t>
      </w:r>
      <w:r>
        <w:t xml:space="preserve"> </w:t>
      </w:r>
      <w:r>
        <w:rPr>
          <w:bCs/>
          <w:b/>
        </w:rPr>
        <w:t xml:space="preserve">Edge Functions</w:t>
      </w:r>
      <w:r>
        <w:t xml:space="preserve"> </w:t>
      </w:r>
      <w:r>
        <w:t xml:space="preserve">— Les fonctions automatiques (comme save-form-response)</w:t>
      </w:r>
    </w:p>
    <w:p>
      <w:pPr>
        <w:numPr>
          <w:ilvl w:val="0"/>
          <w:numId w:val="1002"/>
        </w:numPr>
        <w:pStyle w:val="Compact"/>
      </w:pPr>
      <w:r>
        <w:t xml:space="preserve">🔑</w:t>
      </w:r>
      <w:r>
        <w:t xml:space="preserve"> </w:t>
      </w:r>
      <w:r>
        <w:rPr>
          <w:bCs/>
          <w:b/>
        </w:rPr>
        <w:t xml:space="preserve">Settings → API</w:t>
      </w:r>
      <w:r>
        <w:t xml:space="preserve"> </w:t>
      </w:r>
      <w:r>
        <w:t xml:space="preserve">— Pour trouver vos clés d’accès</w:t>
      </w:r>
    </w:p>
    <w:bookmarkEnd w:id="27"/>
    <w:bookmarkEnd w:id="28"/>
    <w:bookmarkStart w:id="33" w:name="comprendre-le-sql-editor"/>
    <w:p>
      <w:pPr>
        <w:pStyle w:val="Heading2"/>
      </w:pPr>
      <w:r>
        <w:t xml:space="preserve">2.2 Comprendre le SQL Editor</w:t>
      </w:r>
    </w:p>
    <w:bookmarkStart w:id="29" w:name="quest-ce-que-le-sql"/>
    <w:p>
      <w:pPr>
        <w:pStyle w:val="Heading3"/>
      </w:pPr>
      <w:r>
        <w:t xml:space="preserve">Qu’est-ce que le SQL ?</w:t>
      </w:r>
    </w:p>
    <w:p>
      <w:pPr>
        <w:pStyle w:val="FirstParagraph"/>
      </w:pPr>
      <w:r>
        <w:t xml:space="preserve">SQL (prononcé</w:t>
      </w:r>
      <w:r>
        <w:t xml:space="preserve"> </w:t>
      </w:r>
      <w:r>
        <w:t xml:space="preserve">“</w:t>
      </w:r>
      <w:r>
        <w:t xml:space="preserve">S-Q-L</w:t>
      </w:r>
      <w:r>
        <w:t xml:space="preserve">”</w:t>
      </w:r>
      <w:r>
        <w:t xml:space="preserve"> </w:t>
      </w:r>
      <w:r>
        <w:t xml:space="preserve">ou</w:t>
      </w:r>
      <w:r>
        <w:t xml:space="preserve"> </w:t>
      </w:r>
      <w:r>
        <w:t xml:space="preserve">“</w:t>
      </w:r>
      <w:r>
        <w:t xml:space="preserve">sequel</w:t>
      </w:r>
      <w:r>
        <w:t xml:space="preserve">”</w:t>
      </w:r>
      <w:r>
        <w:t xml:space="preserve">) est le</w:t>
      </w:r>
      <w:r>
        <w:t xml:space="preserve"> </w:t>
      </w:r>
      <w:r>
        <w:rPr>
          <w:bCs/>
          <w:b/>
        </w:rPr>
        <w:t xml:space="preserve">langage de commande</w:t>
      </w:r>
      <w:r>
        <w:t xml:space="preserve"> </w:t>
      </w:r>
      <w:r>
        <w:t xml:space="preserve">pour parler à une base de données. C’est comme donner des ordres en français structuré à votre base de données.</w:t>
      </w:r>
    </w:p>
    <w:bookmarkEnd w:id="29"/>
    <w:bookmarkStart w:id="30" w:name="les-4-commandes-de-base"/>
    <w:p>
      <w:pPr>
        <w:pStyle w:val="Heading3"/>
      </w:pPr>
      <w:r>
        <w:t xml:space="preserve">Les 4 commandes de base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Commande</w:t>
            </w:r>
          </w:p>
        </w:tc>
        <w:tc>
          <w:tcPr/>
          <w:p>
            <w:pPr>
              <w:pStyle w:val="Compact"/>
              <w:jc w:val="left"/>
            </w:pPr>
            <w:r>
              <w:t xml:space="preserve">Ce qu’elle fait</w:t>
            </w:r>
          </w:p>
        </w:tc>
        <w:tc>
          <w:tcPr/>
          <w:p>
            <w:pPr>
              <w:pStyle w:val="Compact"/>
              <w:jc w:val="left"/>
            </w:pPr>
            <w:r>
              <w:t xml:space="preserve">Exemple en français</w:t>
            </w:r>
          </w:p>
        </w:tc>
      </w:tr>
      <w:tr>
        <w:tc>
          <w:tcPr/>
          <w:p>
            <w:pPr>
              <w:pStyle w:val="Compact"/>
              <w:jc w:val="left"/>
            </w:pPr>
            <w:r>
              <w:rPr>
                <w:rStyle w:val="VerbatimChar"/>
              </w:rPr>
              <w:t xml:space="preserve">SELECT</w:t>
            </w:r>
          </w:p>
        </w:tc>
        <w:tc>
          <w:tcPr/>
          <w:p>
            <w:pPr>
              <w:pStyle w:val="Compact"/>
              <w:jc w:val="left"/>
            </w:pPr>
            <w:r>
              <w:t xml:space="preserve">Lire des données</w:t>
            </w:r>
          </w:p>
        </w:tc>
        <w:tc>
          <w:tcPr/>
          <w:p>
            <w:pPr>
              <w:pStyle w:val="Compact"/>
              <w:jc w:val="left"/>
            </w:pPr>
            <w:r>
              <w:t xml:space="preserve">“</w:t>
            </w:r>
            <w:r>
              <w:t xml:space="preserve">Montre-moi les données</w:t>
            </w:r>
            <w:r>
              <w:t xml:space="preserve">”</w:t>
            </w:r>
          </w:p>
        </w:tc>
      </w:tr>
      <w:tr>
        <w:tc>
          <w:tcPr/>
          <w:p>
            <w:pPr>
              <w:pStyle w:val="Compact"/>
              <w:jc w:val="left"/>
            </w:pPr>
            <w:r>
              <w:rPr>
                <w:rStyle w:val="VerbatimChar"/>
              </w:rPr>
              <w:t xml:space="preserve">INSERT</w:t>
            </w:r>
          </w:p>
        </w:tc>
        <w:tc>
          <w:tcPr/>
          <w:p>
            <w:pPr>
              <w:pStyle w:val="Compact"/>
              <w:jc w:val="left"/>
            </w:pPr>
            <w:r>
              <w:t xml:space="preserve">Ajouter des données</w:t>
            </w:r>
          </w:p>
        </w:tc>
        <w:tc>
          <w:tcPr/>
          <w:p>
            <w:pPr>
              <w:pStyle w:val="Compact"/>
              <w:jc w:val="left"/>
            </w:pPr>
            <w:r>
              <w:t xml:space="preserve">“</w:t>
            </w:r>
            <w:r>
              <w:t xml:space="preserve">Ajoute cette ligne</w:t>
            </w:r>
            <w:r>
              <w:t xml:space="preserve">”</w:t>
            </w:r>
          </w:p>
        </w:tc>
      </w:tr>
      <w:tr>
        <w:tc>
          <w:tcPr/>
          <w:p>
            <w:pPr>
              <w:pStyle w:val="Compact"/>
              <w:jc w:val="left"/>
            </w:pPr>
            <w:r>
              <w:rPr>
                <w:rStyle w:val="VerbatimChar"/>
              </w:rPr>
              <w:t xml:space="preserve">UPDATE</w:t>
            </w:r>
          </w:p>
        </w:tc>
        <w:tc>
          <w:tcPr/>
          <w:p>
            <w:pPr>
              <w:pStyle w:val="Compact"/>
              <w:jc w:val="left"/>
            </w:pPr>
            <w:r>
              <w:t xml:space="preserve">Modifier des données</w:t>
            </w:r>
          </w:p>
        </w:tc>
        <w:tc>
          <w:tcPr/>
          <w:p>
            <w:pPr>
              <w:pStyle w:val="Compact"/>
              <w:jc w:val="left"/>
            </w:pPr>
            <w:r>
              <w:t xml:space="preserve">“</w:t>
            </w:r>
            <w:r>
              <w:t xml:space="preserve">Change cette valeur</w:t>
            </w:r>
            <w:r>
              <w:t xml:space="preserve">”</w:t>
            </w:r>
          </w:p>
        </w:tc>
      </w:tr>
      <w:tr>
        <w:tc>
          <w:tcPr/>
          <w:p>
            <w:pPr>
              <w:pStyle w:val="Compact"/>
              <w:jc w:val="left"/>
            </w:pPr>
            <w:r>
              <w:rPr>
                <w:rStyle w:val="VerbatimChar"/>
              </w:rPr>
              <w:t xml:space="preserve">DELETE</w:t>
            </w:r>
          </w:p>
        </w:tc>
        <w:tc>
          <w:tcPr/>
          <w:p>
            <w:pPr>
              <w:pStyle w:val="Compact"/>
              <w:jc w:val="left"/>
            </w:pPr>
            <w:r>
              <w:t xml:space="preserve">Supprimer des données</w:t>
            </w:r>
          </w:p>
        </w:tc>
        <w:tc>
          <w:tcPr/>
          <w:p>
            <w:pPr>
              <w:pStyle w:val="Compact"/>
              <w:jc w:val="left"/>
            </w:pPr>
            <w:r>
              <w:t xml:space="preserve">“</w:t>
            </w:r>
            <w:r>
              <w:t xml:space="preserve">Efface cette ligne</w:t>
            </w:r>
            <w:r>
              <w:t xml:space="preserve">”</w:t>
            </w:r>
          </w:p>
        </w:tc>
      </w:tr>
    </w:tbl>
    <w:bookmarkEnd w:id="30"/>
    <w:bookmarkStart w:id="31" w:name="comment-utiliser-le-sql-editor"/>
    <w:p>
      <w:pPr>
        <w:pStyle w:val="Heading3"/>
      </w:pPr>
      <w:r>
        <w:t xml:space="preserve">Comment utiliser le SQL Editor</w:t>
      </w:r>
    </w:p>
    <w:p>
      <w:pPr>
        <w:numPr>
          <w:ilvl w:val="0"/>
          <w:numId w:val="1003"/>
        </w:numPr>
        <w:pStyle w:val="Compact"/>
      </w:pPr>
      <w:r>
        <w:t xml:space="preserve">Dans Supabase, cliquez sur</w:t>
      </w:r>
      <w:r>
        <w:t xml:space="preserve"> </w:t>
      </w:r>
      <w:r>
        <w:rPr>
          <w:bCs/>
          <w:b/>
        </w:rPr>
        <w:t xml:space="preserve">SQL Editor</w:t>
      </w:r>
      <w:r>
        <w:t xml:space="preserve"> </w:t>
      </w:r>
      <w:r>
        <w:t xml:space="preserve">dans le menu de gauche</w:t>
      </w:r>
    </w:p>
    <w:p>
      <w:pPr>
        <w:numPr>
          <w:ilvl w:val="0"/>
          <w:numId w:val="1003"/>
        </w:numPr>
        <w:pStyle w:val="Compact"/>
      </w:pPr>
      <w:r>
        <w:t xml:space="preserve">Une zone de texte blanche apparaît — c’est là que vous tapez vos commandes</w:t>
      </w:r>
    </w:p>
    <w:p>
      <w:pPr>
        <w:numPr>
          <w:ilvl w:val="0"/>
          <w:numId w:val="1003"/>
        </w:numPr>
        <w:pStyle w:val="Compact"/>
      </w:pPr>
      <w:r>
        <w:t xml:space="preserve">Cliquez sur le bouton</w:t>
      </w:r>
      <w:r>
        <w:t xml:space="preserve"> </w:t>
      </w:r>
      <w:r>
        <w:rPr>
          <w:bCs/>
          <w:b/>
        </w:rPr>
        <w:t xml:space="preserve">Run</w:t>
      </w:r>
      <w:r>
        <w:t xml:space="preserve"> </w:t>
      </w:r>
      <w:r>
        <w:t xml:space="preserve">(en haut à droite, bouton vert) pour exécuter</w:t>
      </w:r>
    </w:p>
    <w:p>
      <w:pPr>
        <w:numPr>
          <w:ilvl w:val="0"/>
          <w:numId w:val="1003"/>
        </w:numPr>
        <w:pStyle w:val="Compact"/>
      </w:pPr>
      <w:r>
        <w:t xml:space="preserve">Les résultats s’affichent en bas dans la section</w:t>
      </w:r>
      <w:r>
        <w:t xml:space="preserve"> </w:t>
      </w:r>
      <w:r>
        <w:rPr>
          <w:bCs/>
          <w:b/>
        </w:rPr>
        <w:t xml:space="preserve">Results</w:t>
      </w:r>
    </w:p>
    <w:bookmarkEnd w:id="31"/>
    <w:bookmarkStart w:id="32" w:name="le-bouton-run-très-important"/>
    <w:p>
      <w:pPr>
        <w:pStyle w:val="Heading3"/>
      </w:pPr>
      <w:r>
        <w:t xml:space="preserve">Le bouton RUN — très important !</w:t>
      </w:r>
    </w:p>
    <w:p>
      <w:pPr>
        <w:pStyle w:val="SourceCode"/>
      </w:pPr>
      <w:r>
        <w:rPr>
          <w:rStyle w:val="VerbatimChar"/>
        </w:rPr>
        <w:t xml:space="preserve">┌─────────────────────────────────────────────┐</w:t>
      </w:r>
      <w:r>
        <w:br/>
      </w:r>
      <w:r>
        <w:rPr>
          <w:rStyle w:val="VerbatimChar"/>
        </w:rPr>
        <w:t xml:space="preserve">│  SQL Editor                          [Run ►] │  ← Cliquez ici</w:t>
      </w:r>
      <w:r>
        <w:br/>
      </w:r>
      <w:r>
        <w:rPr>
          <w:rStyle w:val="VerbatimChar"/>
        </w:rPr>
        <w:t xml:space="preserve">├─────────────────────────────────────────────┤</w:t>
      </w:r>
      <w:r>
        <w:br/>
      </w:r>
      <w:r>
        <w:rPr>
          <w:rStyle w:val="VerbatimChar"/>
        </w:rPr>
        <w:t xml:space="preserve">│  SELECT * FROM prospect_targets;            │</w:t>
      </w:r>
      <w:r>
        <w:br/>
      </w:r>
      <w:r>
        <w:rPr>
          <w:rStyle w:val="VerbatimChar"/>
        </w:rPr>
        <w:t xml:space="preserve">│                                             │</w:t>
      </w:r>
      <w:r>
        <w:br/>
      </w:r>
      <w:r>
        <w:rPr>
          <w:rStyle w:val="VerbatimChar"/>
        </w:rPr>
        <w:t xml:space="preserve">├─────────────────────────────────────────────┤</w:t>
      </w:r>
      <w:r>
        <w:br/>
      </w:r>
      <w:r>
        <w:rPr>
          <w:rStyle w:val="VerbatimChar"/>
        </w:rPr>
        <w:t xml:space="preserve">│  Results                                    │</w:t>
      </w:r>
      <w:r>
        <w:br/>
      </w:r>
      <w:r>
        <w:rPr>
          <w:rStyle w:val="VerbatimChar"/>
        </w:rPr>
        <w:t xml:space="preserve">│  prospect_id | status | ...                 │</w:t>
      </w:r>
      <w:r>
        <w:br/>
      </w:r>
      <w:r>
        <w:rPr>
          <w:rStyle w:val="VerbatimChar"/>
        </w:rPr>
        <w:t xml:space="preserve">│  test-001    | active | ...                 │</w:t>
      </w:r>
      <w:r>
        <w:br/>
      </w:r>
      <w:r>
        <w:rPr>
          <w:rStyle w:val="VerbatimChar"/>
        </w:rPr>
        <w:t xml:space="preserve">└─────────────────────────────────────────────┘</w:t>
      </w:r>
    </w:p>
    <w:p>
      <w:pPr>
        <w:pStyle w:val="BlockText"/>
      </w:pPr>
      <w:r>
        <w:t xml:space="preserve">⚠️</w:t>
      </w:r>
      <w:r>
        <w:t xml:space="preserve"> </w:t>
      </w:r>
      <w:r>
        <w:rPr>
          <w:bCs/>
          <w:b/>
        </w:rPr>
        <w:t xml:space="preserve">Important</w:t>
      </w:r>
      <w:r>
        <w:t xml:space="preserve"> </w:t>
      </w:r>
      <w:r>
        <w:t xml:space="preserve">: Quand vous exécutez plusieurs requêtes SELECT à la suite, Supabase n’affiche que le résultat de la</w:t>
      </w:r>
      <w:r>
        <w:t xml:space="preserve"> </w:t>
      </w:r>
      <w:r>
        <w:rPr>
          <w:bCs/>
          <w:b/>
        </w:rPr>
        <w:t xml:space="preserve">dernière</w:t>
      </w:r>
      <w:r>
        <w:t xml:space="preserve"> </w:t>
      </w:r>
      <w:r>
        <w:t xml:space="preserve">requête. Exécutez-les une par une.</w:t>
      </w:r>
    </w:p>
    <w:bookmarkEnd w:id="32"/>
    <w:bookmarkEnd w:id="33"/>
    <w:bookmarkStart w:id="41" w:name="X4ddc34c1162f74a0dddc95648e223db5d877155"/>
    <w:p>
      <w:pPr>
        <w:pStyle w:val="Heading2"/>
      </w:pPr>
      <w:r>
        <w:t xml:space="preserve">2.3 Les tables de la base de données TransferAI</w:t>
      </w:r>
    </w:p>
    <w:bookmarkStart w:id="34" w:name="quest-ce-quune-table"/>
    <w:p>
      <w:pPr>
        <w:pStyle w:val="Heading3"/>
      </w:pPr>
      <w:r>
        <w:t xml:space="preserve">Qu’est-ce qu’une table ?</w:t>
      </w:r>
    </w:p>
    <w:p>
      <w:pPr>
        <w:pStyle w:val="FirstParagraph"/>
      </w:pPr>
      <w:r>
        <w:t xml:space="preserve">Une table est comme un</w:t>
      </w:r>
      <w:r>
        <w:t xml:space="preserve"> </w:t>
      </w:r>
      <w:r>
        <w:rPr>
          <w:bCs/>
          <w:b/>
        </w:rPr>
        <w:t xml:space="preserve">onglet dans Excel</w:t>
      </w:r>
      <w:r>
        <w:t xml:space="preserve">. Chaque table contient un type d’information précis.</w:t>
      </w:r>
    </w:p>
    <w:bookmarkEnd w:id="34"/>
    <w:bookmarkStart w:id="40" w:name="les-5-tables-principales"/>
    <w:p>
      <w:pPr>
        <w:pStyle w:val="Heading3"/>
      </w:pPr>
      <w:r>
        <w:t xml:space="preserve">Les 5 tables principales</w:t>
      </w:r>
    </w:p>
    <w:bookmarkStart w:id="35" w:name="table-1-ai_prospecting_packs"/>
    <w:p>
      <w:pPr>
        <w:pStyle w:val="Heading4"/>
      </w:pPr>
      <w:r>
        <w:t xml:space="preserve">Table 1 :</w:t>
      </w:r>
      <w:r>
        <w:t xml:space="preserve"> </w:t>
      </w:r>
      <w:r>
        <w:rPr>
          <w:rStyle w:val="VerbatimChar"/>
        </w:rPr>
        <w:t xml:space="preserve">ai_prospecting_packs</w:t>
      </w:r>
    </w:p>
    <w:p>
      <w:pPr>
        <w:pStyle w:val="FirstParagraph"/>
      </w:pPr>
      <w:r>
        <w:t xml:space="preserve">Contient tous les</w:t>
      </w:r>
      <w:r>
        <w:t xml:space="preserve"> </w:t>
      </w:r>
      <w:r>
        <w:rPr>
          <w:bCs/>
          <w:b/>
        </w:rPr>
        <w:t xml:space="preserve">packs de prospection</w:t>
      </w:r>
      <w:r>
        <w:t xml:space="preserve"> </w:t>
      </w:r>
      <w:r>
        <w:t xml:space="preserve">créés pour chaque prospect.</w:t>
      </w:r>
    </w:p>
    <w:tbl>
      <w:tblPr>
        <w:tblStyle w:val="Table"/>
        <w:tblW w:type="pct" w:w="5000"/>
        <w:tblLook w:firstRow="1" w:lastRow="0" w:firstColumn="0" w:lastColumn="0" w:noHBand="0" w:noVBand="0" w:val="0020"/>
        <w:jc w:val="start"/>
      </w:tblPr>
      <w:tblGrid>
        <w:gridCol w:w="2545"/>
        <w:gridCol w:w="1697"/>
        <w:gridCol w:w="3677"/>
      </w:tblGrid>
      <w:tr>
        <w:trPr>
          <w:tblHeader w:val="true"/>
        </w:trPr>
        <w:tc>
          <w:tcPr/>
          <w:p>
            <w:pPr>
              <w:pStyle w:val="Compact"/>
              <w:jc w:val="left"/>
            </w:pPr>
            <w:r>
              <w:t xml:space="preserve">Colonne</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Identifiant unique automatique</w:t>
            </w:r>
          </w:p>
        </w:tc>
      </w:tr>
      <w:tr>
        <w:tc>
          <w:tcPr/>
          <w:p>
            <w:pPr>
              <w:pStyle w:val="Compact"/>
              <w:jc w:val="left"/>
            </w:pPr>
            <w:r>
              <w:rPr>
                <w:rStyle w:val="VerbatimChar"/>
              </w:rPr>
              <w:t xml:space="preserve">pack_id</w:t>
            </w:r>
          </w:p>
        </w:tc>
        <w:tc>
          <w:tcPr/>
          <w:p>
            <w:pPr>
              <w:pStyle w:val="Compact"/>
              <w:jc w:val="left"/>
            </w:pPr>
            <w:r>
              <w:t xml:space="preserve">Texte</w:t>
            </w:r>
          </w:p>
        </w:tc>
        <w:tc>
          <w:tcPr/>
          <w:p>
            <w:pPr>
              <w:pStyle w:val="Compact"/>
              <w:jc w:val="left"/>
            </w:pPr>
            <w:r>
              <w:t xml:space="preserve">Identifiant du pack (ex:</w:t>
            </w:r>
            <w:r>
              <w:t xml:space="preserve"> </w:t>
            </w:r>
            <w:r>
              <w:t xml:space="preserve">“</w:t>
            </w:r>
            <w:r>
              <w:t xml:space="preserve">pack-123-abc</w:t>
            </w:r>
            <w:r>
              <w:t xml:space="preserve">”</w:t>
            </w:r>
            <w:r>
              <w:t xml:space="preserve">)</w:t>
            </w:r>
          </w:p>
        </w:tc>
      </w:tr>
      <w:tr>
        <w:tc>
          <w:tcPr/>
          <w:p>
            <w:pPr>
              <w:pStyle w:val="Compact"/>
              <w:jc w:val="left"/>
            </w:pPr>
            <w:r>
              <w:rPr>
                <w:rStyle w:val="VerbatimChar"/>
              </w:rPr>
              <w:t xml:space="preserve">prospect_id</w:t>
            </w:r>
          </w:p>
        </w:tc>
        <w:tc>
          <w:tcPr/>
          <w:p>
            <w:pPr>
              <w:pStyle w:val="Compact"/>
              <w:jc w:val="left"/>
            </w:pPr>
            <w:r>
              <w:t xml:space="preserve">Texte</w:t>
            </w:r>
          </w:p>
        </w:tc>
        <w:tc>
          <w:tcPr/>
          <w:p>
            <w:pPr>
              <w:pStyle w:val="Compact"/>
              <w:jc w:val="left"/>
            </w:pPr>
            <w:r>
              <w:t xml:space="preserve">Identifiant du prospect</w:t>
            </w:r>
          </w:p>
        </w:tc>
      </w:tr>
      <w:tr>
        <w:tc>
          <w:tcPr/>
          <w:p>
            <w:pPr>
              <w:pStyle w:val="Compact"/>
              <w:jc w:val="left"/>
            </w:pPr>
            <w:r>
              <w:rPr>
                <w:rStyle w:val="VerbatimChar"/>
              </w:rPr>
              <w:t xml:space="preserve">organization_name</w:t>
            </w:r>
          </w:p>
        </w:tc>
        <w:tc>
          <w:tcPr/>
          <w:p>
            <w:pPr>
              <w:pStyle w:val="Compact"/>
              <w:jc w:val="left"/>
            </w:pPr>
            <w:r>
              <w:t xml:space="preserve">Texte</w:t>
            </w:r>
          </w:p>
        </w:tc>
        <w:tc>
          <w:tcPr/>
          <w:p>
            <w:pPr>
              <w:pStyle w:val="Compact"/>
              <w:jc w:val="left"/>
            </w:pPr>
            <w:r>
              <w:t xml:space="preserve">Nom de l’organisation</w:t>
            </w:r>
          </w:p>
        </w:tc>
      </w:tr>
      <w:tr>
        <w:tc>
          <w:tcPr/>
          <w:p>
            <w:pPr>
              <w:pStyle w:val="Compact"/>
              <w:jc w:val="left"/>
            </w:pPr>
            <w:r>
              <w:rPr>
                <w:rStyle w:val="VerbatimChar"/>
              </w:rPr>
              <w:t xml:space="preserve">target_email</w:t>
            </w:r>
          </w:p>
        </w:tc>
        <w:tc>
          <w:tcPr/>
          <w:p>
            <w:pPr>
              <w:pStyle w:val="Compact"/>
              <w:jc w:val="left"/>
            </w:pPr>
            <w:r>
              <w:t xml:space="preserve">Texte</w:t>
            </w:r>
          </w:p>
        </w:tc>
        <w:tc>
          <w:tcPr/>
          <w:p>
            <w:pPr>
              <w:pStyle w:val="Compact"/>
              <w:jc w:val="left"/>
            </w:pPr>
            <w:r>
              <w:t xml:space="preserve">Email du prospect</w:t>
            </w:r>
          </w:p>
        </w:tc>
      </w:tr>
      <w:tr>
        <w:tc>
          <w:tcPr/>
          <w:p>
            <w:pPr>
              <w:pStyle w:val="Compact"/>
              <w:jc w:val="left"/>
            </w:pPr>
            <w:r>
              <w:rPr>
                <w:rStyle w:val="VerbatimChar"/>
              </w:rPr>
              <w:t xml:space="preserve">status</w:t>
            </w:r>
          </w:p>
        </w:tc>
        <w:tc>
          <w:tcPr/>
          <w:p>
            <w:pPr>
              <w:pStyle w:val="Compact"/>
              <w:jc w:val="left"/>
            </w:pPr>
            <w:r>
              <w:t xml:space="preserve">Texte</w:t>
            </w:r>
          </w:p>
        </w:tc>
        <w:tc>
          <w:tcPr/>
          <w:p>
            <w:pPr>
              <w:pStyle w:val="Compact"/>
              <w:jc w:val="left"/>
            </w:pPr>
            <w:r>
              <w:t xml:space="preserve">État du pack (pending, audit_sent, post_audit_processed)</w:t>
            </w:r>
          </w:p>
        </w:tc>
      </w:tr>
      <w:tr>
        <w:tc>
          <w:tcPr/>
          <w:p>
            <w:pPr>
              <w:pStyle w:val="Compact"/>
              <w:jc w:val="left"/>
            </w:pPr>
            <w:r>
              <w:rPr>
                <w:rStyle w:val="VerbatimChar"/>
              </w:rPr>
              <w:t xml:space="preserve">payload</w:t>
            </w:r>
          </w:p>
        </w:tc>
        <w:tc>
          <w:tcPr/>
          <w:p>
            <w:pPr>
              <w:pStyle w:val="Compact"/>
              <w:jc w:val="left"/>
            </w:pPr>
            <w:r>
              <w:t xml:space="preserve">JSON</w:t>
            </w:r>
          </w:p>
        </w:tc>
        <w:tc>
          <w:tcPr/>
          <w:p>
            <w:pPr>
              <w:pStyle w:val="Compact"/>
              <w:jc w:val="left"/>
            </w:pPr>
            <w:r>
              <w:t xml:space="preserve">Toutes les données détaillées du pack</w:t>
            </w:r>
          </w:p>
        </w:tc>
      </w:tr>
      <w:tr>
        <w:tc>
          <w:tcPr/>
          <w:p>
            <w:pPr>
              <w:pStyle w:val="Compact"/>
              <w:jc w:val="left"/>
            </w:pPr>
            <w:r>
              <w:rPr>
                <w:rStyle w:val="VerbatimChar"/>
              </w:rPr>
              <w:t xml:space="preserve">created_at</w:t>
            </w:r>
          </w:p>
        </w:tc>
        <w:tc>
          <w:tcPr/>
          <w:p>
            <w:pPr>
              <w:pStyle w:val="Compact"/>
              <w:jc w:val="left"/>
            </w:pPr>
            <w:r>
              <w:t xml:space="preserve">Date</w:t>
            </w:r>
          </w:p>
        </w:tc>
        <w:tc>
          <w:tcPr/>
          <w:p>
            <w:pPr>
              <w:pStyle w:val="Compact"/>
              <w:jc w:val="left"/>
            </w:pPr>
            <w:r>
              <w:t xml:space="preserve">Date de création</w:t>
            </w:r>
          </w:p>
        </w:tc>
      </w:tr>
    </w:tbl>
    <w:bookmarkEnd w:id="35"/>
    <w:bookmarkStart w:id="36" w:name="table-2-prospect_targets"/>
    <w:p>
      <w:pPr>
        <w:pStyle w:val="Heading4"/>
      </w:pPr>
      <w:r>
        <w:t xml:space="preserve">Table 2 :</w:t>
      </w:r>
      <w:r>
        <w:t xml:space="preserve"> </w:t>
      </w:r>
      <w:r>
        <w:rPr>
          <w:rStyle w:val="VerbatimChar"/>
        </w:rPr>
        <w:t xml:space="preserve">prospect_targets</w:t>
      </w:r>
    </w:p>
    <w:p>
      <w:pPr>
        <w:pStyle w:val="FirstParagraph"/>
      </w:pPr>
      <w:r>
        <w:t xml:space="preserve">Contient tous les</w:t>
      </w:r>
      <w:r>
        <w:t xml:space="preserve"> </w:t>
      </w:r>
      <w:r>
        <w:rPr>
          <w:bCs/>
          <w:b/>
        </w:rPr>
        <w:t xml:space="preserve">prospects</w:t>
      </w:r>
      <w:r>
        <w:t xml:space="preserve"> </w:t>
      </w:r>
      <w:r>
        <w:t xml:space="preserve">et leur état dans le processus.</w:t>
      </w:r>
    </w:p>
    <w:tbl>
      <w:tblPr>
        <w:tblStyle w:val="Table"/>
        <w:tblW w:type="pct" w:w="5000"/>
        <w:tblLook w:firstRow="1" w:lastRow="0" w:firstColumn="0" w:lastColumn="0" w:noHBand="0" w:noVBand="0" w:val="0020"/>
        <w:jc w:val="start"/>
      </w:tblPr>
      <w:tblGrid>
        <w:gridCol w:w="2545"/>
        <w:gridCol w:w="1697"/>
        <w:gridCol w:w="3677"/>
      </w:tblGrid>
      <w:tr>
        <w:trPr>
          <w:tblHeader w:val="true"/>
        </w:trPr>
        <w:tc>
          <w:tcPr/>
          <w:p>
            <w:pPr>
              <w:pStyle w:val="Compact"/>
              <w:jc w:val="left"/>
            </w:pPr>
            <w:r>
              <w:t xml:space="preserve">Colonne</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prospect_id</w:t>
            </w:r>
          </w:p>
        </w:tc>
        <w:tc>
          <w:tcPr/>
          <w:p>
            <w:pPr>
              <w:pStyle w:val="Compact"/>
              <w:jc w:val="left"/>
            </w:pPr>
            <w:r>
              <w:t xml:space="preserve">Texte</w:t>
            </w:r>
          </w:p>
        </w:tc>
        <w:tc>
          <w:tcPr/>
          <w:p>
            <w:pPr>
              <w:pStyle w:val="Compact"/>
              <w:jc w:val="left"/>
            </w:pPr>
            <w:r>
              <w:t xml:space="preserve">Identifiant unique du prospect</w:t>
            </w:r>
          </w:p>
        </w:tc>
      </w:tr>
      <w:tr>
        <w:tc>
          <w:tcPr/>
          <w:p>
            <w:pPr>
              <w:pStyle w:val="Compact"/>
              <w:jc w:val="left"/>
            </w:pPr>
            <w:r>
              <w:rPr>
                <w:rStyle w:val="VerbatimChar"/>
              </w:rPr>
              <w:t xml:space="preserve">status</w:t>
            </w:r>
          </w:p>
        </w:tc>
        <w:tc>
          <w:tcPr/>
          <w:p>
            <w:pPr>
              <w:pStyle w:val="Compact"/>
              <w:jc w:val="left"/>
            </w:pPr>
            <w:r>
              <w:t xml:space="preserve">Texte</w:t>
            </w:r>
          </w:p>
        </w:tc>
        <w:tc>
          <w:tcPr/>
          <w:p>
            <w:pPr>
              <w:pStyle w:val="Compact"/>
              <w:jc w:val="left"/>
            </w:pPr>
            <w:r>
              <w:t xml:space="preserve">État (active, paused, stopped)</w:t>
            </w:r>
          </w:p>
        </w:tc>
      </w:tr>
      <w:tr>
        <w:tc>
          <w:tcPr/>
          <w:p>
            <w:pPr>
              <w:pStyle w:val="Compact"/>
              <w:jc w:val="left"/>
            </w:pPr>
            <w:r>
              <w:rPr>
                <w:rStyle w:val="VerbatimChar"/>
              </w:rPr>
              <w:t xml:space="preserve">last_sequence_result</w:t>
            </w:r>
          </w:p>
        </w:tc>
        <w:tc>
          <w:tcPr/>
          <w:p>
            <w:pPr>
              <w:pStyle w:val="Compact"/>
              <w:jc w:val="left"/>
            </w:pPr>
            <w:r>
              <w:t xml:space="preserve">Texte</w:t>
            </w:r>
          </w:p>
        </w:tc>
        <w:tc>
          <w:tcPr/>
          <w:p>
            <w:pPr>
              <w:pStyle w:val="Compact"/>
              <w:jc w:val="left"/>
            </w:pPr>
            <w:r>
              <w:t xml:space="preserve">Dernier résultat (post_audit_ready, etc.)</w:t>
            </w:r>
          </w:p>
        </w:tc>
      </w:tr>
      <w:tr>
        <w:tc>
          <w:tcPr/>
          <w:p>
            <w:pPr>
              <w:pStyle w:val="Compact"/>
              <w:jc w:val="left"/>
            </w:pPr>
            <w:r>
              <w:rPr>
                <w:rStyle w:val="VerbatimChar"/>
              </w:rPr>
              <w:t xml:space="preserve">niche_status</w:t>
            </w:r>
          </w:p>
        </w:tc>
        <w:tc>
          <w:tcPr/>
          <w:p>
            <w:pPr>
              <w:pStyle w:val="Compact"/>
              <w:jc w:val="left"/>
            </w:pPr>
            <w:r>
              <w:t xml:space="preserve">Texte</w:t>
            </w:r>
          </w:p>
        </w:tc>
        <w:tc>
          <w:tcPr/>
          <w:p>
            <w:pPr>
              <w:pStyle w:val="Compact"/>
              <w:jc w:val="left"/>
            </w:pPr>
            <w:r>
              <w:t xml:space="preserve">Qualification (qualified_after_audit, etc.)</w:t>
            </w:r>
          </w:p>
        </w:tc>
      </w:tr>
      <w:tr>
        <w:tc>
          <w:tcPr/>
          <w:p>
            <w:pPr>
              <w:pStyle w:val="Compact"/>
              <w:jc w:val="left"/>
            </w:pPr>
            <w:r>
              <w:rPr>
                <w:rStyle w:val="VerbatimChar"/>
              </w:rPr>
              <w:t xml:space="preserve">next_action_at</w:t>
            </w:r>
          </w:p>
        </w:tc>
        <w:tc>
          <w:tcPr/>
          <w:p>
            <w:pPr>
              <w:pStyle w:val="Compact"/>
              <w:jc w:val="left"/>
            </w:pPr>
            <w:r>
              <w:t xml:space="preserve">Date</w:t>
            </w:r>
          </w:p>
        </w:tc>
        <w:tc>
          <w:tcPr/>
          <w:p>
            <w:pPr>
              <w:pStyle w:val="Compact"/>
              <w:jc w:val="left"/>
            </w:pPr>
            <w:r>
              <w:t xml:space="preserve">Prochaine action planifiée</w:t>
            </w:r>
          </w:p>
        </w:tc>
      </w:tr>
    </w:tbl>
    <w:bookmarkEnd w:id="36"/>
    <w:bookmarkStart w:id="37" w:name="table-3-form_invitations"/>
    <w:p>
      <w:pPr>
        <w:pStyle w:val="Heading4"/>
      </w:pPr>
      <w:r>
        <w:t xml:space="preserve">Table 3 :</w:t>
      </w:r>
      <w:r>
        <w:t xml:space="preserve"> </w:t>
      </w:r>
      <w:r>
        <w:rPr>
          <w:rStyle w:val="VerbatimChar"/>
        </w:rPr>
        <w:t xml:space="preserve">form_invitations</w:t>
      </w:r>
    </w:p>
    <w:p>
      <w:pPr>
        <w:pStyle w:val="FirstParagraph"/>
      </w:pPr>
      <w:r>
        <w:t xml:space="preserve">Contient les</w:t>
      </w:r>
      <w:r>
        <w:t xml:space="preserve"> </w:t>
      </w:r>
      <w:r>
        <w:rPr>
          <w:bCs/>
          <w:b/>
        </w:rPr>
        <w:t xml:space="preserve">invitations</w:t>
      </w:r>
      <w:r>
        <w:t xml:space="preserve"> </w:t>
      </w:r>
      <w:r>
        <w:t xml:space="preserve">envoyées aux prospects pour remplir le formulaire.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Colonne</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invite_token</w:t>
            </w:r>
          </w:p>
        </w:tc>
        <w:tc>
          <w:tcPr/>
          <w:p>
            <w:pPr>
              <w:pStyle w:val="Compact"/>
              <w:jc w:val="left"/>
            </w:pPr>
            <w:r>
              <w:t xml:space="preserve">Texte</w:t>
            </w:r>
          </w:p>
        </w:tc>
        <w:tc>
          <w:tcPr/>
          <w:p>
            <w:pPr>
              <w:pStyle w:val="Compact"/>
              <w:jc w:val="left"/>
            </w:pPr>
            <w:r>
              <w:t xml:space="preserve">Code unique de l’invitation</w:t>
            </w:r>
          </w:p>
        </w:tc>
      </w:tr>
      <w:tr>
        <w:tc>
          <w:tcPr/>
          <w:p>
            <w:pPr>
              <w:pStyle w:val="Compact"/>
              <w:jc w:val="left"/>
            </w:pPr>
            <w:r>
              <w:rPr>
                <w:rStyle w:val="VerbatimChar"/>
              </w:rPr>
              <w:t xml:space="preserve">pack_id</w:t>
            </w:r>
          </w:p>
        </w:tc>
        <w:tc>
          <w:tcPr/>
          <w:p>
            <w:pPr>
              <w:pStyle w:val="Compact"/>
              <w:jc w:val="left"/>
            </w:pPr>
            <w:r>
              <w:t xml:space="preserve">Texte</w:t>
            </w:r>
          </w:p>
        </w:tc>
        <w:tc>
          <w:tcPr/>
          <w:p>
            <w:pPr>
              <w:pStyle w:val="Compact"/>
              <w:jc w:val="left"/>
            </w:pPr>
            <w:r>
              <w:t xml:space="preserve">Lien vers le pack correspondant</w:t>
            </w:r>
          </w:p>
        </w:tc>
      </w:tr>
      <w:tr>
        <w:tc>
          <w:tcPr/>
          <w:p>
            <w:pPr>
              <w:pStyle w:val="Compact"/>
              <w:jc w:val="left"/>
            </w:pPr>
            <w:r>
              <w:rPr>
                <w:rStyle w:val="VerbatimChar"/>
              </w:rPr>
              <w:t xml:space="preserve">invitee_email</w:t>
            </w:r>
          </w:p>
        </w:tc>
        <w:tc>
          <w:tcPr/>
          <w:p>
            <w:pPr>
              <w:pStyle w:val="Compact"/>
              <w:jc w:val="left"/>
            </w:pPr>
            <w:r>
              <w:t xml:space="preserve">Texte</w:t>
            </w:r>
          </w:p>
        </w:tc>
        <w:tc>
          <w:tcPr/>
          <w:p>
            <w:pPr>
              <w:pStyle w:val="Compact"/>
              <w:jc w:val="left"/>
            </w:pPr>
            <w:r>
              <w:t xml:space="preserve">Email du prospect invité</w:t>
            </w:r>
          </w:p>
        </w:tc>
      </w:tr>
      <w:tr>
        <w:tc>
          <w:tcPr/>
          <w:p>
            <w:pPr>
              <w:pStyle w:val="Compact"/>
              <w:jc w:val="left"/>
            </w:pPr>
            <w:r>
              <w:rPr>
                <w:rStyle w:val="VerbatimChar"/>
              </w:rPr>
              <w:t xml:space="preserve">status</w:t>
            </w:r>
          </w:p>
        </w:tc>
        <w:tc>
          <w:tcPr/>
          <w:p>
            <w:pPr>
              <w:pStyle w:val="Compact"/>
              <w:jc w:val="left"/>
            </w:pPr>
            <w:r>
              <w:t xml:space="preserve">Texte</w:t>
            </w:r>
          </w:p>
        </w:tc>
        <w:tc>
          <w:tcPr/>
          <w:p>
            <w:pPr>
              <w:pStyle w:val="Compact"/>
              <w:jc w:val="left"/>
            </w:pPr>
            <w:r>
              <w:t xml:space="preserve">État (pending, completed)</w:t>
            </w:r>
          </w:p>
        </w:tc>
      </w:tr>
    </w:tbl>
    <w:bookmarkEnd w:id="37"/>
    <w:bookmarkStart w:id="38" w:name="table-4-form_responses"/>
    <w:p>
      <w:pPr>
        <w:pStyle w:val="Heading4"/>
      </w:pPr>
      <w:r>
        <w:t xml:space="preserve">Table 4 :</w:t>
      </w:r>
      <w:r>
        <w:t xml:space="preserve"> </w:t>
      </w:r>
      <w:r>
        <w:rPr>
          <w:rStyle w:val="VerbatimChar"/>
        </w:rPr>
        <w:t xml:space="preserve">form_responses</w:t>
      </w:r>
    </w:p>
    <w:p>
      <w:pPr>
        <w:pStyle w:val="FirstParagraph"/>
      </w:pPr>
      <w:r>
        <w:t xml:space="preserve">Contient les</w:t>
      </w:r>
      <w:r>
        <w:t xml:space="preserve"> </w:t>
      </w:r>
      <w:r>
        <w:rPr>
          <w:bCs/>
          <w:b/>
        </w:rPr>
        <w:t xml:space="preserve">réponses aux formulaires</w:t>
      </w:r>
      <w:r>
        <w:t xml:space="preserve"> </w:t>
      </w:r>
      <w:r>
        <w:t xml:space="preserve">remplis par les prospects.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Colonne</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Identifiant unique de la réponse</w:t>
            </w:r>
          </w:p>
        </w:tc>
      </w:tr>
      <w:tr>
        <w:tc>
          <w:tcPr/>
          <w:p>
            <w:pPr>
              <w:pStyle w:val="Compact"/>
              <w:jc w:val="left"/>
            </w:pPr>
            <w:r>
              <w:rPr>
                <w:rStyle w:val="VerbatimChar"/>
              </w:rPr>
              <w:t xml:space="preserve">pack_id</w:t>
            </w:r>
          </w:p>
        </w:tc>
        <w:tc>
          <w:tcPr/>
          <w:p>
            <w:pPr>
              <w:pStyle w:val="Compact"/>
              <w:jc w:val="left"/>
            </w:pPr>
            <w:r>
              <w:t xml:space="preserve">Texte</w:t>
            </w:r>
          </w:p>
        </w:tc>
        <w:tc>
          <w:tcPr/>
          <w:p>
            <w:pPr>
              <w:pStyle w:val="Compact"/>
              <w:jc w:val="left"/>
            </w:pPr>
            <w:r>
              <w:t xml:space="preserve">Lien vers le pack</w:t>
            </w:r>
          </w:p>
        </w:tc>
      </w:tr>
      <w:tr>
        <w:tc>
          <w:tcPr/>
          <w:p>
            <w:pPr>
              <w:pStyle w:val="Compact"/>
              <w:jc w:val="left"/>
            </w:pPr>
            <w:r>
              <w:rPr>
                <w:rStyle w:val="VerbatimChar"/>
              </w:rPr>
              <w:t xml:space="preserve">invitation_token</w:t>
            </w:r>
          </w:p>
        </w:tc>
        <w:tc>
          <w:tcPr/>
          <w:p>
            <w:pPr>
              <w:pStyle w:val="Compact"/>
              <w:jc w:val="left"/>
            </w:pPr>
            <w:r>
              <w:t xml:space="preserve">Texte</w:t>
            </w:r>
          </w:p>
        </w:tc>
        <w:tc>
          <w:tcPr/>
          <w:p>
            <w:pPr>
              <w:pStyle w:val="Compact"/>
              <w:jc w:val="left"/>
            </w:pPr>
            <w:r>
              <w:t xml:space="preserve">Lien vers l’invitation</w:t>
            </w:r>
          </w:p>
        </w:tc>
      </w:tr>
      <w:tr>
        <w:tc>
          <w:tcPr/>
          <w:p>
            <w:pPr>
              <w:pStyle w:val="Compact"/>
              <w:jc w:val="left"/>
            </w:pPr>
            <w:r>
              <w:rPr>
                <w:rStyle w:val="VerbatimChar"/>
              </w:rPr>
              <w:t xml:space="preserve">is_completed</w:t>
            </w:r>
          </w:p>
        </w:tc>
        <w:tc>
          <w:tcPr/>
          <w:p>
            <w:pPr>
              <w:pStyle w:val="Compact"/>
              <w:jc w:val="left"/>
            </w:pPr>
            <w:r>
              <w:t xml:space="preserve">Vrai/Faux</w:t>
            </w:r>
          </w:p>
        </w:tc>
        <w:tc>
          <w:tcPr/>
          <w:p>
            <w:pPr>
              <w:pStyle w:val="Compact"/>
              <w:jc w:val="left"/>
            </w:pPr>
            <w:r>
              <w:t xml:space="preserve">Le formulaire est-il complet ?</w:t>
            </w:r>
          </w:p>
        </w:tc>
      </w:tr>
      <w:tr>
        <w:tc>
          <w:tcPr/>
          <w:p>
            <w:pPr>
              <w:pStyle w:val="Compact"/>
              <w:jc w:val="left"/>
            </w:pPr>
            <w:r>
              <w:rPr>
                <w:rStyle w:val="VerbatimChar"/>
              </w:rPr>
              <w:t xml:space="preserve">completion_percentage</w:t>
            </w:r>
          </w:p>
        </w:tc>
        <w:tc>
          <w:tcPr/>
          <w:p>
            <w:pPr>
              <w:pStyle w:val="Compact"/>
              <w:jc w:val="left"/>
            </w:pPr>
            <w:r>
              <w:t xml:space="preserve">Nombre</w:t>
            </w:r>
          </w:p>
        </w:tc>
        <w:tc>
          <w:tcPr/>
          <w:p>
            <w:pPr>
              <w:pStyle w:val="Compact"/>
              <w:jc w:val="left"/>
            </w:pPr>
            <w:r>
              <w:t xml:space="preserve">Pourcentage de complétion (0-100)</w:t>
            </w:r>
          </w:p>
        </w:tc>
      </w:tr>
      <w:tr>
        <w:tc>
          <w:tcPr/>
          <w:p>
            <w:pPr>
              <w:pStyle w:val="Compact"/>
              <w:jc w:val="left"/>
            </w:pPr>
            <w:r>
              <w:rPr>
                <w:rStyle w:val="VerbatimChar"/>
              </w:rPr>
              <w:t xml:space="preserve">form_data</w:t>
            </w:r>
          </w:p>
        </w:tc>
        <w:tc>
          <w:tcPr/>
          <w:p>
            <w:pPr>
              <w:pStyle w:val="Compact"/>
              <w:jc w:val="left"/>
            </w:pPr>
            <w:r>
              <w:t xml:space="preserve">JSON</w:t>
            </w:r>
          </w:p>
        </w:tc>
        <w:tc>
          <w:tcPr/>
          <w:p>
            <w:pPr>
              <w:pStyle w:val="Compact"/>
              <w:jc w:val="left"/>
            </w:pPr>
            <w:r>
              <w:t xml:space="preserve">Toutes les réponses du formulaire</w:t>
            </w:r>
          </w:p>
        </w:tc>
      </w:tr>
    </w:tbl>
    <w:bookmarkEnd w:id="38"/>
    <w:bookmarkStart w:id="39" w:name="table-5-post_audit_follow_ups"/>
    <w:p>
      <w:pPr>
        <w:pStyle w:val="Heading4"/>
      </w:pPr>
      <w:r>
        <w:t xml:space="preserve">Table 5 :</w:t>
      </w:r>
      <w:r>
        <w:t xml:space="preserve"> </w:t>
      </w:r>
      <w:r>
        <w:rPr>
          <w:rStyle w:val="VerbatimChar"/>
        </w:rPr>
        <w:t xml:space="preserve">post_audit_follow_ups</w:t>
      </w:r>
    </w:p>
    <w:p>
      <w:pPr>
        <w:pStyle w:val="FirstParagraph"/>
      </w:pPr>
      <w:r>
        <w:t xml:space="preserve">Contient le</w:t>
      </w:r>
      <w:r>
        <w:t xml:space="preserve"> </w:t>
      </w:r>
      <w:r>
        <w:rPr>
          <w:bCs/>
          <w:b/>
        </w:rPr>
        <w:t xml:space="preserve">suivi post-audit</w:t>
      </w:r>
      <w:r>
        <w:t xml:space="preserve"> </w:t>
      </w:r>
      <w:r>
        <w:t xml:space="preserve">de chaque prospect traité.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Colonne</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pack_id</w:t>
            </w:r>
          </w:p>
        </w:tc>
        <w:tc>
          <w:tcPr/>
          <w:p>
            <w:pPr>
              <w:pStyle w:val="Compact"/>
              <w:jc w:val="left"/>
            </w:pPr>
            <w:r>
              <w:t xml:space="preserve">Texte</w:t>
            </w:r>
          </w:p>
        </w:tc>
        <w:tc>
          <w:tcPr/>
          <w:p>
            <w:pPr>
              <w:pStyle w:val="Compact"/>
              <w:jc w:val="left"/>
            </w:pPr>
            <w:r>
              <w:t xml:space="preserve">Lien vers le pack</w:t>
            </w:r>
          </w:p>
        </w:tc>
      </w:tr>
      <w:tr>
        <w:tc>
          <w:tcPr/>
          <w:p>
            <w:pPr>
              <w:pStyle w:val="Compact"/>
              <w:jc w:val="left"/>
            </w:pPr>
            <w:r>
              <w:rPr>
                <w:rStyle w:val="VerbatimChar"/>
              </w:rPr>
              <w:t xml:space="preserve">organization_name</w:t>
            </w:r>
          </w:p>
        </w:tc>
        <w:tc>
          <w:tcPr/>
          <w:p>
            <w:pPr>
              <w:pStyle w:val="Compact"/>
              <w:jc w:val="left"/>
            </w:pPr>
            <w:r>
              <w:t xml:space="preserve">Texte</w:t>
            </w:r>
          </w:p>
        </w:tc>
        <w:tc>
          <w:tcPr/>
          <w:p>
            <w:pPr>
              <w:pStyle w:val="Compact"/>
              <w:jc w:val="left"/>
            </w:pPr>
            <w:r>
              <w:t xml:space="preserve">Nom de l’organisation</w:t>
            </w:r>
          </w:p>
        </w:tc>
      </w:tr>
      <w:tr>
        <w:tc>
          <w:tcPr/>
          <w:p>
            <w:pPr>
              <w:pStyle w:val="Compact"/>
              <w:jc w:val="left"/>
            </w:pPr>
            <w:r>
              <w:rPr>
                <w:rStyle w:val="VerbatimChar"/>
              </w:rPr>
              <w:t xml:space="preserve">workflow_status</w:t>
            </w:r>
          </w:p>
        </w:tc>
        <w:tc>
          <w:tcPr/>
          <w:p>
            <w:pPr>
              <w:pStyle w:val="Compact"/>
              <w:jc w:val="left"/>
            </w:pPr>
            <w:r>
              <w:t xml:space="preserve">Texte</w:t>
            </w:r>
          </w:p>
        </w:tc>
        <w:tc>
          <w:tcPr/>
          <w:p>
            <w:pPr>
              <w:pStyle w:val="Compact"/>
              <w:jc w:val="left"/>
            </w:pPr>
            <w:r>
              <w:t xml:space="preserve">État du suivi (ready_for_expert)</w:t>
            </w:r>
          </w:p>
        </w:tc>
      </w:tr>
      <w:tr>
        <w:tc>
          <w:tcPr/>
          <w:p>
            <w:pPr>
              <w:pStyle w:val="Compact"/>
              <w:jc w:val="left"/>
            </w:pPr>
            <w:r>
              <w:rPr>
                <w:rStyle w:val="VerbatimChar"/>
              </w:rPr>
              <w:t xml:space="preserve">assigned_expert_email</w:t>
            </w:r>
          </w:p>
        </w:tc>
        <w:tc>
          <w:tcPr/>
          <w:p>
            <w:pPr>
              <w:pStyle w:val="Compact"/>
              <w:jc w:val="left"/>
            </w:pPr>
            <w:r>
              <w:t xml:space="preserve">Texte</w:t>
            </w:r>
          </w:p>
        </w:tc>
        <w:tc>
          <w:tcPr/>
          <w:p>
            <w:pPr>
              <w:pStyle w:val="Compact"/>
              <w:jc w:val="left"/>
            </w:pPr>
            <w:r>
              <w:t xml:space="preserve">Email de l’expert assigné</w:t>
            </w:r>
          </w:p>
        </w:tc>
      </w:tr>
      <w:tr>
        <w:tc>
          <w:tcPr/>
          <w:p>
            <w:pPr>
              <w:pStyle w:val="Compact"/>
              <w:jc w:val="left"/>
            </w:pPr>
            <w:r>
              <w:rPr>
                <w:rStyle w:val="VerbatimChar"/>
              </w:rPr>
              <w:t xml:space="preserve">next_action_at</w:t>
            </w:r>
          </w:p>
        </w:tc>
        <w:tc>
          <w:tcPr/>
          <w:p>
            <w:pPr>
              <w:pStyle w:val="Compact"/>
              <w:jc w:val="left"/>
            </w:pPr>
            <w:r>
              <w:t xml:space="preserve">Date</w:t>
            </w:r>
          </w:p>
        </w:tc>
        <w:tc>
          <w:tcPr/>
          <w:p>
            <w:pPr>
              <w:pStyle w:val="Compact"/>
              <w:jc w:val="left"/>
            </w:pPr>
            <w:r>
              <w:t xml:space="preserve">Prochaine action</w:t>
            </w:r>
          </w:p>
        </w:tc>
      </w:tr>
    </w:tbl>
    <w:bookmarkEnd w:id="39"/>
    <w:bookmarkEnd w:id="40"/>
    <w:bookmarkEnd w:id="41"/>
    <w:bookmarkStart w:id="48" w:name="X2762253bc0d0563eb2dd2a48136198c4dd58d38"/>
    <w:p>
      <w:pPr>
        <w:pStyle w:val="Heading2"/>
      </w:pPr>
      <w:r>
        <w:t xml:space="preserve">2.4 Les requêtes SQL utilisées dans le projet</w:t>
      </w:r>
    </w:p>
    <w:bookmarkStart w:id="42" w:name="requête-1-créer-les-tables-migration"/>
    <w:p>
      <w:pPr>
        <w:pStyle w:val="Heading3"/>
      </w:pPr>
      <w:r>
        <w:t xml:space="preserve">Requête 1 — Créer les tables (Migration)</w:t>
      </w:r>
    </w:p>
    <w:p>
      <w:pPr>
        <w:pStyle w:val="FirstParagraph"/>
      </w:pPr>
      <w:r>
        <w:t xml:space="preserve">Ces commandes créent les tables si elles n’existent pas encore. Elles ont été exécutées une seule fois lors de l’installation.</w:t>
      </w:r>
    </w:p>
    <w:p>
      <w:pPr>
        <w:pStyle w:val="SourceCode"/>
      </w:pPr>
      <w:r>
        <w:rPr>
          <w:rStyle w:val="CommentTok"/>
        </w:rPr>
        <w:t xml:space="preserve">-- Cette commande crée la table post_audit_follow_ups</w:t>
      </w:r>
      <w:r>
        <w:br/>
      </w:r>
      <w:r>
        <w:rPr>
          <w:rStyle w:val="CommentTok"/>
        </w:rPr>
        <w:t xml:space="preserve">-- "IF NOT EXISTS" signifie : "seulement si elle n'existe pas déjà"</w:t>
      </w:r>
      <w:r>
        <w:br/>
      </w:r>
      <w:r>
        <w:rPr>
          <w:rStyle w:val="CommentTok"/>
        </w:rPr>
        <w:t xml:space="preserve">-- Cela évite une erreur si on l'exécute deux fois</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public</w:t>
      </w:r>
      <w:r>
        <w:rPr>
          <w:rStyle w:val="NormalTok"/>
        </w:rPr>
        <w:t xml:space="preserve">.post_audit_follow_ups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pack_id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w:t>
      </w:r>
      <w:r>
        <w:rPr>
          <w:rStyle w:val="CommentTok"/>
        </w:rPr>
        <w:t xml:space="preserve">-- ... autres colonnes</w:t>
      </w:r>
      <w:r>
        <w:br/>
      </w:r>
      <w:r>
        <w:rPr>
          <w:rStyle w:val="NormalTok"/>
        </w:rPr>
        <w:t xml:space="preserve">);</w:t>
      </w:r>
    </w:p>
    <w:p>
      <w:pPr>
        <w:pStyle w:val="FirstParagraph"/>
      </w:pPr>
      <w:r>
        <w:rPr>
          <w:bCs/>
          <w:b/>
        </w:rPr>
        <w:t xml:space="preserve">Explication ligne par ligne :</w:t>
      </w:r>
      <w:r>
        <w:t xml:space="preserve"> </w:t>
      </w:r>
      <w:r>
        <w:t xml:space="preserve">-</w:t>
      </w:r>
      <w:r>
        <w:t xml:space="preserve"> </w:t>
      </w:r>
      <w:r>
        <w:rPr>
          <w:rStyle w:val="VerbatimChar"/>
        </w:rPr>
        <w:t xml:space="preserve">CREATE TABLE IF NOT EXISTS</w:t>
      </w:r>
      <w:r>
        <w:t xml:space="preserve"> </w:t>
      </w:r>
      <w:r>
        <w:t xml:space="preserve">→ Crée la table seulement si elle n’existe pas</w:t>
      </w:r>
      <w:r>
        <w:t xml:space="preserve"> </w:t>
      </w:r>
      <w:r>
        <w:t xml:space="preserve">-</w:t>
      </w:r>
      <w:r>
        <w:t xml:space="preserve"> </w:t>
      </w:r>
      <w:r>
        <w:rPr>
          <w:rStyle w:val="VerbatimChar"/>
        </w:rPr>
        <w:t xml:space="preserve">public.post_audit_follow_ups</w:t>
      </w:r>
      <w:r>
        <w:t xml:space="preserve"> </w:t>
      </w:r>
      <w:r>
        <w:t xml:space="preserve">→ Nom complet de la table (schéma.nom)</w:t>
      </w:r>
      <w:r>
        <w:t xml:space="preserve"> </w:t>
      </w:r>
      <w:r>
        <w:t xml:space="preserve">-</w:t>
      </w:r>
      <w:r>
        <w:t xml:space="preserve"> </w:t>
      </w:r>
      <w:r>
        <w:rPr>
          <w:rStyle w:val="VerbatimChar"/>
        </w:rPr>
        <w:t xml:space="preserve">uuid PRIMARY KEY DEFAULT gen_random_uuid()</w:t>
      </w:r>
      <w:r>
        <w:t xml:space="preserve"> </w:t>
      </w:r>
      <w:r>
        <w:t xml:space="preserve">→ L’identifiant unique est généré automatiquement</w:t>
      </w:r>
      <w:r>
        <w:t xml:space="preserve"> </w:t>
      </w:r>
      <w:r>
        <w:t xml:space="preserve">-</w:t>
      </w:r>
      <w:r>
        <w:t xml:space="preserve"> </w:t>
      </w:r>
      <w:r>
        <w:rPr>
          <w:rStyle w:val="VerbatimChar"/>
        </w:rPr>
        <w:t xml:space="preserve">text NOT NULL</w:t>
      </w:r>
      <w:r>
        <w:t xml:space="preserve"> </w:t>
      </w:r>
      <w:r>
        <w:t xml:space="preserve">→ Champ texte obligatoire (ne peut pas être vide)</w:t>
      </w:r>
      <w:r>
        <w:t xml:space="preserve"> </w:t>
      </w:r>
      <w:r>
        <w:t xml:space="preserve">-</w:t>
      </w:r>
      <w:r>
        <w:t xml:space="preserve"> </w:t>
      </w:r>
      <w:r>
        <w:rPr>
          <w:rStyle w:val="VerbatimChar"/>
        </w:rPr>
        <w:t xml:space="preserve">UNIQUE</w:t>
      </w:r>
      <w:r>
        <w:t xml:space="preserve"> </w:t>
      </w:r>
      <w:r>
        <w:t xml:space="preserve">→ La valeur doit être unique dans toute la table</w:t>
      </w:r>
    </w:p>
    <w:bookmarkEnd w:id="42"/>
    <w:bookmarkStart w:id="43" w:name="requête-2-insérer-des-données-de-test"/>
    <w:p>
      <w:pPr>
        <w:pStyle w:val="Heading3"/>
      </w:pPr>
      <w:r>
        <w:t xml:space="preserve">Requête 2 — Insérer des données de test</w:t>
      </w:r>
    </w:p>
    <w:p>
      <w:pPr>
        <w:pStyle w:val="SourceCode"/>
      </w:pPr>
      <w:r>
        <w:rPr>
          <w:rStyle w:val="CommentTok"/>
        </w:rPr>
        <w:t xml:space="preserve">-- INSERT INTO = "Ajoute une ligne dans la table"</w:t>
      </w:r>
      <w:r>
        <w:br/>
      </w:r>
      <w:r>
        <w:rPr>
          <w:rStyle w:val="CommentTok"/>
        </w:rPr>
        <w:t xml:space="preserve">-- Les valeurs entre parenthèses correspondent aux colonnes</w:t>
      </w:r>
      <w:r>
        <w:br/>
      </w:r>
      <w:r>
        <w:br/>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public</w:t>
      </w:r>
      <w:r>
        <w:rPr>
          <w:rStyle w:val="NormalTok"/>
        </w:rPr>
        <w:t xml:space="preserve">.ai_prospecting_packs </w:t>
      </w:r>
      <w:r>
        <w:br/>
      </w:r>
      <w:r>
        <w:rPr>
          <w:rStyle w:val="NormalTok"/>
        </w:rPr>
        <w:t xml:space="preserve">  (pack_id, prospect_id, organization_name, target_email, status, payload)</w:t>
      </w:r>
      <w:r>
        <w:br/>
      </w:r>
      <w:r>
        <w:rPr>
          <w:rStyle w:val="KeywordTok"/>
        </w:rPr>
        <w:t xml:space="preserve">VALUES</w:t>
      </w:r>
      <w:r>
        <w:rPr>
          <w:rStyle w:val="NormalTok"/>
        </w:rPr>
        <w:t xml:space="preserve"> (</w:t>
      </w:r>
      <w:r>
        <w:br/>
      </w:r>
      <w:r>
        <w:rPr>
          <w:rStyle w:val="NormalTok"/>
        </w:rPr>
        <w:t xml:space="preserve">  </w:t>
      </w:r>
      <w:r>
        <w:rPr>
          <w:rStyle w:val="StringTok"/>
        </w:rPr>
        <w:t xml:space="preserve">'test-e2e-pack-001'</w:t>
      </w:r>
      <w:r>
        <w:rPr>
          <w:rStyle w:val="NormalTok"/>
        </w:rPr>
        <w:t xml:space="preserve">,          </w:t>
      </w:r>
      <w:r>
        <w:rPr>
          <w:rStyle w:val="CommentTok"/>
        </w:rPr>
        <w:t xml:space="preserve">-- valeur pour pack_id</w:t>
      </w:r>
      <w:r>
        <w:br/>
      </w:r>
      <w:r>
        <w:rPr>
          <w:rStyle w:val="NormalTok"/>
        </w:rPr>
        <w:t xml:space="preserve">  </w:t>
      </w:r>
      <w:r>
        <w:rPr>
          <w:rStyle w:val="StringTok"/>
        </w:rPr>
        <w:t xml:space="preserve">'test-e2e-prospect-001'</w:t>
      </w:r>
      <w:r>
        <w:rPr>
          <w:rStyle w:val="NormalTok"/>
        </w:rPr>
        <w:t xml:space="preserve">,      </w:t>
      </w:r>
      <w:r>
        <w:rPr>
          <w:rStyle w:val="CommentTok"/>
        </w:rPr>
        <w:t xml:space="preserve">-- valeur pour prospect_id</w:t>
      </w:r>
      <w:r>
        <w:br/>
      </w:r>
      <w:r>
        <w:rPr>
          <w:rStyle w:val="NormalTok"/>
        </w:rPr>
        <w:t xml:space="preserve">  </w:t>
      </w:r>
      <w:r>
        <w:rPr>
          <w:rStyle w:val="StringTok"/>
        </w:rPr>
        <w:t xml:space="preserve">'Société Test IA'</w:t>
      </w:r>
      <w:r>
        <w:rPr>
          <w:rStyle w:val="NormalTok"/>
        </w:rPr>
        <w:t xml:space="preserve">,            </w:t>
      </w:r>
      <w:r>
        <w:rPr>
          <w:rStyle w:val="CommentTok"/>
        </w:rPr>
        <w:t xml:space="preserve">-- valeur pour organization_name</w:t>
      </w:r>
      <w:r>
        <w:br/>
      </w:r>
      <w:r>
        <w:rPr>
          <w:rStyle w:val="NormalTok"/>
        </w:rPr>
        <w:t xml:space="preserve">  </w:t>
      </w:r>
      <w:r>
        <w:rPr>
          <w:rStyle w:val="StringTok"/>
        </w:rPr>
        <w:t xml:space="preserve">'contact@exemple.com'</w:t>
      </w:r>
      <w:r>
        <w:rPr>
          <w:rStyle w:val="NormalTok"/>
        </w:rPr>
        <w:t xml:space="preserve">,        </w:t>
      </w:r>
      <w:r>
        <w:rPr>
          <w:rStyle w:val="CommentTok"/>
        </w:rPr>
        <w:t xml:space="preserve">-- valeur pour target_email</w:t>
      </w:r>
      <w:r>
        <w:br/>
      </w:r>
      <w:r>
        <w:rPr>
          <w:rStyle w:val="NormalTok"/>
        </w:rPr>
        <w:t xml:space="preserve">  </w:t>
      </w:r>
      <w:r>
        <w:rPr>
          <w:rStyle w:val="StringTok"/>
        </w:rPr>
        <w:t xml:space="preserve">'audit_sent'</w:t>
      </w:r>
      <w:r>
        <w:rPr>
          <w:rStyle w:val="NormalTok"/>
        </w:rPr>
        <w:t xml:space="preserve">,                 </w:t>
      </w:r>
      <w:r>
        <w:rPr>
          <w:rStyle w:val="CommentTok"/>
        </w:rPr>
        <w:t xml:space="preserve">-- valeur pour status</w:t>
      </w:r>
      <w:r>
        <w:br/>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                   </w:t>
      </w:r>
      <w:r>
        <w:rPr>
          <w:rStyle w:val="CommentTok"/>
        </w:rPr>
        <w:t xml:space="preserve">-- valeur pour payload (JSON vide)</w:t>
      </w:r>
      <w:r>
        <w:br/>
      </w:r>
      <w:r>
        <w:rPr>
          <w:rStyle w:val="NormalTok"/>
        </w:rPr>
        <w:t xml:space="preserve">);</w:t>
      </w:r>
    </w:p>
    <w:p>
      <w:pPr>
        <w:pStyle w:val="FirstParagraph"/>
      </w:pPr>
      <w:r>
        <w:rPr>
          <w:bCs/>
          <w:b/>
        </w:rPr>
        <w:t xml:space="preserve">Qu’est-ce que</w:t>
      </w:r>
      <w:r>
        <w:rPr>
          <w:bCs/>
          <w:b/>
        </w:rPr>
        <w:t xml:space="preserve"> </w:t>
      </w:r>
      <w:r>
        <w:rPr>
          <w:rStyle w:val="VerbatimChar"/>
          <w:bCs/>
          <w:b/>
        </w:rPr>
        <w:t xml:space="preserve">::jsonb</w:t>
      </w:r>
      <w:r>
        <w:rPr>
          <w:bCs/>
          <w:b/>
        </w:rPr>
        <w:t xml:space="preserve"> </w:t>
      </w:r>
      <w:r>
        <w:rPr>
          <w:bCs/>
          <w:b/>
        </w:rPr>
        <w:t xml:space="preserve">?</w:t>
      </w:r>
      <w:r>
        <w:br/>
      </w:r>
      <w:r>
        <w:t xml:space="preserve">C’est une indication à Supabase que la valeur</w:t>
      </w:r>
      <w:r>
        <w:t xml:space="preserve"> </w:t>
      </w:r>
      <w:r>
        <w:rPr>
          <w:rStyle w:val="VerbatimChar"/>
        </w:rPr>
        <w:t xml:space="preserve">'{}'</w:t>
      </w:r>
      <w:r>
        <w:t xml:space="preserve"> </w:t>
      </w:r>
      <w:r>
        <w:t xml:space="preserve">est du format JSON. Le</w:t>
      </w:r>
      <w:r>
        <w:t xml:space="preserve"> </w:t>
      </w:r>
      <w:r>
        <w:rPr>
          <w:rStyle w:val="VerbatimChar"/>
        </w:rPr>
        <w:t xml:space="preserve">::</w:t>
      </w:r>
      <w:r>
        <w:t xml:space="preserve"> </w:t>
      </w:r>
      <w:r>
        <w:t xml:space="preserve">signifie</w:t>
      </w:r>
      <w:r>
        <w:t xml:space="preserve"> </w:t>
      </w:r>
      <w:r>
        <w:t xml:space="preserve">“</w:t>
      </w:r>
      <w:r>
        <w:t xml:space="preserve">convertir en type</w:t>
      </w:r>
      <w:r>
        <w:t xml:space="preserve">”</w:t>
      </w:r>
      <w:r>
        <w:t xml:space="preserve">.</w:t>
      </w:r>
    </w:p>
    <w:bookmarkEnd w:id="43"/>
    <w:bookmarkStart w:id="44" w:name="requête-3-lire-des-données"/>
    <w:p>
      <w:pPr>
        <w:pStyle w:val="Heading3"/>
      </w:pPr>
      <w:r>
        <w:t xml:space="preserve">Requête 3 — Lire des données</w:t>
      </w:r>
    </w:p>
    <w:p>
      <w:pPr>
        <w:pStyle w:val="SourceCode"/>
      </w:pPr>
      <w:r>
        <w:rPr>
          <w:rStyle w:val="CommentTok"/>
        </w:rPr>
        <w:t xml:space="preserve">-- SELECT * = "Montre-moi toutes les colonnes"</w:t>
      </w:r>
      <w:r>
        <w:br/>
      </w:r>
      <w:r>
        <w:rPr>
          <w:rStyle w:val="CommentTok"/>
        </w:rPr>
        <w:t xml:space="preserve">-- FROM = "de la table"</w:t>
      </w:r>
      <w:r>
        <w:br/>
      </w:r>
      <w:r>
        <w:rPr>
          <w:rStyle w:val="CommentTok"/>
        </w:rPr>
        <w:t xml:space="preserve">-- WHERE = "où la condition suivante est vraie"</w:t>
      </w:r>
      <w:r>
        <w:br/>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form_responses </w:t>
      </w:r>
      <w:r>
        <w:br/>
      </w:r>
      <w:r>
        <w:rPr>
          <w:rStyle w:val="KeywordTok"/>
        </w:rPr>
        <w:t xml:space="preserve">WHERE</w:t>
      </w:r>
      <w:r>
        <w:rPr>
          <w:rStyle w:val="NormalTok"/>
        </w:rPr>
        <w:t xml:space="preserve"> pack_id </w:t>
      </w:r>
      <w:r>
        <w:rPr>
          <w:rStyle w:val="OperatorTok"/>
        </w:rPr>
        <w:t xml:space="preserve">=</w:t>
      </w:r>
      <w:r>
        <w:rPr>
          <w:rStyle w:val="NormalTok"/>
        </w:rPr>
        <w:t xml:space="preserve"> </w:t>
      </w:r>
      <w:r>
        <w:rPr>
          <w:rStyle w:val="StringTok"/>
        </w:rPr>
        <w:t xml:space="preserve">'test-e2e-pack-001'</w:t>
      </w:r>
      <w:r>
        <w:br/>
      </w:r>
      <w:r>
        <w:rPr>
          <w:rStyle w:val="KeywordTok"/>
        </w:rPr>
        <w:t xml:space="preserve">ORDER</w:t>
      </w:r>
      <w:r>
        <w:rPr>
          <w:rStyle w:val="NormalTok"/>
        </w:rPr>
        <w:t xml:space="preserve"> </w:t>
      </w:r>
      <w:r>
        <w:rPr>
          <w:rStyle w:val="KeywordTok"/>
        </w:rPr>
        <w:t xml:space="preserve">BY</w:t>
      </w:r>
      <w:r>
        <w:rPr>
          <w:rStyle w:val="NormalTok"/>
        </w:rPr>
        <w:t xml:space="preserve"> submitted_at </w:t>
      </w:r>
      <w:r>
        <w:rPr>
          <w:rStyle w:val="KeywordTok"/>
        </w:rPr>
        <w:t xml:space="preserve">DESC</w:t>
      </w:r>
      <w:r>
        <w:rPr>
          <w:rStyle w:val="NormalTok"/>
        </w:rPr>
        <w:t xml:space="preserve">;  </w:t>
      </w:r>
      <w:r>
        <w:rPr>
          <w:rStyle w:val="CommentTok"/>
        </w:rPr>
        <w:t xml:space="preserve">-- Trie du plus récent au plus ancien</w:t>
      </w:r>
    </w:p>
    <w:p>
      <w:pPr>
        <w:pStyle w:val="FirstParagraph"/>
      </w:pPr>
      <w:r>
        <w:rPr>
          <w:bCs/>
          <w:b/>
        </w:rPr>
        <w:t xml:space="preserve">Opérateurs de comparaison courants :</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Opérateur</w:t>
            </w:r>
          </w:p>
        </w:tc>
        <w:tc>
          <w:tcPr/>
          <w:p>
            <w:pPr>
              <w:pStyle w:val="Compact"/>
              <w:jc w:val="left"/>
            </w:pPr>
            <w:r>
              <w:t xml:space="preserve">Signification</w:t>
            </w:r>
          </w:p>
        </w:tc>
        <w:tc>
          <w:tcPr/>
          <w:p>
            <w:pPr>
              <w:pStyle w:val="Compact"/>
              <w:jc w:val="left"/>
            </w:pPr>
            <w:r>
              <w:t xml:space="preserve">Exemple</w:t>
            </w:r>
          </w:p>
        </w:tc>
      </w:tr>
      <w:tr>
        <w:tc>
          <w:tcPr/>
          <w:p>
            <w:pPr>
              <w:pStyle w:val="Compact"/>
              <w:jc w:val="left"/>
            </w:pPr>
            <w:r>
              <w:rPr>
                <w:rStyle w:val="VerbatimChar"/>
              </w:rPr>
              <w:t xml:space="preserve">=</w:t>
            </w:r>
          </w:p>
        </w:tc>
        <w:tc>
          <w:tcPr/>
          <w:p>
            <w:pPr>
              <w:pStyle w:val="Compact"/>
              <w:jc w:val="left"/>
            </w:pPr>
            <w:r>
              <w:t xml:space="preserve">Égal à</w:t>
            </w:r>
          </w:p>
        </w:tc>
        <w:tc>
          <w:tcPr/>
          <w:p>
            <w:pPr>
              <w:pStyle w:val="Compact"/>
              <w:jc w:val="left"/>
            </w:pPr>
            <w:r>
              <w:rPr>
                <w:rStyle w:val="VerbatimChar"/>
              </w:rPr>
              <w:t xml:space="preserve">status = 'active'</w:t>
            </w:r>
          </w:p>
        </w:tc>
      </w:tr>
      <w:tr>
        <w:tc>
          <w:tcPr/>
          <w:p>
            <w:pPr>
              <w:pStyle w:val="Compact"/>
              <w:jc w:val="left"/>
            </w:pPr>
            <w:r>
              <w:rPr>
                <w:rStyle w:val="VerbatimChar"/>
              </w:rPr>
              <w:t xml:space="preserve">!=</w:t>
            </w:r>
          </w:p>
        </w:tc>
        <w:tc>
          <w:tcPr/>
          <w:p>
            <w:pPr>
              <w:pStyle w:val="Compact"/>
              <w:jc w:val="left"/>
            </w:pPr>
            <w:r>
              <w:t xml:space="preserve">Différent de</w:t>
            </w:r>
          </w:p>
        </w:tc>
        <w:tc>
          <w:tcPr/>
          <w:p>
            <w:pPr>
              <w:pStyle w:val="Compact"/>
              <w:jc w:val="left"/>
            </w:pPr>
            <w:r>
              <w:rPr>
                <w:rStyle w:val="VerbatimChar"/>
              </w:rPr>
              <w:t xml:space="preserve">status != 'paused'</w:t>
            </w:r>
          </w:p>
        </w:tc>
      </w:tr>
      <w:tr>
        <w:tc>
          <w:tcPr/>
          <w:p>
            <w:pPr>
              <w:pStyle w:val="Compact"/>
              <w:jc w:val="left"/>
            </w:pPr>
            <w:r>
              <w:rPr>
                <w:rStyle w:val="VerbatimChar"/>
              </w:rPr>
              <w:t xml:space="preserve">&gt;</w:t>
            </w:r>
          </w:p>
        </w:tc>
        <w:tc>
          <w:tcPr/>
          <w:p>
            <w:pPr>
              <w:pStyle w:val="Compact"/>
              <w:jc w:val="left"/>
            </w:pPr>
            <w:r>
              <w:t xml:space="preserve">Supérieur à</w:t>
            </w:r>
          </w:p>
        </w:tc>
        <w:tc>
          <w:tcPr/>
          <w:p>
            <w:pPr>
              <w:pStyle w:val="Compact"/>
              <w:jc w:val="left"/>
            </w:pPr>
            <w:r>
              <w:rPr>
                <w:rStyle w:val="VerbatimChar"/>
              </w:rPr>
              <w:t xml:space="preserve">completion_percentage &gt; 80</w:t>
            </w:r>
          </w:p>
        </w:tc>
      </w:tr>
      <w:tr>
        <w:tc>
          <w:tcPr/>
          <w:p>
            <w:pPr>
              <w:pStyle w:val="Compact"/>
              <w:jc w:val="left"/>
            </w:pPr>
            <w:r>
              <w:rPr>
                <w:rStyle w:val="VerbatimChar"/>
              </w:rPr>
              <w:t xml:space="preserve">IS NULL</w:t>
            </w:r>
          </w:p>
        </w:tc>
        <w:tc>
          <w:tcPr/>
          <w:p>
            <w:pPr>
              <w:pStyle w:val="Compact"/>
              <w:jc w:val="left"/>
            </w:pPr>
            <w:r>
              <w:t xml:space="preserve">Est vide</w:t>
            </w:r>
          </w:p>
        </w:tc>
        <w:tc>
          <w:tcPr/>
          <w:p>
            <w:pPr>
              <w:pStyle w:val="Compact"/>
              <w:jc w:val="left"/>
            </w:pPr>
            <w:r>
              <w:rPr>
                <w:rStyle w:val="VerbatimChar"/>
              </w:rPr>
              <w:t xml:space="preserve">pack_id IS NULL</w:t>
            </w:r>
          </w:p>
        </w:tc>
      </w:tr>
      <w:tr>
        <w:tc>
          <w:tcPr/>
          <w:p>
            <w:pPr>
              <w:pStyle w:val="Compact"/>
              <w:jc w:val="left"/>
            </w:pPr>
            <w:r>
              <w:rPr>
                <w:rStyle w:val="VerbatimChar"/>
              </w:rPr>
              <w:t xml:space="preserve">IS NOT NULL</w:t>
            </w:r>
          </w:p>
        </w:tc>
        <w:tc>
          <w:tcPr/>
          <w:p>
            <w:pPr>
              <w:pStyle w:val="Compact"/>
              <w:jc w:val="left"/>
            </w:pPr>
            <w:r>
              <w:t xml:space="preserve">N’est pas vide</w:t>
            </w:r>
          </w:p>
        </w:tc>
        <w:tc>
          <w:tcPr/>
          <w:p>
            <w:pPr>
              <w:pStyle w:val="Compact"/>
              <w:jc w:val="left"/>
            </w:pPr>
            <w:r>
              <w:rPr>
                <w:rStyle w:val="VerbatimChar"/>
              </w:rPr>
              <w:t xml:space="preserve">pack_id IS NOT NULL</w:t>
            </w:r>
          </w:p>
        </w:tc>
      </w:tr>
    </w:tbl>
    <w:bookmarkEnd w:id="44"/>
    <w:bookmarkStart w:id="45" w:name="requête-4-modifier-des-données"/>
    <w:p>
      <w:pPr>
        <w:pStyle w:val="Heading3"/>
      </w:pPr>
      <w:r>
        <w:t xml:space="preserve">Requête 4 — Modifier des données</w:t>
      </w:r>
    </w:p>
    <w:p>
      <w:pPr>
        <w:pStyle w:val="SourceCode"/>
      </w:pPr>
      <w:r>
        <w:rPr>
          <w:rStyle w:val="CommentTok"/>
        </w:rPr>
        <w:t xml:space="preserve">-- UPDATE = "Modifie des lignes existantes"</w:t>
      </w:r>
      <w:r>
        <w:br/>
      </w:r>
      <w:r>
        <w:rPr>
          <w:rStyle w:val="CommentTok"/>
        </w:rPr>
        <w:t xml:space="preserve">-- SET = "change ces valeurs"</w:t>
      </w:r>
      <w:r>
        <w:br/>
      </w:r>
      <w:r>
        <w:rPr>
          <w:rStyle w:val="CommentTok"/>
        </w:rPr>
        <w:t xml:space="preserve">-- WHERE = "seulement sur les lignes où..."</w:t>
      </w:r>
      <w:r>
        <w:br/>
      </w:r>
      <w:r>
        <w:rPr>
          <w:rStyle w:val="CommentTok"/>
        </w:rPr>
        <w:t xml:space="preserve">-- ⚠️ Sans WHERE, TOUTES les lignes seraient modifiées !</w:t>
      </w:r>
      <w:r>
        <w:br/>
      </w:r>
      <w:r>
        <w:br/>
      </w:r>
      <w:r>
        <w:rPr>
          <w:rStyle w:val="KeywordTok"/>
        </w:rPr>
        <w:t xml:space="preserve">UPDATE</w:t>
      </w:r>
      <w:r>
        <w:rPr>
          <w:rStyle w:val="NormalTok"/>
        </w:rPr>
        <w:t xml:space="preserve"> </w:t>
      </w:r>
      <w:r>
        <w:rPr>
          <w:rStyle w:val="KeywordTok"/>
        </w:rPr>
        <w:t xml:space="preserve">public</w:t>
      </w:r>
      <w:r>
        <w:rPr>
          <w:rStyle w:val="NormalTok"/>
        </w:rPr>
        <w:t xml:space="preserve">.form_responses</w:t>
      </w:r>
      <w:r>
        <w:br/>
      </w:r>
      <w:r>
        <w:rPr>
          <w:rStyle w:val="KeywordTok"/>
        </w:rPr>
        <w:t xml:space="preserve">SET</w:t>
      </w:r>
      <w:r>
        <w:rPr>
          <w:rStyle w:val="NormalTok"/>
        </w:rPr>
        <w:t xml:space="preserve"> pack_id </w:t>
      </w:r>
      <w:r>
        <w:rPr>
          <w:rStyle w:val="OperatorTok"/>
        </w:rPr>
        <w:t xml:space="preserve">=</w:t>
      </w:r>
      <w:r>
        <w:rPr>
          <w:rStyle w:val="NormalTok"/>
        </w:rPr>
        <w:t xml:space="preserve"> </w:t>
      </w:r>
      <w:r>
        <w:rPr>
          <w:rStyle w:val="StringTok"/>
        </w:rPr>
        <w:t xml:space="preserve">'test-e2e-pack-001'</w:t>
      </w:r>
      <w:r>
        <w:br/>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StringTok"/>
        </w:rPr>
        <w:t xml:space="preserve">'3f95924a-5d75-4328-a936-6910a7d0bec0'</w:t>
      </w:r>
      <w:r>
        <w:rPr>
          <w:rStyle w:val="NormalTok"/>
        </w:rPr>
        <w:t xml:space="preserve">;</w:t>
      </w:r>
    </w:p>
    <w:p>
      <w:pPr>
        <w:pStyle w:val="BlockText"/>
      </w:pPr>
      <w:r>
        <w:t xml:space="preserve">⚠️</w:t>
      </w:r>
      <w:r>
        <w:t xml:space="preserve"> </w:t>
      </w:r>
      <w:r>
        <w:rPr>
          <w:bCs/>
          <w:b/>
        </w:rPr>
        <w:t xml:space="preserve">Attention</w:t>
      </w:r>
      <w:r>
        <w:t xml:space="preserve"> </w:t>
      </w:r>
      <w:r>
        <w:t xml:space="preserve">: Toujours mettre une clause</w:t>
      </w:r>
      <w:r>
        <w:t xml:space="preserve"> </w:t>
      </w:r>
      <w:r>
        <w:rPr>
          <w:rStyle w:val="VerbatimChar"/>
        </w:rPr>
        <w:t xml:space="preserve">WHERE</w:t>
      </w:r>
      <w:r>
        <w:t xml:space="preserve"> </w:t>
      </w:r>
      <w:r>
        <w:t xml:space="preserve">dans un UPDATE pour ne pas modifier toutes les lignes de la table.</w:t>
      </w:r>
    </w:p>
    <w:bookmarkEnd w:id="45"/>
    <w:bookmarkStart w:id="46" w:name="requête-5-supprimer-des-données"/>
    <w:p>
      <w:pPr>
        <w:pStyle w:val="Heading3"/>
      </w:pPr>
      <w:r>
        <w:t xml:space="preserve">Requête 5 — Supprimer des données</w:t>
      </w:r>
    </w:p>
    <w:p>
      <w:pPr>
        <w:pStyle w:val="SourceCode"/>
      </w:pPr>
      <w:r>
        <w:rPr>
          <w:rStyle w:val="CommentTok"/>
        </w:rPr>
        <w:t xml:space="preserve">-- DELETE FROM = "Supprime des lignes"</w:t>
      </w:r>
      <w:r>
        <w:br/>
      </w:r>
      <w:r>
        <w:rPr>
          <w:rStyle w:val="CommentTok"/>
        </w:rPr>
        <w:t xml:space="preserve">-- WHERE = "seulement celles où..."</w:t>
      </w:r>
      <w:r>
        <w:br/>
      </w:r>
      <w:r>
        <w:rPr>
          <w:rStyle w:val="CommentTok"/>
        </w:rPr>
        <w:t xml:space="preserve">-- ⚠️ Sans WHERE, TOUTES les lignes seraient supprimées !</w:t>
      </w:r>
      <w:r>
        <w:br/>
      </w:r>
      <w:r>
        <w:br/>
      </w:r>
      <w:r>
        <w:rPr>
          <w:rStyle w:val="KeywordTok"/>
        </w:rPr>
        <w:t xml:space="preserve">DELETE</w:t>
      </w:r>
      <w:r>
        <w:rPr>
          <w:rStyle w:val="NormalTok"/>
        </w:rPr>
        <w:t xml:space="preserve"> </w:t>
      </w:r>
      <w:r>
        <w:rPr>
          <w:rStyle w:val="KeywordTok"/>
        </w:rPr>
        <w:t xml:space="preserve">FROM</w:t>
      </w:r>
      <w:r>
        <w:rPr>
          <w:rStyle w:val="NormalTok"/>
        </w:rPr>
        <w:t xml:space="preserve"> </w:t>
      </w:r>
      <w:r>
        <w:rPr>
          <w:rStyle w:val="KeywordTok"/>
        </w:rPr>
        <w:t xml:space="preserve">public</w:t>
      </w:r>
      <w:r>
        <w:rPr>
          <w:rStyle w:val="NormalTok"/>
        </w:rPr>
        <w:t xml:space="preserve">.post_audit_follow_ups </w:t>
      </w:r>
      <w:r>
        <w:br/>
      </w:r>
      <w:r>
        <w:rPr>
          <w:rStyle w:val="KeywordTok"/>
        </w:rPr>
        <w:t xml:space="preserve">WHERE</w:t>
      </w:r>
      <w:r>
        <w:rPr>
          <w:rStyle w:val="NormalTok"/>
        </w:rPr>
        <w:t xml:space="preserve"> pack_id </w:t>
      </w:r>
      <w:r>
        <w:rPr>
          <w:rStyle w:val="OperatorTok"/>
        </w:rPr>
        <w:t xml:space="preserve">=</w:t>
      </w:r>
      <w:r>
        <w:rPr>
          <w:rStyle w:val="NormalTok"/>
        </w:rPr>
        <w:t xml:space="preserve"> </w:t>
      </w:r>
      <w:r>
        <w:rPr>
          <w:rStyle w:val="StringTok"/>
        </w:rPr>
        <w:t xml:space="preserve">'test-e2e-pack-001'</w:t>
      </w:r>
      <w:r>
        <w:rPr>
          <w:rStyle w:val="NormalTok"/>
        </w:rPr>
        <w:t xml:space="preserve">;</w:t>
      </w:r>
    </w:p>
    <w:bookmarkEnd w:id="46"/>
    <w:bookmarkStart w:id="47" w:name="requête-6-désactiver-la-sécurité-rls"/>
    <w:p>
      <w:pPr>
        <w:pStyle w:val="Heading3"/>
      </w:pPr>
      <w:r>
        <w:t xml:space="preserve">Requête 6 — Désactiver la sécurité RLS</w:t>
      </w:r>
    </w:p>
    <w:p>
      <w:pPr>
        <w:pStyle w:val="SourceCode"/>
      </w:pPr>
      <w:r>
        <w:rPr>
          <w:rStyle w:val="CommentTok"/>
        </w:rPr>
        <w:t xml:space="preserve">-- RLS = Row Level Security = Sécurité au niveau des lignes</w:t>
      </w:r>
      <w:r>
        <w:br/>
      </w:r>
      <w:r>
        <w:rPr>
          <w:rStyle w:val="CommentTok"/>
        </w:rPr>
        <w:t xml:space="preserve">-- Certaines tables ont des règles qui bloquent l'accès</w:t>
      </w:r>
      <w:r>
        <w:br/>
      </w:r>
      <w:r>
        <w:rPr>
          <w:rStyle w:val="CommentTok"/>
        </w:rPr>
        <w:t xml:space="preserve">-- Cette commande désactive ces règles pour une table</w:t>
      </w:r>
      <w:r>
        <w:br/>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.post_audit_follow_ups </w:t>
      </w:r>
      <w:r>
        <w:rPr>
          <w:rStyle w:val="KeywordTok"/>
        </w:rPr>
        <w:t xml:space="preserve">DISABLE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p>
    <w:p>
      <w:pPr>
        <w:pStyle w:val="FirstParagraph"/>
      </w:pPr>
      <w:r>
        <w:rPr>
          <w:bCs/>
          <w:b/>
        </w:rPr>
        <w:t xml:space="preserve">Qu’est-ce que la RLS (Row Level Security) ?</w:t>
      </w:r>
      <w:r>
        <w:br/>
      </w:r>
      <w:r>
        <w:t xml:space="preserve">C’est un système de sécurité de Supabase qui contrôle qui peut voir ou modifier chaque ligne d’une table. Par défaut, les tables ont la RLS activée et bloquent tout accès non autorisé. Pour les tables utilisées uniquement par le système (via la clé service_role), on peut la désactiver.</w:t>
      </w:r>
    </w:p>
    <w:bookmarkEnd w:id="47"/>
    <w:bookmarkEnd w:id="48"/>
    <w:bookmarkStart w:id="51" w:name="les-clés-daccès-supabase"/>
    <w:p>
      <w:pPr>
        <w:pStyle w:val="Heading2"/>
      </w:pPr>
      <w:r>
        <w:t xml:space="preserve">2.5 Les clés d’accès Supabase</w:t>
      </w:r>
    </w:p>
    <w:bookmarkStart w:id="49" w:name="où-les-trouver"/>
    <w:p>
      <w:pPr>
        <w:pStyle w:val="Heading3"/>
      </w:pPr>
      <w:r>
        <w:t xml:space="preserve">Où les trouver ?</w:t>
      </w:r>
    </w:p>
    <w:p>
      <w:pPr>
        <w:pStyle w:val="FirstParagraph"/>
      </w:pPr>
      <w:r>
        <w:t xml:space="preserve">Dans Supabase →</w:t>
      </w:r>
      <w:r>
        <w:t xml:space="preserve"> </w:t>
      </w:r>
      <w:r>
        <w:rPr>
          <w:bCs/>
          <w:b/>
        </w:rPr>
        <w:t xml:space="preserve">Settings</w:t>
      </w:r>
      <w:r>
        <w:t xml:space="preserve"> </w:t>
      </w:r>
      <w:r>
        <w:t xml:space="preserve">→</w:t>
      </w:r>
      <w:r>
        <w:t xml:space="preserve"> </w:t>
      </w:r>
      <w:r>
        <w:rPr>
          <w:bCs/>
          <w:b/>
        </w:rPr>
        <w:t xml:space="preserve">API</w:t>
      </w:r>
    </w:p>
    <w:bookmarkEnd w:id="49"/>
    <w:bookmarkStart w:id="50" w:name="les-deux-clés-importantes"/>
    <w:p>
      <w:pPr>
        <w:pStyle w:val="Heading3"/>
      </w:pPr>
      <w:r>
        <w:t xml:space="preserve">Les deux clés importantes</w:t>
      </w:r>
    </w:p>
    <w:tbl>
      <w:tblPr>
        <w:tblStyle w:val="Table"/>
        <w:tblW w:type="pct" w:w="5000"/>
        <w:tblLook w:firstRow="1" w:lastRow="0" w:firstColumn="0" w:lastColumn="0" w:noHBand="0" w:noVBand="0" w:val="0020"/>
        <w:jc w:val="start"/>
      </w:tblPr>
      <w:tblGrid>
        <w:gridCol w:w="1200"/>
        <w:gridCol w:w="1200"/>
        <w:gridCol w:w="1680"/>
        <w:gridCol w:w="3840"/>
      </w:tblGrid>
      <w:tr>
        <w:trPr>
          <w:tblHeader w:val="true"/>
        </w:trPr>
        <w:tc>
          <w:tcPr/>
          <w:p>
            <w:pPr>
              <w:pStyle w:val="Compact"/>
              <w:jc w:val="left"/>
            </w:pPr>
            <w:r>
              <w:t xml:space="preserve">Clé</w:t>
            </w:r>
          </w:p>
        </w:tc>
        <w:tc>
          <w:tcPr/>
          <w:p>
            <w:pPr>
              <w:pStyle w:val="Compact"/>
              <w:jc w:val="left"/>
            </w:pPr>
            <w:r>
              <w:t xml:space="preserve">Nom</w:t>
            </w:r>
          </w:p>
        </w:tc>
        <w:tc>
          <w:tcPr/>
          <w:p>
            <w:pPr>
              <w:pStyle w:val="Compact"/>
              <w:jc w:val="left"/>
            </w:pPr>
            <w:r>
              <w:t xml:space="preserve">Usage</w:t>
            </w:r>
          </w:p>
        </w:tc>
        <w:tc>
          <w:tcPr/>
          <w:p>
            <w:pPr>
              <w:pStyle w:val="Compact"/>
              <w:jc w:val="left"/>
            </w:pPr>
            <w:r>
              <w:t xml:space="preserve">Niveau d’accès</w:t>
            </w:r>
          </w:p>
        </w:tc>
      </w:tr>
      <w:tr>
        <w:tc>
          <w:tcPr/>
          <w:p>
            <w:pPr>
              <w:pStyle w:val="Compact"/>
              <w:jc w:val="left"/>
            </w:pPr>
            <w:r>
              <w:rPr>
                <w:rStyle w:val="VerbatimChar"/>
              </w:rPr>
              <w:t xml:space="preserve">anon public</w:t>
            </w:r>
          </w:p>
        </w:tc>
        <w:tc>
          <w:tcPr/>
          <w:p>
            <w:pPr>
              <w:pStyle w:val="Compact"/>
              <w:jc w:val="left"/>
            </w:pPr>
            <w:r>
              <w:t xml:space="preserve">Clé publique</w:t>
            </w:r>
          </w:p>
        </w:tc>
        <w:tc>
          <w:tcPr/>
          <w:p>
            <w:pPr>
              <w:pStyle w:val="Compact"/>
              <w:jc w:val="left"/>
            </w:pPr>
            <w:r>
              <w:t xml:space="preserve">Utilisée côté client (formulaire web)</w:t>
            </w:r>
          </w:p>
        </w:tc>
        <w:tc>
          <w:tcPr/>
          <w:p>
            <w:pPr>
              <w:pStyle w:val="Compact"/>
              <w:jc w:val="left"/>
            </w:pPr>
            <w:r>
              <w:t xml:space="preserve">Limité</w:t>
            </w:r>
          </w:p>
        </w:tc>
      </w:tr>
      <w:tr>
        <w:tc>
          <w:tcPr/>
          <w:p>
            <w:pPr>
              <w:pStyle w:val="Compact"/>
              <w:jc w:val="left"/>
            </w:pPr>
            <w:r>
              <w:rPr>
                <w:rStyle w:val="VerbatimChar"/>
              </w:rPr>
              <w:t xml:space="preserve">service_role</w:t>
            </w:r>
          </w:p>
        </w:tc>
        <w:tc>
          <w:tcPr/>
          <w:p>
            <w:pPr>
              <w:pStyle w:val="Compact"/>
              <w:jc w:val="left"/>
            </w:pPr>
            <w:r>
              <w:t xml:space="preserve">Clé secrète</w:t>
            </w:r>
          </w:p>
        </w:tc>
        <w:tc>
          <w:tcPr/>
          <w:p>
            <w:pPr>
              <w:pStyle w:val="Compact"/>
              <w:jc w:val="left"/>
            </w:pPr>
            <w:r>
              <w:t xml:space="preserve">Utilisée par n8n et les Edge Functions</w:t>
            </w:r>
          </w:p>
        </w:tc>
        <w:tc>
          <w:tcPr/>
          <w:p>
            <w:pPr>
              <w:pStyle w:val="Compact"/>
              <w:jc w:val="left"/>
            </w:pPr>
            <w:r>
              <w:t xml:space="preserve">Total</w:t>
            </w:r>
          </w:p>
        </w:tc>
      </w:tr>
    </w:tbl>
    <w:p>
      <w:pPr>
        <w:pStyle w:val="BlockText"/>
      </w:pPr>
      <w:r>
        <w:t xml:space="preserve">🔐</w:t>
      </w:r>
      <w:r>
        <w:t xml:space="preserve"> </w:t>
      </w:r>
      <w:r>
        <w:rPr>
          <w:bCs/>
          <w:b/>
        </w:rPr>
        <w:t xml:space="preserve">Ne partagez JAMAIS la clé</w:t>
      </w:r>
      <w:r>
        <w:rPr>
          <w:bCs/>
          <w:b/>
        </w:rPr>
        <w:t xml:space="preserve"> </w:t>
      </w:r>
      <w:r>
        <w:rPr>
          <w:rStyle w:val="VerbatimChar"/>
          <w:bCs/>
          <w:b/>
        </w:rPr>
        <w:t xml:space="preserve">service_role</w:t>
      </w:r>
      <w:r>
        <w:t xml:space="preserve"> </w:t>
      </w:r>
      <w:r>
        <w:t xml:space="preserve">en dehors de n8n et des Edge Functions. Elle donne un accès complet à toute la base de données.</w:t>
      </w:r>
    </w:p>
    <w:bookmarkEnd w:id="50"/>
    <w:bookmarkEnd w:id="51"/>
    <w:bookmarkStart w:id="55" w:name="les-edge-functions"/>
    <w:p>
      <w:pPr>
        <w:pStyle w:val="Heading2"/>
      </w:pPr>
      <w:r>
        <w:t xml:space="preserve">2.6 Les Edge Functions</w:t>
      </w:r>
    </w:p>
    <w:bookmarkStart w:id="52" w:name="quest-ce-quune-edge-function"/>
    <w:p>
      <w:pPr>
        <w:pStyle w:val="Heading3"/>
      </w:pPr>
      <w:r>
        <w:t xml:space="preserve">Qu’est-ce qu’une Edge Function ?</w:t>
      </w:r>
    </w:p>
    <w:p>
      <w:pPr>
        <w:pStyle w:val="FirstParagraph"/>
      </w:pPr>
      <w:r>
        <w:t xml:space="preserve">Une Edge Function est un</w:t>
      </w:r>
      <w:r>
        <w:t xml:space="preserve"> </w:t>
      </w:r>
      <w:r>
        <w:rPr>
          <w:bCs/>
          <w:b/>
        </w:rPr>
        <w:t xml:space="preserve">petit programme</w:t>
      </w:r>
      <w:r>
        <w:t xml:space="preserve"> </w:t>
      </w:r>
      <w:r>
        <w:t xml:space="preserve">qui s’exécute automatiquement dans Supabase quand il reçoit une requête. Dans notre cas,</w:t>
      </w:r>
      <w:r>
        <w:t xml:space="preserve"> </w:t>
      </w:r>
      <w:r>
        <w:rPr>
          <w:rStyle w:val="VerbatimChar"/>
        </w:rPr>
        <w:t xml:space="preserve">save-form-response</w:t>
      </w:r>
      <w:r>
        <w:t xml:space="preserve"> </w:t>
      </w:r>
      <w:r>
        <w:t xml:space="preserve">est appelée quand un prospect soumet le formulaire.</w:t>
      </w:r>
    </w:p>
    <w:bookmarkEnd w:id="52"/>
    <w:bookmarkStart w:id="53" w:name="comment-voir-les-logs-dune-edge-function"/>
    <w:p>
      <w:pPr>
        <w:pStyle w:val="Heading3"/>
      </w:pPr>
      <w:r>
        <w:t xml:space="preserve">Comment voir les logs d’une Edge Function</w:t>
      </w:r>
    </w:p>
    <w:p>
      <w:pPr>
        <w:numPr>
          <w:ilvl w:val="0"/>
          <w:numId w:val="1004"/>
        </w:numPr>
        <w:pStyle w:val="Compact"/>
      </w:pPr>
      <w:r>
        <w:t xml:space="preserve">Supabase →</w:t>
      </w:r>
      <w:r>
        <w:t xml:space="preserve"> </w:t>
      </w:r>
      <w:r>
        <w:rPr>
          <w:bCs/>
          <w:b/>
        </w:rPr>
        <w:t xml:space="preserve">Edge Functions</w:t>
      </w:r>
    </w:p>
    <w:p>
      <w:pPr>
        <w:numPr>
          <w:ilvl w:val="0"/>
          <w:numId w:val="1004"/>
        </w:numPr>
        <w:pStyle w:val="Compact"/>
      </w:pPr>
      <w:r>
        <w:t xml:space="preserve">Cliquez sur</w:t>
      </w:r>
      <w:r>
        <w:t xml:space="preserve"> </w:t>
      </w:r>
      <w:r>
        <w:rPr>
          <w:bCs/>
          <w:b/>
        </w:rPr>
        <w:t xml:space="preserve">save-form-response</w:t>
      </w:r>
    </w:p>
    <w:p>
      <w:pPr>
        <w:numPr>
          <w:ilvl w:val="0"/>
          <w:numId w:val="1004"/>
        </w:numPr>
        <w:pStyle w:val="Compact"/>
      </w:pPr>
      <w:r>
        <w:t xml:space="preserve">Onglet</w:t>
      </w:r>
      <w:r>
        <w:t xml:space="preserve"> </w:t>
      </w:r>
      <w:r>
        <w:rPr>
          <w:bCs/>
          <w:b/>
        </w:rPr>
        <w:t xml:space="preserve">Logs</w:t>
      </w:r>
      <w:r>
        <w:t xml:space="preserve"> </w:t>
      </w:r>
      <w:r>
        <w:t xml:space="preserve">→ vous verrez toutes les exécutions avec leur statut (200 = succès, 400/500 = erreur)</w:t>
      </w:r>
    </w:p>
    <w:bookmarkEnd w:id="53"/>
    <w:bookmarkStart w:id="54" w:name="les-secrets-variables-denvironnement"/>
    <w:p>
      <w:pPr>
        <w:pStyle w:val="Heading3"/>
      </w:pPr>
      <w:r>
        <w:t xml:space="preserve">Les secrets (variables d’environnement)</w:t>
      </w:r>
    </w:p>
    <w:p>
      <w:pPr>
        <w:pStyle w:val="FirstParagraph"/>
      </w:pPr>
      <w:r>
        <w:t xml:space="preserve">Les Edge Functions utilisent des</w:t>
      </w:r>
      <w:r>
        <w:t xml:space="preserve"> </w:t>
      </w:r>
      <w:r>
        <w:rPr>
          <w:bCs/>
          <w:b/>
        </w:rPr>
        <w:t xml:space="preserve">secrets</w:t>
      </w:r>
      <w:r>
        <w:t xml:space="preserve"> </w:t>
      </w:r>
      <w:r>
        <w:t xml:space="preserve">pour stocker les informations sensibles (clés API, URLs).</w:t>
      </w:r>
    </w:p>
    <w:p>
      <w:pPr>
        <w:pStyle w:val="BodyText"/>
      </w:pPr>
      <w:r>
        <w:t xml:space="preserve">Pour les configurer :</w:t>
      </w:r>
      <w:r>
        <w:t xml:space="preserve"> </w:t>
      </w:r>
      <w:r>
        <w:t xml:space="preserve">1. Supabase →</w:t>
      </w:r>
      <w:r>
        <w:t xml:space="preserve"> </w:t>
      </w:r>
      <w:r>
        <w:rPr>
          <w:bCs/>
          <w:b/>
        </w:rPr>
        <w:t xml:space="preserve">Edge Functions</w:t>
      </w:r>
      <w:r>
        <w:t xml:space="preserve"> </w:t>
      </w:r>
      <w:r>
        <w:t xml:space="preserve">→</w:t>
      </w:r>
      <w:r>
        <w:t xml:space="preserve"> </w:t>
      </w:r>
      <w:r>
        <w:rPr>
          <w:bCs/>
          <w:b/>
        </w:rPr>
        <w:t xml:space="preserve">Secrets</w:t>
      </w:r>
      <w:r>
        <w:t xml:space="preserve"> </w:t>
      </w:r>
      <w:r>
        <w:t xml:space="preserve">2. Cliquez sur</w:t>
      </w:r>
      <w:r>
        <w:t xml:space="preserve"> </w:t>
      </w:r>
      <w:r>
        <w:rPr>
          <w:bCs/>
          <w:b/>
        </w:rPr>
        <w:t xml:space="preserve">Add new secret</w:t>
      </w:r>
    </w:p>
    <w:tbl>
      <w:tblPr>
        <w:tblStyle w:val="Table"/>
        <w:tblW w:type="pct" w:w="5000"/>
        <w:tblLook w:firstRow="1" w:lastRow="0" w:firstColumn="0" w:lastColumn="0" w:noHBand="0" w:noVBand="0" w:val="0020"/>
        <w:jc w:val="start"/>
      </w:tblPr>
      <w:tblGrid>
        <w:gridCol w:w="2184"/>
        <w:gridCol w:w="2184"/>
        <w:gridCol w:w="3550"/>
      </w:tblGrid>
      <w:tr>
        <w:trPr>
          <w:tblHeader w:val="true"/>
        </w:trPr>
        <w:tc>
          <w:tcPr/>
          <w:p>
            <w:pPr>
              <w:pStyle w:val="Compact"/>
              <w:jc w:val="left"/>
            </w:pPr>
            <w:r>
              <w:t xml:space="preserve">Secret</w:t>
            </w:r>
          </w:p>
        </w:tc>
        <w:tc>
          <w:tcPr/>
          <w:p>
            <w:pPr>
              <w:pStyle w:val="Compact"/>
              <w:jc w:val="left"/>
            </w:pPr>
            <w:r>
              <w:t xml:space="preserve">Valeur</w:t>
            </w:r>
          </w:p>
        </w:tc>
        <w:tc>
          <w:tcPr/>
          <w:p>
            <w:pPr>
              <w:pStyle w:val="Compact"/>
              <w:jc w:val="left"/>
            </w:pPr>
            <w:r>
              <w:t xml:space="preserve">Description</w:t>
            </w:r>
          </w:p>
        </w:tc>
      </w:tr>
      <w:tr>
        <w:tc>
          <w:tcPr/>
          <w:p>
            <w:pPr>
              <w:pStyle w:val="Compact"/>
              <w:jc w:val="left"/>
            </w:pPr>
            <w:r>
              <w:rPr>
                <w:rStyle w:val="VerbatimChar"/>
              </w:rPr>
              <w:t xml:space="preserve">N8N_POST_AUDIT_WEBHOOK_URL</w:t>
            </w:r>
          </w:p>
        </w:tc>
        <w:tc>
          <w:tcPr/>
          <w:p>
            <w:pPr>
              <w:pStyle w:val="Compact"/>
              <w:jc w:val="left"/>
            </w:pPr>
            <w:r>
              <w:t xml:space="preserve">URL du webhook n8n</w:t>
            </w:r>
          </w:p>
        </w:tc>
        <w:tc>
          <w:tcPr/>
          <w:p>
            <w:pPr>
              <w:pStyle w:val="Compact"/>
              <w:jc w:val="left"/>
            </w:pPr>
            <w:r>
              <w:t xml:space="preserve">Déclencheur du workflow V2</w:t>
            </w:r>
          </w:p>
        </w:tc>
      </w:tr>
      <w:tr>
        <w:tc>
          <w:tcPr/>
          <w:p>
            <w:pPr>
              <w:pStyle w:val="Compact"/>
              <w:jc w:val="left"/>
            </w:pPr>
            <w:r>
              <w:rPr>
                <w:rStyle w:val="VerbatimChar"/>
              </w:rPr>
              <w:t xml:space="preserve">N8N_WEBHOOK_SECRET</w:t>
            </w:r>
          </w:p>
        </w:tc>
        <w:tc>
          <w:tcPr/>
          <w:p>
            <w:pPr>
              <w:pStyle w:val="Compact"/>
              <w:jc w:val="left"/>
            </w:pPr>
            <w:r>
              <w:t xml:space="preserve">Votre clé secrète</w:t>
            </w:r>
          </w:p>
        </w:tc>
        <w:tc>
          <w:tcPr/>
          <w:p>
            <w:pPr>
              <w:pStyle w:val="Compact"/>
              <w:jc w:val="left"/>
            </w:pPr>
            <w:r>
              <w:t xml:space="preserve">Sécurise l’appel au webhook</w:t>
            </w:r>
          </w:p>
        </w:tc>
      </w:tr>
      <w:tr>
        <w:tc>
          <w:tcPr/>
          <w:p>
            <w:pPr>
              <w:pStyle w:val="Compact"/>
              <w:jc w:val="left"/>
            </w:pPr>
            <w:r>
              <w:rPr>
                <w:rStyle w:val="VerbatimChar"/>
              </w:rPr>
              <w:t xml:space="preserve">POST_AUDIT_INTERNAL_EMAIL</w:t>
            </w:r>
          </w:p>
        </w:tc>
        <w:tc>
          <w:tcPr/>
          <w:p>
            <w:pPr>
              <w:pStyle w:val="Compact"/>
              <w:jc w:val="left"/>
            </w:pPr>
            <w:r>
              <w:t xml:space="preserve">contact@transferai.ci</w:t>
            </w:r>
          </w:p>
        </w:tc>
        <w:tc>
          <w:tcPr/>
          <w:p>
            <w:pPr>
              <w:pStyle w:val="Compact"/>
              <w:jc w:val="left"/>
            </w:pPr>
            <w:r>
              <w:t xml:space="preserve">Email de l’équipe interne</w:t>
            </w:r>
          </w:p>
        </w:tc>
      </w:tr>
    </w:tbl>
    <w:p>
      <w:r>
        <w:pict>
          <v:rect style="width:0;height:1.5pt" o:hralign="center" o:hrstd="t" o:hr="t"/>
        </w:pict>
      </w:r>
    </w:p>
    <w:bookmarkEnd w:id="54"/>
    <w:bookmarkEnd w:id="55"/>
    <w:bookmarkEnd w:id="56"/>
    <w:bookmarkStart w:id="78" w:name="guide-de-configuration-n8n"/>
    <w:p>
      <w:pPr>
        <w:pStyle w:val="Heading1"/>
      </w:pPr>
      <w:r>
        <w:t xml:space="preserve">3. GUIDE DE CONFIGURATION N8N</w:t>
      </w:r>
    </w:p>
    <w:bookmarkStart w:id="57" w:name="quest-ce-que-n8n"/>
    <w:p>
      <w:pPr>
        <w:pStyle w:val="Heading2"/>
      </w:pPr>
      <w:r>
        <w:t xml:space="preserve">3.1 Qu’est-ce que n8n ?</w:t>
      </w:r>
    </w:p>
    <w:p>
      <w:pPr>
        <w:pStyle w:val="FirstParagraph"/>
      </w:pPr>
      <w:r>
        <w:t xml:space="preserve">n8n est un</w:t>
      </w:r>
      <w:r>
        <w:t xml:space="preserve"> </w:t>
      </w:r>
      <w:r>
        <w:rPr>
          <w:bCs/>
          <w:b/>
        </w:rPr>
        <w:t xml:space="preserve">outil d’automatisation</w:t>
      </w:r>
      <w:r>
        <w:t xml:space="preserve">. Imaginez-le comme un chef d’orchestre qui coordonne automatiquement toutes les actions quand un prospect remplit un formulaire : il lit les données, génère un document avec l’IA, envoie un email, et met à jour la base de données — tout ça sans intervention humaine.</w:t>
      </w:r>
    </w:p>
    <w:bookmarkEnd w:id="57"/>
    <w:bookmarkStart w:id="61" w:name="les-concepts-de-base-de-n8n"/>
    <w:p>
      <w:pPr>
        <w:pStyle w:val="Heading2"/>
      </w:pPr>
      <w:r>
        <w:t xml:space="preserve">3.2 Les concepts de base de n8n</w:t>
      </w:r>
    </w:p>
    <w:bookmarkStart w:id="58" w:name="le-workflow-flux-de-travail"/>
    <w:p>
      <w:pPr>
        <w:pStyle w:val="Heading3"/>
      </w:pPr>
      <w:r>
        <w:t xml:space="preserve">Le Workflow (Flux de travail)</w:t>
      </w:r>
    </w:p>
    <w:p>
      <w:pPr>
        <w:pStyle w:val="FirstParagraph"/>
      </w:pPr>
      <w:r>
        <w:t xml:space="preserve">Un workflow est une</w:t>
      </w:r>
      <w:r>
        <w:t xml:space="preserve"> </w:t>
      </w:r>
      <w:r>
        <w:rPr>
          <w:bCs/>
          <w:b/>
        </w:rPr>
        <w:t xml:space="preserve">séquence d’étapes automatiques</w:t>
      </w:r>
      <w:r>
        <w:t xml:space="preserve">, représentées visuellement par des boîtes connectées entre elles par des flèches.</w:t>
      </w:r>
    </w:p>
    <w:p>
      <w:pPr>
        <w:pStyle w:val="SourceCode"/>
      </w:pPr>
      <w:r>
        <w:rPr>
          <w:rStyle w:val="VerbatimChar"/>
        </w:rPr>
        <w:t xml:space="preserve">[Webhook] ──► [Lire données] ──► [IA] ──► [Envoyer email] ──► [Résultat]</w:t>
      </w:r>
    </w:p>
    <w:bookmarkEnd w:id="58"/>
    <w:bookmarkStart w:id="59" w:name="les-nœuds-nodes"/>
    <w:p>
      <w:pPr>
        <w:pStyle w:val="Heading3"/>
      </w:pPr>
      <w:r>
        <w:t xml:space="preserve">Les Nœuds (Nodes)</w:t>
      </w:r>
    </w:p>
    <w:p>
      <w:pPr>
        <w:pStyle w:val="FirstParagraph"/>
      </w:pPr>
      <w:r>
        <w:t xml:space="preserve">Chaque boîte dans le workflow est un</w:t>
      </w:r>
      <w:r>
        <w:t xml:space="preserve"> </w:t>
      </w:r>
      <w:r>
        <w:rPr>
          <w:bCs/>
          <w:b/>
        </w:rPr>
        <w:t xml:space="preserve">nœud</w:t>
      </w:r>
      <w:r>
        <w:t xml:space="preserve">. Il existe plusieurs types :</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 de nœud</w:t>
            </w:r>
          </w:p>
        </w:tc>
        <w:tc>
          <w:tcPr/>
          <w:p>
            <w:pPr>
              <w:pStyle w:val="Compact"/>
              <w:jc w:val="left"/>
            </w:pPr>
            <w:r>
              <w:t xml:space="preserve">Icône</w:t>
            </w:r>
          </w:p>
        </w:tc>
        <w:tc>
          <w:tcPr/>
          <w:p>
            <w:pPr>
              <w:pStyle w:val="Compact"/>
              <w:jc w:val="left"/>
            </w:pPr>
            <w:r>
              <w:t xml:space="preserve">Description</w:t>
            </w:r>
          </w:p>
        </w:tc>
      </w:tr>
      <w:tr>
        <w:tc>
          <w:tcPr/>
          <w:p>
            <w:pPr>
              <w:pStyle w:val="Compact"/>
              <w:jc w:val="left"/>
            </w:pPr>
            <w:r>
              <w:rPr>
                <w:bCs/>
                <w:b/>
              </w:rPr>
              <w:t xml:space="preserve">Webhook</w:t>
            </w:r>
          </w:p>
        </w:tc>
        <w:tc>
          <w:tcPr/>
          <w:p>
            <w:pPr>
              <w:pStyle w:val="Compact"/>
              <w:jc w:val="left"/>
            </w:pPr>
            <w:r>
              <w:t xml:space="preserve">🌐</w:t>
            </w:r>
          </w:p>
        </w:tc>
        <w:tc>
          <w:tcPr/>
          <w:p>
            <w:pPr>
              <w:pStyle w:val="Compact"/>
              <w:jc w:val="left"/>
            </w:pPr>
            <w:r>
              <w:t xml:space="preserve">Reçoit des données depuis Internet</w:t>
            </w:r>
          </w:p>
        </w:tc>
      </w:tr>
      <w:tr>
        <w:tc>
          <w:tcPr/>
          <w:p>
            <w:pPr>
              <w:pStyle w:val="Compact"/>
              <w:jc w:val="left"/>
            </w:pPr>
            <w:r>
              <w:rPr>
                <w:bCs/>
                <w:b/>
              </w:rPr>
              <w:t xml:space="preserve">HTTP Request</w:t>
            </w:r>
          </w:p>
        </w:tc>
        <w:tc>
          <w:tcPr/>
          <w:p>
            <w:pPr>
              <w:pStyle w:val="Compact"/>
              <w:jc w:val="left"/>
            </w:pPr>
            <w:r>
              <w:t xml:space="preserve">🌐</w:t>
            </w:r>
          </w:p>
        </w:tc>
        <w:tc>
          <w:tcPr/>
          <w:p>
            <w:pPr>
              <w:pStyle w:val="Compact"/>
              <w:jc w:val="left"/>
            </w:pPr>
            <w:r>
              <w:t xml:space="preserve">Envoie des données vers un service externe</w:t>
            </w:r>
          </w:p>
        </w:tc>
      </w:tr>
      <w:tr>
        <w:tc>
          <w:tcPr/>
          <w:p>
            <w:pPr>
              <w:pStyle w:val="Compact"/>
              <w:jc w:val="left"/>
            </w:pPr>
            <w:r>
              <w:rPr>
                <w:bCs/>
                <w:b/>
              </w:rPr>
              <w:t xml:space="preserve">Code</w:t>
            </w:r>
          </w:p>
        </w:tc>
        <w:tc>
          <w:tcPr/>
          <w:p>
            <w:pPr>
              <w:pStyle w:val="Compact"/>
              <w:jc w:val="left"/>
            </w:pPr>
            <w:r>
              <w:rPr>
                <w:rStyle w:val="VerbatimChar"/>
              </w:rPr>
              <w:t xml:space="preserve">{}</w:t>
            </w:r>
          </w:p>
        </w:tc>
        <w:tc>
          <w:tcPr/>
          <w:p>
            <w:pPr>
              <w:pStyle w:val="Compact"/>
              <w:jc w:val="left"/>
            </w:pPr>
            <w:r>
              <w:t xml:space="preserve">Exécute du code JavaScript</w:t>
            </w:r>
          </w:p>
        </w:tc>
      </w:tr>
      <w:tr>
        <w:tc>
          <w:tcPr/>
          <w:p>
            <w:pPr>
              <w:pStyle w:val="Compact"/>
              <w:jc w:val="left"/>
            </w:pPr>
            <w:r>
              <w:rPr>
                <w:bCs/>
                <w:b/>
              </w:rPr>
              <w:t xml:space="preserve">If</w:t>
            </w:r>
          </w:p>
        </w:tc>
        <w:tc>
          <w:tcPr/>
          <w:p>
            <w:pPr>
              <w:pStyle w:val="Compact"/>
              <w:jc w:val="left"/>
            </w:pPr>
            <w:r>
              <w:t xml:space="preserve">⇔</w:t>
            </w:r>
          </w:p>
        </w:tc>
        <w:tc>
          <w:tcPr/>
          <w:p>
            <w:pPr>
              <w:pStyle w:val="Compact"/>
              <w:jc w:val="left"/>
            </w:pPr>
            <w:r>
              <w:t xml:space="preserve">Prend une décision (si… alors…)</w:t>
            </w:r>
          </w:p>
        </w:tc>
      </w:tr>
      <w:tr>
        <w:tc>
          <w:tcPr/>
          <w:p>
            <w:pPr>
              <w:pStyle w:val="Compact"/>
              <w:jc w:val="left"/>
            </w:pPr>
            <w:r>
              <w:rPr>
                <w:bCs/>
                <w:b/>
              </w:rPr>
              <w:t xml:space="preserve">Set</w:t>
            </w:r>
          </w:p>
        </w:tc>
        <w:tc>
          <w:tcPr/>
          <w:p>
            <w:pPr>
              <w:pStyle w:val="Compact"/>
              <w:jc w:val="left"/>
            </w:pPr>
            <w:r>
              <w:t xml:space="preserve">✏️</w:t>
            </w:r>
          </w:p>
        </w:tc>
        <w:tc>
          <w:tcPr/>
          <w:p>
            <w:pPr>
              <w:pStyle w:val="Compact"/>
              <w:jc w:val="left"/>
            </w:pPr>
            <w:r>
              <w:t xml:space="preserve">Définit des valeurs</w:t>
            </w:r>
          </w:p>
        </w:tc>
      </w:tr>
    </w:tbl>
    <w:bookmarkEnd w:id="59"/>
    <w:bookmarkStart w:id="60" w:name="les-credentials-identifiants"/>
    <w:p>
      <w:pPr>
        <w:pStyle w:val="Heading3"/>
      </w:pPr>
      <w:r>
        <w:t xml:space="preserve">Les Credentials (Identifiants)</w:t>
      </w:r>
    </w:p>
    <w:p>
      <w:pPr>
        <w:pStyle w:val="FirstParagraph"/>
      </w:pPr>
      <w:r>
        <w:t xml:space="preserve">Les credentials sont les</w:t>
      </w:r>
      <w:r>
        <w:t xml:space="preserve"> </w:t>
      </w:r>
      <w:r>
        <w:rPr>
          <w:bCs/>
          <w:b/>
        </w:rPr>
        <w:t xml:space="preserve">clés d’accès</w:t>
      </w:r>
      <w:r>
        <w:t xml:space="preserve"> </w:t>
      </w:r>
      <w:r>
        <w:t xml:space="preserve">stockées de manière sécurisée dans n8n pour accéder aux services externes (Supabase, OpenAI, Resend).</w:t>
      </w:r>
    </w:p>
    <w:bookmarkEnd w:id="60"/>
    <w:bookmarkEnd w:id="61"/>
    <w:bookmarkStart w:id="64" w:name="configuration-des-credentials"/>
    <w:p>
      <w:pPr>
        <w:pStyle w:val="Heading2"/>
      </w:pPr>
      <w:r>
        <w:t xml:space="preserve">3.3 Configuration des Credentials</w:t>
      </w:r>
    </w:p>
    <w:bookmarkStart w:id="62" w:name="accéder-aux-credentials"/>
    <w:p>
      <w:pPr>
        <w:pStyle w:val="Heading3"/>
      </w:pPr>
      <w:r>
        <w:t xml:space="preserve">Accéder aux Credentials</w:t>
      </w:r>
    </w:p>
    <w:p>
      <w:pPr>
        <w:pStyle w:val="FirstParagraph"/>
      </w:pPr>
      <w:r>
        <w:t xml:space="preserve">n8n →</w:t>
      </w:r>
      <w:r>
        <w:t xml:space="preserve"> </w:t>
      </w:r>
      <w:r>
        <w:rPr>
          <w:bCs/>
          <w:b/>
        </w:rPr>
        <w:t xml:space="preserve">Settings</w:t>
      </w:r>
      <w:r>
        <w:t xml:space="preserve"> </w:t>
      </w:r>
      <w:r>
        <w:t xml:space="preserve">(icône engrenage) →</w:t>
      </w:r>
      <w:r>
        <w:t xml:space="preserve"> </w:t>
      </w:r>
      <w:r>
        <w:rPr>
          <w:bCs/>
          <w:b/>
        </w:rPr>
        <w:t xml:space="preserve">Credentials</w:t>
      </w:r>
    </w:p>
    <w:bookmarkEnd w:id="62"/>
    <w:bookmarkStart w:id="63" w:name="credential-1-header-auth-pour-le-webhook"/>
    <w:p>
      <w:pPr>
        <w:pStyle w:val="Heading3"/>
      </w:pPr>
      <w:r>
        <w:t xml:space="preserve">Credential 1 — Header Auth (pour le webhook)</w:t>
      </w:r>
    </w:p>
    <w:p>
      <w:pPr>
        <w:pStyle w:val="FirstParagraph"/>
      </w:pPr>
      <w:r>
        <w:t xml:space="preserve">Ce credential sécurise le webhook V2 pour que seul le système autorisé puisse le déclencher.</w:t>
      </w:r>
    </w:p>
    <w:p>
      <w:pPr>
        <w:numPr>
          <w:ilvl w:val="0"/>
          <w:numId w:val="1005"/>
        </w:numPr>
        <w:pStyle w:val="Compact"/>
      </w:pPr>
      <w:r>
        <w:t xml:space="preserve">Cliquez</w:t>
      </w:r>
      <w:r>
        <w:t xml:space="preserve"> </w:t>
      </w:r>
      <w:r>
        <w:rPr>
          <w:bCs/>
          <w:b/>
        </w:rPr>
        <w:t xml:space="preserve">Add Credential</w:t>
      </w:r>
    </w:p>
    <w:p>
      <w:pPr>
        <w:numPr>
          <w:ilvl w:val="0"/>
          <w:numId w:val="1005"/>
        </w:numPr>
        <w:pStyle w:val="Compact"/>
      </w:pPr>
      <w:r>
        <w:t xml:space="preserve">Cherchez</w:t>
      </w:r>
      <w:r>
        <w:t xml:space="preserve"> </w:t>
      </w:r>
      <w:r>
        <w:rPr>
          <w:bCs/>
          <w:b/>
        </w:rPr>
        <w:t xml:space="preserve">Header Auth</w:t>
      </w:r>
    </w:p>
    <w:p>
      <w:pPr>
        <w:numPr>
          <w:ilvl w:val="0"/>
          <w:numId w:val="1005"/>
        </w:numPr>
        <w:pStyle w:val="Compact"/>
      </w:pPr>
      <w:r>
        <w:t xml:space="preserve">Configurez :</w:t>
      </w:r>
    </w:p>
    <w:p>
      <w:pPr>
        <w:numPr>
          <w:ilvl w:val="1"/>
          <w:numId w:val="1006"/>
        </w:numPr>
        <w:pStyle w:val="Compact"/>
      </w:pPr>
      <w:r>
        <w:rPr>
          <w:bCs/>
          <w:b/>
        </w:rPr>
        <w:t xml:space="preserve">Name</w:t>
      </w:r>
      <w:r>
        <w:t xml:space="preserve"> </w:t>
      </w:r>
      <w:r>
        <w:t xml:space="preserve">:</w:t>
      </w:r>
      <w:r>
        <w:t xml:space="preserve"> </w:t>
      </w:r>
      <w:r>
        <w:rPr>
          <w:rStyle w:val="VerbatimChar"/>
        </w:rPr>
        <w:t xml:space="preserve">x-transferai-secret</w:t>
      </w:r>
    </w:p>
    <w:p>
      <w:pPr>
        <w:numPr>
          <w:ilvl w:val="1"/>
          <w:numId w:val="1006"/>
        </w:numPr>
        <w:pStyle w:val="Compact"/>
      </w:pPr>
      <w:r>
        <w:rPr>
          <w:bCs/>
          <w:b/>
        </w:rPr>
        <w:t xml:space="preserve">Value</w:t>
      </w:r>
      <w:r>
        <w:t xml:space="preserve"> </w:t>
      </w:r>
      <w:r>
        <w:t xml:space="preserve">: votre clé secrète (ex:</w:t>
      </w:r>
      <w:r>
        <w:t xml:space="preserve"> </w:t>
      </w:r>
      <w:r>
        <w:rPr>
          <w:rStyle w:val="VerbatimChar"/>
        </w:rPr>
        <w:t xml:space="preserve">transferai-secret-2026</w:t>
      </w:r>
      <w:r>
        <w:t xml:space="preserve">)</w:t>
      </w:r>
    </w:p>
    <w:p>
      <w:pPr>
        <w:numPr>
          <w:ilvl w:val="0"/>
          <w:numId w:val="1005"/>
        </w:numPr>
        <w:pStyle w:val="Compact"/>
      </w:pPr>
      <w:r>
        <w:t xml:space="preserve">Cliquez</w:t>
      </w:r>
      <w:r>
        <w:t xml:space="preserve"> </w:t>
      </w:r>
      <w:r>
        <w:rPr>
          <w:bCs/>
          <w:b/>
        </w:rPr>
        <w:t xml:space="preserve">Save</w:t>
      </w:r>
    </w:p>
    <w:p>
      <w:pPr>
        <w:pStyle w:val="BlockText"/>
      </w:pPr>
      <w:r>
        <w:t xml:space="preserve">⚠️ Cette valeur doit être</w:t>
      </w:r>
      <w:r>
        <w:t xml:space="preserve"> </w:t>
      </w:r>
      <w:r>
        <w:rPr>
          <w:bCs/>
          <w:b/>
        </w:rPr>
        <w:t xml:space="preserve">identique</w:t>
      </w:r>
      <w:r>
        <w:t xml:space="preserve"> </w:t>
      </w:r>
      <w:r>
        <w:t xml:space="preserve">au secret</w:t>
      </w:r>
      <w:r>
        <w:t xml:space="preserve"> </w:t>
      </w:r>
      <w:r>
        <w:rPr>
          <w:rStyle w:val="VerbatimChar"/>
        </w:rPr>
        <w:t xml:space="preserve">N8N_WEBHOOK_SECRET</w:t>
      </w:r>
      <w:r>
        <w:t xml:space="preserve"> </w:t>
      </w:r>
      <w:r>
        <w:t xml:space="preserve">dans Supabase.</w:t>
      </w:r>
    </w:p>
    <w:bookmarkEnd w:id="63"/>
    <w:bookmarkEnd w:id="64"/>
    <w:bookmarkStart w:id="73" w:name="configuration-du-workflow-v2"/>
    <w:p>
      <w:pPr>
        <w:pStyle w:val="Heading2"/>
      </w:pPr>
      <w:r>
        <w:t xml:space="preserve">3.4 Configuration du workflow V2</w:t>
      </w:r>
    </w:p>
    <w:bookmarkStart w:id="65" w:name="étape-1-importer-le-workflow"/>
    <w:p>
      <w:pPr>
        <w:pStyle w:val="Heading3"/>
      </w:pPr>
      <w:r>
        <w:t xml:space="preserve">Étape 1 — Importer le workflow</w:t>
      </w:r>
    </w:p>
    <w:p>
      <w:pPr>
        <w:numPr>
          <w:ilvl w:val="0"/>
          <w:numId w:val="1007"/>
        </w:numPr>
        <w:pStyle w:val="Compact"/>
      </w:pPr>
      <w:r>
        <w:t xml:space="preserve">Dans n8n, cliquez sur</w:t>
      </w:r>
      <w:r>
        <w:t xml:space="preserve"> </w:t>
      </w:r>
      <w:r>
        <w:rPr>
          <w:bCs/>
          <w:b/>
        </w:rPr>
        <w:t xml:space="preserve">+</w:t>
      </w:r>
      <w:r>
        <w:t xml:space="preserve"> </w:t>
      </w:r>
      <w:r>
        <w:t xml:space="preserve">(nouveau workflow) ou</w:t>
      </w:r>
      <w:r>
        <w:t xml:space="preserve"> </w:t>
      </w:r>
      <w:r>
        <w:rPr>
          <w:bCs/>
          <w:b/>
        </w:rPr>
        <w:t xml:space="preserve">Import</w:t>
      </w:r>
    </w:p>
    <w:p>
      <w:pPr>
        <w:numPr>
          <w:ilvl w:val="0"/>
          <w:numId w:val="1007"/>
        </w:numPr>
        <w:pStyle w:val="Compact"/>
      </w:pPr>
      <w:r>
        <w:t xml:space="preserve">Sélectionnez le fichier</w:t>
      </w:r>
      <w:r>
        <w:t xml:space="preserve"> </w:t>
      </w:r>
      <w:r>
        <w:rPr>
          <w:rStyle w:val="VerbatimChar"/>
        </w:rPr>
        <w:t xml:space="preserve">74_n8n_Post_Audit_Expert_Routing_V2_Exportable.json</w:t>
      </w:r>
    </w:p>
    <w:p>
      <w:pPr>
        <w:numPr>
          <w:ilvl w:val="0"/>
          <w:numId w:val="1007"/>
        </w:numPr>
        <w:pStyle w:val="Compact"/>
      </w:pPr>
      <w:r>
        <w:t xml:space="preserve">Le workflow apparaît sur le canvas</w:t>
      </w:r>
    </w:p>
    <w:bookmarkEnd w:id="65"/>
    <w:bookmarkStart w:id="66" w:name="étape-2-configurer-les-nœuds-supabase"/>
    <w:p>
      <w:pPr>
        <w:pStyle w:val="Heading3"/>
      </w:pPr>
      <w:r>
        <w:t xml:space="preserve">Étape 2 — Configurer les nœuds Supabase</w:t>
      </w:r>
    </w:p>
    <w:p>
      <w:pPr>
        <w:pStyle w:val="FirstParagraph"/>
      </w:pPr>
      <w:r>
        <w:t xml:space="preserve">Chaque nœud qui communique avec Supabase doit avoir ces headers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Header</w:t>
            </w:r>
          </w:p>
        </w:tc>
        <w:tc>
          <w:tcPr/>
          <w:p>
            <w:pPr>
              <w:pStyle w:val="Compact"/>
              <w:jc w:val="left"/>
            </w:pPr>
            <w:r>
              <w:t xml:space="preserve">Valeur</w:t>
            </w:r>
          </w:p>
        </w:tc>
      </w:tr>
      <w:tr>
        <w:tc>
          <w:tcPr/>
          <w:p>
            <w:pPr>
              <w:pStyle w:val="Compact"/>
              <w:jc w:val="left"/>
            </w:pPr>
            <w:r>
              <w:rPr>
                <w:rStyle w:val="VerbatimChar"/>
              </w:rPr>
              <w:t xml:space="preserve">apikey</w:t>
            </w:r>
          </w:p>
        </w:tc>
        <w:tc>
          <w:tcPr/>
          <w:p>
            <w:pPr>
              <w:pStyle w:val="Compact"/>
              <w:jc w:val="left"/>
            </w:pPr>
            <w:r>
              <w:t xml:space="preserve">Votre clé</w:t>
            </w:r>
            <w:r>
              <w:t xml:space="preserve"> </w:t>
            </w:r>
            <w:r>
              <w:rPr>
                <w:rStyle w:val="VerbatimChar"/>
              </w:rPr>
              <w:t xml:space="preserve">service_role</w:t>
            </w:r>
            <w:r>
              <w:t xml:space="preserve"> </w:t>
            </w:r>
            <w:r>
              <w:t xml:space="preserve">Supabase</w:t>
            </w:r>
          </w:p>
        </w:tc>
      </w:tr>
      <w:tr>
        <w:tc>
          <w:tcPr/>
          <w:p>
            <w:pPr>
              <w:pStyle w:val="Compact"/>
              <w:jc w:val="left"/>
            </w:pPr>
            <w:r>
              <w:rPr>
                <w:rStyle w:val="VerbatimChar"/>
              </w:rPr>
              <w:t xml:space="preserve">Authorization</w:t>
            </w:r>
          </w:p>
        </w:tc>
        <w:tc>
          <w:tcPr/>
          <w:p>
            <w:pPr>
              <w:pStyle w:val="Compact"/>
              <w:jc w:val="left"/>
            </w:pPr>
            <w:r>
              <w:rPr>
                <w:rStyle w:val="VerbatimChar"/>
              </w:rPr>
              <w:t xml:space="preserve">Bearer</w:t>
            </w:r>
            <w:r>
              <w:t xml:space="preserve"> </w:t>
            </w:r>
            <w:r>
              <w:t xml:space="preserve">+ votre clé</w:t>
            </w:r>
            <w:r>
              <w:t xml:space="preserve"> </w:t>
            </w:r>
            <w:r>
              <w:rPr>
                <w:rStyle w:val="VerbatimChar"/>
              </w:rPr>
              <w:t xml:space="preserve">service_role</w:t>
            </w:r>
          </w:p>
        </w:tc>
      </w:tr>
      <w:tr>
        <w:tc>
          <w:tcPr/>
          <w:p>
            <w:pPr>
              <w:pStyle w:val="Compact"/>
              <w:jc w:val="left"/>
            </w:pPr>
            <w:r>
              <w:rPr>
                <w:rStyle w:val="VerbatimChar"/>
              </w:rPr>
              <w:t xml:space="preserve">Content-Type</w:t>
            </w:r>
          </w:p>
        </w:tc>
        <w:tc>
          <w:tcPr/>
          <w:p>
            <w:pPr>
              <w:pStyle w:val="Compact"/>
              <w:jc w:val="left"/>
            </w:pPr>
            <w:r>
              <w:rPr>
                <w:rStyle w:val="VerbatimChar"/>
              </w:rPr>
              <w:t xml:space="preserve">application/json</w:t>
            </w:r>
          </w:p>
        </w:tc>
      </w:tr>
    </w:tbl>
    <w:p>
      <w:pPr>
        <w:pStyle w:val="BodyText"/>
      </w:pPr>
      <w:r>
        <w:rPr>
          <w:bCs/>
          <w:b/>
        </w:rPr>
        <w:t xml:space="preserve">Comment trouver l’URL Supabase de vos tables :</w:t>
      </w:r>
    </w:p>
    <w:p>
      <w:pPr>
        <w:pStyle w:val="SourceCode"/>
      </w:pPr>
      <w:r>
        <w:rPr>
          <w:rStyle w:val="VerbatimChar"/>
        </w:rPr>
        <w:t xml:space="preserve">https://[VOTRE-ID-PROJET].supabase.co/rest/v1/[NOM-DE-LA-TABLE]</w:t>
      </w:r>
    </w:p>
    <w:p>
      <w:pPr>
        <w:pStyle w:val="FirstParagraph"/>
      </w:pPr>
      <w:r>
        <w:t xml:space="preserve">Exemple :</w:t>
      </w:r>
      <w:r>
        <w:t xml:space="preserve"> </w:t>
      </w:r>
      <w:r>
        <w:rPr>
          <w:rStyle w:val="VerbatimChar"/>
        </w:rPr>
        <w:t xml:space="preserve">https://wlhznciwuofueffyoflo.supabase.co/rest/v1/form_responses</w:t>
      </w:r>
    </w:p>
    <w:bookmarkEnd w:id="66"/>
    <w:bookmarkStart w:id="70" w:name="étape-3-configurer-les-nœuds-critiques"/>
    <w:p>
      <w:pPr>
        <w:pStyle w:val="Heading3"/>
      </w:pPr>
      <w:r>
        <w:t xml:space="preserve">Étape 3 — Configurer les nœuds critiques</w:t>
      </w:r>
    </w:p>
    <w:bookmarkStart w:id="67" w:name="nœud-audit-completed-webhook"/>
    <w:p>
      <w:pPr>
        <w:pStyle w:val="Heading4"/>
      </w:pPr>
      <w:r>
        <w:t xml:space="preserve">Nœud</w:t>
      </w:r>
      <w:r>
        <w:t xml:space="preserve"> </w:t>
      </w:r>
      <w:r>
        <w:rPr>
          <w:rStyle w:val="VerbatimChar"/>
        </w:rPr>
        <w:t xml:space="preserve">Audit Completed Webhook</w:t>
      </w:r>
    </w:p>
    <w:p>
      <w:pPr>
        <w:numPr>
          <w:ilvl w:val="0"/>
          <w:numId w:val="1008"/>
        </w:numPr>
        <w:pStyle w:val="Compact"/>
      </w:pPr>
      <w:r>
        <w:rPr>
          <w:bCs/>
          <w:b/>
        </w:rPr>
        <w:t xml:space="preserve">Path</w:t>
      </w:r>
      <w:r>
        <w:t xml:space="preserve"> </w:t>
      </w:r>
      <w:r>
        <w:t xml:space="preserve">:</w:t>
      </w:r>
      <w:r>
        <w:t xml:space="preserve"> </w:t>
      </w:r>
      <w:r>
        <w:rPr>
          <w:rStyle w:val="VerbatimChar"/>
        </w:rPr>
        <w:t xml:space="preserve">transferai-post-audit-expert-routing-v2</w:t>
      </w:r>
    </w:p>
    <w:p>
      <w:pPr>
        <w:numPr>
          <w:ilvl w:val="0"/>
          <w:numId w:val="1008"/>
        </w:numPr>
        <w:pStyle w:val="Compact"/>
      </w:pPr>
      <w:r>
        <w:rPr>
          <w:bCs/>
          <w:b/>
        </w:rPr>
        <w:t xml:space="preserve">Authentication</w:t>
      </w:r>
      <w:r>
        <w:t xml:space="preserve"> </w:t>
      </w:r>
      <w:r>
        <w:t xml:space="preserve">: Header Auth → sélectionnez votre credential</w:t>
      </w:r>
    </w:p>
    <w:p>
      <w:pPr>
        <w:numPr>
          <w:ilvl w:val="0"/>
          <w:numId w:val="1008"/>
        </w:numPr>
        <w:pStyle w:val="Compact"/>
      </w:pPr>
      <w:r>
        <w:rPr>
          <w:bCs/>
          <w:b/>
        </w:rPr>
        <w:t xml:space="preserve">Respond</w:t>
      </w:r>
      <w:r>
        <w:t xml:space="preserve"> </w:t>
      </w:r>
      <w:r>
        <w:t xml:space="preserve">: When Last Node Finishes</w:t>
      </w:r>
    </w:p>
    <w:bookmarkEnd w:id="67"/>
    <w:bookmarkStart w:id="68" w:name="nœud-generate-internal-pre-rdv-brief"/>
    <w:p>
      <w:pPr>
        <w:pStyle w:val="Heading4"/>
      </w:pPr>
      <w:r>
        <w:t xml:space="preserve">Nœud</w:t>
      </w:r>
      <w:r>
        <w:t xml:space="preserve"> </w:t>
      </w:r>
      <w:r>
        <w:rPr>
          <w:rStyle w:val="VerbatimChar"/>
        </w:rPr>
        <w:t xml:space="preserve">Generate Internal Pre-RDV Brief</w:t>
      </w:r>
    </w:p>
    <w:p>
      <w:pPr>
        <w:numPr>
          <w:ilvl w:val="0"/>
          <w:numId w:val="1009"/>
        </w:numPr>
        <w:pStyle w:val="Compact"/>
      </w:pPr>
      <w:r>
        <w:rPr>
          <w:bCs/>
          <w:b/>
        </w:rPr>
        <w:t xml:space="preserve">URL</w:t>
      </w:r>
      <w:r>
        <w:t xml:space="preserve"> </w:t>
      </w:r>
      <w:r>
        <w:t xml:space="preserve">:</w:t>
      </w:r>
      <w:r>
        <w:t xml:space="preserve"> </w:t>
      </w:r>
      <w:r>
        <w:rPr>
          <w:rStyle w:val="VerbatimChar"/>
        </w:rPr>
        <w:t xml:space="preserve">https://api.openai.com/v1/chat/completions</w:t>
      </w:r>
    </w:p>
    <w:p>
      <w:pPr>
        <w:numPr>
          <w:ilvl w:val="0"/>
          <w:numId w:val="1009"/>
        </w:numPr>
        <w:pStyle w:val="Compact"/>
      </w:pPr>
      <w:r>
        <w:rPr>
          <w:bCs/>
          <w:b/>
        </w:rPr>
        <w:t xml:space="preserve">Header Authorization</w:t>
      </w:r>
      <w:r>
        <w:t xml:space="preserve"> </w:t>
      </w:r>
      <w:r>
        <w:t xml:space="preserve">:</w:t>
      </w:r>
      <w:r>
        <w:t xml:space="preserve"> </w:t>
      </w:r>
      <w:r>
        <w:rPr>
          <w:rStyle w:val="VerbatimChar"/>
        </w:rPr>
        <w:t xml:space="preserve">Bearer [VOTRE-CLÉ-OPENAI]</w:t>
      </w:r>
    </w:p>
    <w:bookmarkEnd w:id="68"/>
    <w:bookmarkStart w:id="69" w:name="nœud-send-internal-brief-email"/>
    <w:p>
      <w:pPr>
        <w:pStyle w:val="Heading4"/>
      </w:pPr>
      <w:r>
        <w:t xml:space="preserve">Nœud</w:t>
      </w:r>
      <w:r>
        <w:t xml:space="preserve"> </w:t>
      </w:r>
      <w:r>
        <w:rPr>
          <w:rStyle w:val="VerbatimChar"/>
        </w:rPr>
        <w:t xml:space="preserve">Send Internal Brief Email</w:t>
      </w:r>
    </w:p>
    <w:p>
      <w:pPr>
        <w:numPr>
          <w:ilvl w:val="0"/>
          <w:numId w:val="1010"/>
        </w:numPr>
        <w:pStyle w:val="Compact"/>
      </w:pPr>
      <w:r>
        <w:rPr>
          <w:bCs/>
          <w:b/>
        </w:rPr>
        <w:t xml:space="preserve">URL</w:t>
      </w:r>
      <w:r>
        <w:t xml:space="preserve"> </w:t>
      </w:r>
      <w:r>
        <w:t xml:space="preserve">:</w:t>
      </w:r>
      <w:r>
        <w:t xml:space="preserve"> </w:t>
      </w:r>
      <w:r>
        <w:rPr>
          <w:rStyle w:val="VerbatimChar"/>
        </w:rPr>
        <w:t xml:space="preserve">https://api.resend.com/emails</w:t>
      </w:r>
    </w:p>
    <w:p>
      <w:pPr>
        <w:numPr>
          <w:ilvl w:val="0"/>
          <w:numId w:val="1010"/>
        </w:numPr>
        <w:pStyle w:val="Compact"/>
      </w:pPr>
      <w:r>
        <w:rPr>
          <w:bCs/>
          <w:b/>
        </w:rPr>
        <w:t xml:space="preserve">Header Authorization</w:t>
      </w:r>
      <w:r>
        <w:t xml:space="preserve"> </w:t>
      </w:r>
      <w:r>
        <w:t xml:space="preserve">:</w:t>
      </w:r>
      <w:r>
        <w:t xml:space="preserve"> </w:t>
      </w:r>
      <w:r>
        <w:rPr>
          <w:rStyle w:val="VerbatimChar"/>
        </w:rPr>
        <w:t xml:space="preserve">Bearer [VOTRE-CLÉ-RESEND]</w:t>
      </w:r>
    </w:p>
    <w:bookmarkEnd w:id="69"/>
    <w:bookmarkEnd w:id="70"/>
    <w:bookmarkStart w:id="71" w:name="étape-4-activer-le-workflow"/>
    <w:p>
      <w:pPr>
        <w:pStyle w:val="Heading3"/>
      </w:pPr>
      <w:r>
        <w:t xml:space="preserve">Étape 4 — Activer le workflow</w:t>
      </w:r>
    </w:p>
    <w:p>
      <w:pPr>
        <w:numPr>
          <w:ilvl w:val="0"/>
          <w:numId w:val="1011"/>
        </w:numPr>
        <w:pStyle w:val="Compact"/>
      </w:pPr>
      <w:r>
        <w:t xml:space="preserve">Cliquez sur le bouton</w:t>
      </w:r>
      <w:r>
        <w:t xml:space="preserve"> </w:t>
      </w:r>
      <w:r>
        <w:rPr>
          <w:bCs/>
          <w:b/>
        </w:rPr>
        <w:t xml:space="preserve">Publish</w:t>
      </w:r>
      <w:r>
        <w:t xml:space="preserve"> </w:t>
      </w:r>
      <w:r>
        <w:t xml:space="preserve">(ou</w:t>
      </w:r>
      <w:r>
        <w:t xml:space="preserve"> </w:t>
      </w:r>
      <w:r>
        <w:rPr>
          <w:bCs/>
          <w:b/>
        </w:rPr>
        <w:t xml:space="preserve">Active</w:t>
      </w:r>
      <w:r>
        <w:t xml:space="preserve">) en haut à droite</w:t>
      </w:r>
    </w:p>
    <w:p>
      <w:pPr>
        <w:numPr>
          <w:ilvl w:val="0"/>
          <w:numId w:val="1011"/>
        </w:numPr>
        <w:pStyle w:val="Compact"/>
      </w:pPr>
      <w:r>
        <w:t xml:space="preserve">Le bouton devient vert → le workflow est actif</w:t>
      </w:r>
    </w:p>
    <w:p>
      <w:pPr>
        <w:numPr>
          <w:ilvl w:val="0"/>
          <w:numId w:val="1011"/>
        </w:numPr>
        <w:pStyle w:val="Compact"/>
      </w:pPr>
      <w:r>
        <w:t xml:space="preserve">Copiez la</w:t>
      </w:r>
      <w:r>
        <w:t xml:space="preserve"> </w:t>
      </w:r>
      <w:r>
        <w:rPr>
          <w:bCs/>
          <w:b/>
        </w:rPr>
        <w:t xml:space="preserve">Production URL</w:t>
      </w:r>
      <w:r>
        <w:t xml:space="preserve"> </w:t>
      </w:r>
      <w:r>
        <w:t xml:space="preserve">du webhook pour la mettre dans les secrets Supabase</w:t>
      </w:r>
    </w:p>
    <w:bookmarkEnd w:id="71"/>
    <w:bookmarkStart w:id="72" w:name="étape-5-configurer-le-secret-supabase"/>
    <w:p>
      <w:pPr>
        <w:pStyle w:val="Heading3"/>
      </w:pPr>
      <w:r>
        <w:t xml:space="preserve">Étape 5 — Configurer le secret Supabase</w:t>
      </w:r>
    </w:p>
    <w:p>
      <w:pPr>
        <w:pStyle w:val="FirstParagraph"/>
      </w:pPr>
      <w:r>
        <w:t xml:space="preserve">Dans Supabase → Edge Functions → Secrets :</w:t>
      </w:r>
      <w:r>
        <w:t xml:space="preserve"> </w:t>
      </w:r>
      <w:r>
        <w:t xml:space="preserve">-</w:t>
      </w:r>
      <w:r>
        <w:t xml:space="preserve"> </w:t>
      </w:r>
      <w:r>
        <w:rPr>
          <w:rStyle w:val="VerbatimChar"/>
        </w:rPr>
        <w:t xml:space="preserve">N8N_POST_AUDIT_WEBHOOK_URL</w:t>
      </w:r>
      <w:r>
        <w:t xml:space="preserve"> </w:t>
      </w:r>
      <w:r>
        <w:t xml:space="preserve">= Production URL du webhook (sans</w:t>
      </w:r>
      <w:r>
        <w:t xml:space="preserve"> </w:t>
      </w:r>
      <w:r>
        <w:rPr>
          <w:rStyle w:val="VerbatimChar"/>
        </w:rPr>
        <w:t xml:space="preserve">-test</w:t>
      </w:r>
      <w:r>
        <w:t xml:space="preserve">)</w:t>
      </w:r>
    </w:p>
    <w:p>
      <w:pPr>
        <w:pStyle w:val="BodyText"/>
      </w:pPr>
      <w:r>
        <w:t xml:space="preserve">Exemple :</w:t>
      </w:r>
    </w:p>
    <w:p>
      <w:pPr>
        <w:pStyle w:val="SourceCode"/>
      </w:pPr>
      <w:r>
        <w:rPr>
          <w:rStyle w:val="VerbatimChar"/>
        </w:rPr>
        <w:t xml:space="preserve">https://n8n-pxlk.srv1480638.hstgr.cloud/webhook/transferai-post-audit-expert-routing-v2</w:t>
      </w:r>
    </w:p>
    <w:bookmarkEnd w:id="72"/>
    <w:bookmarkEnd w:id="73"/>
    <w:bookmarkStart w:id="77" w:name="X09338f7681bdf57340ba041aa6ff1b361927bd6"/>
    <w:p>
      <w:pPr>
        <w:pStyle w:val="Heading2"/>
      </w:pPr>
      <w:r>
        <w:t xml:space="preserve">3.5 Les paramètres importants des nœuds HTTP Request</w:t>
      </w:r>
    </w:p>
    <w:bookmarkStart w:id="74" w:name="response-format-très-important"/>
    <w:p>
      <w:pPr>
        <w:pStyle w:val="Heading3"/>
      </w:pPr>
      <w:r>
        <w:t xml:space="preserve">Response Format — Très important !</w:t>
      </w:r>
    </w:p>
    <w:tbl>
      <w:tblPr>
        <w:tblStyle w:val="Table"/>
        <w:tblW w:type="pct" w:w="5000"/>
        <w:tblLook w:firstRow="1" w:lastRow="0" w:firstColumn="0" w:lastColumn="0" w:noHBand="0" w:noVBand="0" w:val="0020"/>
        <w:jc w:val="start"/>
      </w:tblPr>
      <w:tblGrid>
        <w:gridCol w:w="2772"/>
        <w:gridCol w:w="3366"/>
        <w:gridCol w:w="1782"/>
      </w:tblGrid>
      <w:tr>
        <w:trPr>
          <w:tblHeader w:val="true"/>
        </w:trPr>
        <w:tc>
          <w:tcPr/>
          <w:p>
            <w:pPr>
              <w:pStyle w:val="Compact"/>
              <w:jc w:val="left"/>
            </w:pPr>
            <w:r>
              <w:t xml:space="preserve">Méthode HTTP</w:t>
            </w:r>
          </w:p>
        </w:tc>
        <w:tc>
          <w:tcPr/>
          <w:p>
            <w:pPr>
              <w:pStyle w:val="Compact"/>
              <w:jc w:val="left"/>
            </w:pPr>
            <w:r>
              <w:t xml:space="preserve">Response Format</w:t>
            </w:r>
          </w:p>
        </w:tc>
        <w:tc>
          <w:tcPr/>
          <w:p>
            <w:pPr>
              <w:pStyle w:val="Compact"/>
              <w:jc w:val="left"/>
            </w:pPr>
            <w:r>
              <w:t xml:space="preserve">Pourquoi</w:t>
            </w:r>
          </w:p>
        </w:tc>
      </w:tr>
      <w:tr>
        <w:tc>
          <w:tcPr/>
          <w:p>
            <w:pPr>
              <w:pStyle w:val="Compact"/>
              <w:jc w:val="left"/>
            </w:pPr>
            <w:r>
              <w:t xml:space="preserve">GET (lecture)</w:t>
            </w:r>
          </w:p>
        </w:tc>
        <w:tc>
          <w:tcPr/>
          <w:p>
            <w:pPr>
              <w:pStyle w:val="Compact"/>
              <w:jc w:val="left"/>
            </w:pPr>
            <w:r>
              <w:t xml:space="preserve">JSON</w:t>
            </w:r>
          </w:p>
        </w:tc>
        <w:tc>
          <w:tcPr/>
          <w:p>
            <w:pPr>
              <w:pStyle w:val="Compact"/>
              <w:jc w:val="left"/>
            </w:pPr>
            <w:r>
              <w:t xml:space="preserve">Supabase renvoie des données JSON</w:t>
            </w:r>
          </w:p>
        </w:tc>
      </w:tr>
      <w:tr>
        <w:tc>
          <w:tcPr/>
          <w:p>
            <w:pPr>
              <w:pStyle w:val="Compact"/>
              <w:jc w:val="left"/>
            </w:pPr>
            <w:r>
              <w:t xml:space="preserve">PATCH (modification)</w:t>
            </w:r>
          </w:p>
        </w:tc>
        <w:tc>
          <w:tcPr/>
          <w:p>
            <w:pPr>
              <w:pStyle w:val="Compact"/>
              <w:jc w:val="left"/>
            </w:pPr>
            <w:r>
              <w:rPr>
                <w:bCs/>
                <w:b/>
              </w:rPr>
              <w:t xml:space="preserve">Text</w:t>
            </w:r>
          </w:p>
        </w:tc>
        <w:tc>
          <w:tcPr/>
          <w:p>
            <w:pPr>
              <w:pStyle w:val="Compact"/>
              <w:jc w:val="left"/>
            </w:pPr>
            <w:r>
              <w:t xml:space="preserve">Supabase renvoie 204 vide — pas de JSON</w:t>
            </w:r>
          </w:p>
        </w:tc>
      </w:tr>
      <w:tr>
        <w:tc>
          <w:tcPr/>
          <w:p>
            <w:pPr>
              <w:pStyle w:val="Compact"/>
              <w:jc w:val="left"/>
            </w:pPr>
            <w:r>
              <w:t xml:space="preserve">POST upsert</w:t>
            </w:r>
          </w:p>
        </w:tc>
        <w:tc>
          <w:tcPr/>
          <w:p>
            <w:pPr>
              <w:pStyle w:val="Compact"/>
              <w:jc w:val="left"/>
            </w:pPr>
            <w:r>
              <w:rPr>
                <w:bCs/>
                <w:b/>
              </w:rPr>
              <w:t xml:space="preserve">Text</w:t>
            </w:r>
          </w:p>
        </w:tc>
        <w:tc>
          <w:tcPr/>
          <w:p>
            <w:pPr>
              <w:pStyle w:val="Compact"/>
              <w:jc w:val="left"/>
            </w:pPr>
            <w:r>
              <w:t xml:space="preserve">Supabase renvoie 201 vide — pas de JSON</w:t>
            </w:r>
          </w:p>
        </w:tc>
      </w:tr>
    </w:tbl>
    <w:p>
      <w:pPr>
        <w:pStyle w:val="BlockText"/>
      </w:pPr>
      <w:r>
        <w:t xml:space="preserve">⚠️ Si vous mettez JSON sur un PATCH, n8n génère l’erreur</w:t>
      </w:r>
      <w:r>
        <w:t xml:space="preserve"> </w:t>
      </w:r>
      <w:r>
        <w:rPr>
          <w:rStyle w:val="VerbatimChar"/>
        </w:rPr>
        <w:t xml:space="preserve">Cannot read properties of undefined (reading 'data')</w:t>
      </w:r>
      <w:r>
        <w:t xml:space="preserve">.</w:t>
      </w:r>
    </w:p>
    <w:bookmarkEnd w:id="74"/>
    <w:bookmarkStart w:id="75" w:name="never-error-option-de-sécurité"/>
    <w:p>
      <w:pPr>
        <w:pStyle w:val="Heading3"/>
      </w:pPr>
      <w:r>
        <w:t xml:space="preserve">Never Error — Option de sécurité</w:t>
      </w:r>
    </w:p>
    <w:p>
      <w:pPr>
        <w:pStyle w:val="FirstParagraph"/>
      </w:pPr>
      <w:r>
        <w:t xml:space="preserve">Quand</w:t>
      </w:r>
      <w:r>
        <w:t xml:space="preserve"> </w:t>
      </w:r>
      <w:r>
        <w:rPr>
          <w:bCs/>
          <w:b/>
        </w:rPr>
        <w:t xml:space="preserve">Never Error</w:t>
      </w:r>
      <w:r>
        <w:t xml:space="preserve"> </w:t>
      </w:r>
      <w:r>
        <w:t xml:space="preserve">est activé sur un nœud, le workflow continue même si ce nœud échoue. Utile pour les nœuds optionnels (Slack, par exemple).</w:t>
      </w:r>
    </w:p>
    <w:bookmarkEnd w:id="75"/>
    <w:bookmarkStart w:id="76" w:name="always-output-data"/>
    <w:p>
      <w:pPr>
        <w:pStyle w:val="Heading3"/>
      </w:pPr>
      <w:r>
        <w:t xml:space="preserve">Always Output Data</w:t>
      </w:r>
    </w:p>
    <w:p>
      <w:pPr>
        <w:pStyle w:val="FirstParagraph"/>
      </w:pPr>
      <w:r>
        <w:t xml:space="preserve">Quand</w:t>
      </w:r>
      <w:r>
        <w:t xml:space="preserve"> </w:t>
      </w:r>
      <w:r>
        <w:rPr>
          <w:bCs/>
          <w:b/>
        </w:rPr>
        <w:t xml:space="preserve">Always Output Data</w:t>
      </w:r>
      <w:r>
        <w:t xml:space="preserve"> </w:t>
      </w:r>
      <w:r>
        <w:t xml:space="preserve">est activé, le nœud produit toujours une sortie même si Supabase renvoie un tableau vide</w:t>
      </w:r>
      <w:r>
        <w:t xml:space="preserve"> </w:t>
      </w:r>
      <w:r>
        <w:rPr>
          <w:rStyle w:val="VerbatimChar"/>
        </w:rPr>
        <w:t xml:space="preserve">[]</w:t>
      </w:r>
      <w:r>
        <w:t xml:space="preserve">. Utile pour les nœuds qui peuvent ne rien trouver.</w:t>
      </w:r>
    </w:p>
    <w:p>
      <w:r>
        <w:pict>
          <v:rect style="width:0;height:1.5pt" o:hralign="center" o:hrstd="t" o:hr="t"/>
        </w:pict>
      </w:r>
    </w:p>
    <w:bookmarkEnd w:id="76"/>
    <w:bookmarkEnd w:id="77"/>
    <w:bookmarkEnd w:id="78"/>
    <w:bookmarkStart w:id="88" w:name="guide-du-test-end-to-end-e2e"/>
    <w:p>
      <w:pPr>
        <w:pStyle w:val="Heading1"/>
      </w:pPr>
      <w:r>
        <w:t xml:space="preserve">4. GUIDE DU TEST END-TO-END (E2E)</w:t>
      </w:r>
    </w:p>
    <w:bookmarkStart w:id="79" w:name="quest-ce-quun-test-e2e"/>
    <w:p>
      <w:pPr>
        <w:pStyle w:val="Heading2"/>
      </w:pPr>
      <w:r>
        <w:t xml:space="preserve">4.1 Qu’est-ce qu’un test E2E ?</w:t>
      </w:r>
    </w:p>
    <w:p>
      <w:pPr>
        <w:pStyle w:val="FirstParagraph"/>
      </w:pPr>
      <w:r>
        <w:t xml:space="preserve">Un test</w:t>
      </w:r>
      <w:r>
        <w:t xml:space="preserve"> </w:t>
      </w:r>
      <w:r>
        <w:rPr>
          <w:bCs/>
          <w:b/>
        </w:rPr>
        <w:t xml:space="preserve">End-to-End</w:t>
      </w:r>
      <w:r>
        <w:t xml:space="preserve"> </w:t>
      </w:r>
      <w:r>
        <w:t xml:space="preserve">(de bout en bout) simule le parcours complet d’un prospect depuis la création du pack jusqu’à la réception de l’email de la fiche Pré-RDV. C’est la validation finale que tout fonctionne ensemble.</w:t>
      </w:r>
    </w:p>
    <w:bookmarkEnd w:id="79"/>
    <w:bookmarkStart w:id="80" w:name="prérequis-avant-le-test"/>
    <w:p>
      <w:pPr>
        <w:pStyle w:val="Heading2"/>
      </w:pPr>
      <w:r>
        <w:t xml:space="preserve">4.2 Prérequis avant le test</w:t>
      </w:r>
    </w:p>
    <w:p>
      <w:pPr>
        <w:numPr>
          <w:ilvl w:val="0"/>
          <w:numId w:val="1012"/>
        </w:numPr>
        <w:pStyle w:val="Compact"/>
      </w:pPr>
      <w:r>
        <w:t xml:space="preserve">☐ Workflow V2 importé dans n8n</w:t>
      </w:r>
    </w:p>
    <w:p>
      <w:pPr>
        <w:numPr>
          <w:ilvl w:val="0"/>
          <w:numId w:val="1012"/>
        </w:numPr>
        <w:pStyle w:val="Compact"/>
      </w:pPr>
      <w:r>
        <w:t xml:space="preserve">☐ Workflow V2</w:t>
      </w:r>
      <w:r>
        <w:t xml:space="preserve"> </w:t>
      </w:r>
      <w:r>
        <w:rPr>
          <w:bCs/>
          <w:b/>
        </w:rPr>
        <w:t xml:space="preserve">activé</w:t>
      </w:r>
      <w:r>
        <w:t xml:space="preserve"> </w:t>
      </w:r>
      <w:r>
        <w:t xml:space="preserve">(bouton vert)</w:t>
      </w:r>
    </w:p>
    <w:p>
      <w:pPr>
        <w:numPr>
          <w:ilvl w:val="0"/>
          <w:numId w:val="1012"/>
        </w:numPr>
        <w:pStyle w:val="Compact"/>
      </w:pPr>
      <w:r>
        <w:t xml:space="preserve">☐ Secrets Supabase configurés (N8N_POST_AUDIT_WEBHOOK_URL, N8N_WEBHOOK_SECRET)</w:t>
      </w:r>
    </w:p>
    <w:p>
      <w:pPr>
        <w:numPr>
          <w:ilvl w:val="0"/>
          <w:numId w:val="1012"/>
        </w:numPr>
        <w:pStyle w:val="Compact"/>
      </w:pPr>
      <w:r>
        <w:t xml:space="preserve">☐ Clés Supabase configurées dans les nœuds n8n</w:t>
      </w:r>
    </w:p>
    <w:p>
      <w:pPr>
        <w:numPr>
          <w:ilvl w:val="0"/>
          <w:numId w:val="1012"/>
        </w:numPr>
        <w:pStyle w:val="Compact"/>
      </w:pPr>
      <w:r>
        <w:t xml:space="preserve">☐ Table</w:t>
      </w:r>
      <w:r>
        <w:t xml:space="preserve"> </w:t>
      </w:r>
      <w:r>
        <w:rPr>
          <w:rStyle w:val="VerbatimChar"/>
        </w:rPr>
        <w:t xml:space="preserve">post_audit_follow_ups</w:t>
      </w:r>
      <w:r>
        <w:t xml:space="preserve"> </w:t>
      </w:r>
      <w:r>
        <w:t xml:space="preserve">créée dans Supabase</w:t>
      </w:r>
    </w:p>
    <w:bookmarkEnd w:id="80"/>
    <w:bookmarkStart w:id="87" w:name="étapes-du-test"/>
    <w:p>
      <w:pPr>
        <w:pStyle w:val="Heading2"/>
      </w:pPr>
      <w:r>
        <w:t xml:space="preserve">4.3 Étapes du test</w:t>
      </w:r>
    </w:p>
    <w:bookmarkStart w:id="81" w:name="X9888b4fc94ad57978b4d99b2f5ad634af6b642c"/>
    <w:p>
      <w:pPr>
        <w:pStyle w:val="Heading3"/>
      </w:pPr>
      <w:r>
        <w:t xml:space="preserve">ÉTAPE 1 — Nettoyer et créer les données de test</w:t>
      </w:r>
    </w:p>
    <w:p>
      <w:pPr>
        <w:pStyle w:val="FirstParagraph"/>
      </w:pPr>
      <w:r>
        <w:t xml:space="preserve">Dans Supabase → SQL Editor, exécutez ce SQL :</w:t>
      </w:r>
    </w:p>
    <w:p>
      <w:pPr>
        <w:pStyle w:val="SourceCode"/>
      </w:pPr>
      <w:r>
        <w:rPr>
          <w:rStyle w:val="CommentTok"/>
        </w:rPr>
        <w:t xml:space="preserve">-- Nettoyage des données de test précédentes</w:t>
      </w:r>
      <w:r>
        <w:br/>
      </w:r>
      <w:r>
        <w:rPr>
          <w:rStyle w:val="KeywordTok"/>
        </w:rPr>
        <w:t xml:space="preserve">DELETE</w:t>
      </w:r>
      <w:r>
        <w:rPr>
          <w:rStyle w:val="NormalTok"/>
        </w:rPr>
        <w:t xml:space="preserve"> </w:t>
      </w:r>
      <w:r>
        <w:rPr>
          <w:rStyle w:val="KeywordTok"/>
        </w:rPr>
        <w:t xml:space="preserve">FROM</w:t>
      </w:r>
      <w:r>
        <w:rPr>
          <w:rStyle w:val="NormalTok"/>
        </w:rPr>
        <w:t xml:space="preserve"> </w:t>
      </w:r>
      <w:r>
        <w:rPr>
          <w:rStyle w:val="KeywordTok"/>
        </w:rPr>
        <w:t xml:space="preserve">public</w:t>
      </w:r>
      <w:r>
        <w:rPr>
          <w:rStyle w:val="NormalTok"/>
        </w:rPr>
        <w:t xml:space="preserve">.post_audit_follow_ups </w:t>
      </w:r>
      <w:r>
        <w:rPr>
          <w:rStyle w:val="KeywordTok"/>
        </w:rPr>
        <w:t xml:space="preserve">WHERE</w:t>
      </w:r>
      <w:r>
        <w:rPr>
          <w:rStyle w:val="NormalTok"/>
        </w:rPr>
        <w:t xml:space="preserve"> pack_id </w:t>
      </w:r>
      <w:r>
        <w:rPr>
          <w:rStyle w:val="OperatorTok"/>
        </w:rPr>
        <w:t xml:space="preserve">=</w:t>
      </w:r>
      <w:r>
        <w:rPr>
          <w:rStyle w:val="NormalTok"/>
        </w:rPr>
        <w:t xml:space="preserve"> </w:t>
      </w:r>
      <w:r>
        <w:rPr>
          <w:rStyle w:val="StringTok"/>
        </w:rPr>
        <w:t xml:space="preserve">'test-e2e-pack-001'</w:t>
      </w:r>
      <w:r>
        <w:rPr>
          <w:rStyle w:val="NormalTok"/>
        </w:rPr>
        <w:t xml:space="preserve">;</w:t>
      </w:r>
      <w:r>
        <w:br/>
      </w:r>
      <w:r>
        <w:rPr>
          <w:rStyle w:val="KeywordTok"/>
        </w:rPr>
        <w:t xml:space="preserve">DELETE</w:t>
      </w:r>
      <w:r>
        <w:rPr>
          <w:rStyle w:val="NormalTok"/>
        </w:rPr>
        <w:t xml:space="preserve"> </w:t>
      </w:r>
      <w:r>
        <w:rPr>
          <w:rStyle w:val="KeywordTok"/>
        </w:rPr>
        <w:t xml:space="preserve">FROM</w:t>
      </w:r>
      <w:r>
        <w:rPr>
          <w:rStyle w:val="NormalTok"/>
        </w:rPr>
        <w:t xml:space="preserve"> </w:t>
      </w:r>
      <w:r>
        <w:rPr>
          <w:rStyle w:val="KeywordTok"/>
        </w:rPr>
        <w:t xml:space="preserve">public</w:t>
      </w:r>
      <w:r>
        <w:rPr>
          <w:rStyle w:val="NormalTok"/>
        </w:rPr>
        <w:t xml:space="preserve">.form_responses </w:t>
      </w:r>
      <w:r>
        <w:rPr>
          <w:rStyle w:val="KeywordTok"/>
        </w:rPr>
        <w:t xml:space="preserve">WHERE</w:t>
      </w:r>
      <w:r>
        <w:rPr>
          <w:rStyle w:val="NormalTok"/>
        </w:rPr>
        <w:t xml:space="preserve"> pack_id </w:t>
      </w:r>
      <w:r>
        <w:rPr>
          <w:rStyle w:val="OperatorTok"/>
        </w:rPr>
        <w:t xml:space="preserve">=</w:t>
      </w:r>
      <w:r>
        <w:rPr>
          <w:rStyle w:val="NormalTok"/>
        </w:rPr>
        <w:t xml:space="preserve"> </w:t>
      </w:r>
      <w:r>
        <w:rPr>
          <w:rStyle w:val="StringTok"/>
        </w:rPr>
        <w:t xml:space="preserve">'test-e2e-pack-001'</w:t>
      </w:r>
      <w:r>
        <w:rPr>
          <w:rStyle w:val="NormalTok"/>
        </w:rPr>
        <w:t xml:space="preserve">;</w:t>
      </w:r>
      <w:r>
        <w:br/>
      </w:r>
      <w:r>
        <w:rPr>
          <w:rStyle w:val="KeywordTok"/>
        </w:rPr>
        <w:t xml:space="preserve">DELETE</w:t>
      </w:r>
      <w:r>
        <w:rPr>
          <w:rStyle w:val="NormalTok"/>
        </w:rPr>
        <w:t xml:space="preserve"> </w:t>
      </w:r>
      <w:r>
        <w:rPr>
          <w:rStyle w:val="KeywordTok"/>
        </w:rPr>
        <w:t xml:space="preserve">FROM</w:t>
      </w:r>
      <w:r>
        <w:rPr>
          <w:rStyle w:val="NormalTok"/>
        </w:rPr>
        <w:t xml:space="preserve"> </w:t>
      </w:r>
      <w:r>
        <w:rPr>
          <w:rStyle w:val="KeywordTok"/>
        </w:rPr>
        <w:t xml:space="preserve">public</w:t>
      </w:r>
      <w:r>
        <w:rPr>
          <w:rStyle w:val="NormalTok"/>
        </w:rPr>
        <w:t xml:space="preserve">.form_invitations </w:t>
      </w:r>
      <w:r>
        <w:rPr>
          <w:rStyle w:val="KeywordTok"/>
        </w:rPr>
        <w:t xml:space="preserve">WHERE</w:t>
      </w:r>
      <w:r>
        <w:rPr>
          <w:rStyle w:val="NormalTok"/>
        </w:rPr>
        <w:t xml:space="preserve"> pack_id </w:t>
      </w:r>
      <w:r>
        <w:rPr>
          <w:rStyle w:val="OperatorTok"/>
        </w:rPr>
        <w:t xml:space="preserve">=</w:t>
      </w:r>
      <w:r>
        <w:rPr>
          <w:rStyle w:val="NormalTok"/>
        </w:rPr>
        <w:t xml:space="preserve"> </w:t>
      </w:r>
      <w:r>
        <w:rPr>
          <w:rStyle w:val="StringTok"/>
        </w:rPr>
        <w:t xml:space="preserve">'test-e2e-pack-001'</w:t>
      </w:r>
      <w:r>
        <w:rPr>
          <w:rStyle w:val="NormalTok"/>
        </w:rPr>
        <w:t xml:space="preserve">;</w:t>
      </w:r>
      <w:r>
        <w:br/>
      </w:r>
      <w:r>
        <w:rPr>
          <w:rStyle w:val="KeywordTok"/>
        </w:rPr>
        <w:t xml:space="preserve">DELETE</w:t>
      </w:r>
      <w:r>
        <w:rPr>
          <w:rStyle w:val="NormalTok"/>
        </w:rPr>
        <w:t xml:space="preserve"> </w:t>
      </w:r>
      <w:r>
        <w:rPr>
          <w:rStyle w:val="KeywordTok"/>
        </w:rPr>
        <w:t xml:space="preserve">FROM</w:t>
      </w:r>
      <w:r>
        <w:rPr>
          <w:rStyle w:val="NormalTok"/>
        </w:rPr>
        <w:t xml:space="preserve"> </w:t>
      </w:r>
      <w:r>
        <w:rPr>
          <w:rStyle w:val="KeywordTok"/>
        </w:rPr>
        <w:t xml:space="preserve">public</w:t>
      </w:r>
      <w:r>
        <w:rPr>
          <w:rStyle w:val="NormalTok"/>
        </w:rPr>
        <w:t xml:space="preserve">.ai_prospecting_packs </w:t>
      </w:r>
      <w:r>
        <w:rPr>
          <w:rStyle w:val="KeywordTok"/>
        </w:rPr>
        <w:t xml:space="preserve">WHERE</w:t>
      </w:r>
      <w:r>
        <w:rPr>
          <w:rStyle w:val="NormalTok"/>
        </w:rPr>
        <w:t xml:space="preserve"> pack_id </w:t>
      </w:r>
      <w:r>
        <w:rPr>
          <w:rStyle w:val="OperatorTok"/>
        </w:rPr>
        <w:t xml:space="preserve">=</w:t>
      </w:r>
      <w:r>
        <w:rPr>
          <w:rStyle w:val="NormalTok"/>
        </w:rPr>
        <w:t xml:space="preserve"> </w:t>
      </w:r>
      <w:r>
        <w:rPr>
          <w:rStyle w:val="StringTok"/>
        </w:rPr>
        <w:t xml:space="preserve">'test-e2e-pack-001'</w:t>
      </w:r>
      <w:r>
        <w:rPr>
          <w:rStyle w:val="NormalTok"/>
        </w:rPr>
        <w:t xml:space="preserve">;</w:t>
      </w:r>
      <w:r>
        <w:br/>
      </w:r>
      <w:r>
        <w:rPr>
          <w:rStyle w:val="KeywordTok"/>
        </w:rPr>
        <w:t xml:space="preserve">DELETE</w:t>
      </w:r>
      <w:r>
        <w:rPr>
          <w:rStyle w:val="NormalTok"/>
        </w:rPr>
        <w:t xml:space="preserve"> </w:t>
      </w:r>
      <w:r>
        <w:rPr>
          <w:rStyle w:val="KeywordTok"/>
        </w:rPr>
        <w:t xml:space="preserve">FROM</w:t>
      </w:r>
      <w:r>
        <w:rPr>
          <w:rStyle w:val="NormalTok"/>
        </w:rPr>
        <w:t xml:space="preserve"> </w:t>
      </w:r>
      <w:r>
        <w:rPr>
          <w:rStyle w:val="KeywordTok"/>
        </w:rPr>
        <w:t xml:space="preserve">public</w:t>
      </w:r>
      <w:r>
        <w:rPr>
          <w:rStyle w:val="NormalTok"/>
        </w:rPr>
        <w:t xml:space="preserve">.prospect_targets </w:t>
      </w:r>
      <w:r>
        <w:rPr>
          <w:rStyle w:val="KeywordTok"/>
        </w:rPr>
        <w:t xml:space="preserve">WHERE</w:t>
      </w:r>
      <w:r>
        <w:rPr>
          <w:rStyle w:val="NormalTok"/>
        </w:rPr>
        <w:t xml:space="preserve"> prospect_id </w:t>
      </w:r>
      <w:r>
        <w:rPr>
          <w:rStyle w:val="OperatorTok"/>
        </w:rPr>
        <w:t xml:space="preserve">=</w:t>
      </w:r>
      <w:r>
        <w:rPr>
          <w:rStyle w:val="NormalTok"/>
        </w:rPr>
        <w:t xml:space="preserve"> </w:t>
      </w:r>
      <w:r>
        <w:rPr>
          <w:rStyle w:val="StringTok"/>
        </w:rPr>
        <w:t xml:space="preserve">'test-e2e-prospect-001'</w:t>
      </w:r>
      <w:r>
        <w:rPr>
          <w:rStyle w:val="NormalTok"/>
        </w:rPr>
        <w:t xml:space="preserve">;</w:t>
      </w:r>
      <w:r>
        <w:br/>
      </w:r>
      <w:r>
        <w:br/>
      </w:r>
      <w:r>
        <w:rPr>
          <w:rStyle w:val="CommentTok"/>
        </w:rPr>
        <w:t xml:space="preserve">-- Création du prospect</w:t>
      </w:r>
      <w:r>
        <w:br/>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public</w:t>
      </w:r>
      <w:r>
        <w:rPr>
          <w:rStyle w:val="NormalTok"/>
        </w:rPr>
        <w:t xml:space="preserve">.prospect_targets (prospect_id, status, outreach_attempt_count)</w:t>
      </w:r>
      <w:r>
        <w:br/>
      </w:r>
      <w:r>
        <w:rPr>
          <w:rStyle w:val="KeywordTok"/>
        </w:rPr>
        <w:t xml:space="preserve">VALUES</w:t>
      </w:r>
      <w:r>
        <w:rPr>
          <w:rStyle w:val="NormalTok"/>
        </w:rPr>
        <w:t xml:space="preserve"> (</w:t>
      </w:r>
      <w:r>
        <w:rPr>
          <w:rStyle w:val="StringTok"/>
        </w:rPr>
        <w:t xml:space="preserve">'test-e2e-prospect-001'</w:t>
      </w:r>
      <w:r>
        <w:rPr>
          <w:rStyle w:val="NormalTok"/>
        </w:rPr>
        <w:t xml:space="preserve">, </w:t>
      </w:r>
      <w:r>
        <w:rPr>
          <w:rStyle w:val="StringTok"/>
        </w:rPr>
        <w:t xml:space="preserve">'active'</w:t>
      </w:r>
      <w:r>
        <w:rPr>
          <w:rStyle w:val="NormalTok"/>
        </w:rPr>
        <w:t xml:space="preserve">, </w:t>
      </w:r>
      <w:r>
        <w:rPr>
          <w:rStyle w:val="DecValTok"/>
        </w:rPr>
        <w:t xml:space="preserve">1</w:t>
      </w:r>
      <w:r>
        <w:rPr>
          <w:rStyle w:val="NormalTok"/>
        </w:rPr>
        <w:t xml:space="preserve">);</w:t>
      </w:r>
      <w:r>
        <w:br/>
      </w:r>
      <w:r>
        <w:br/>
      </w:r>
      <w:r>
        <w:rPr>
          <w:rStyle w:val="CommentTok"/>
        </w:rPr>
        <w:t xml:space="preserve">-- Création du pack (simule V3)</w:t>
      </w:r>
      <w:r>
        <w:br/>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public</w:t>
      </w:r>
      <w:r>
        <w:rPr>
          <w:rStyle w:val="NormalTok"/>
        </w:rPr>
        <w:t xml:space="preserve">.ai_prospecting_packs </w:t>
      </w:r>
      <w:r>
        <w:br/>
      </w:r>
      <w:r>
        <w:rPr>
          <w:rStyle w:val="NormalTok"/>
        </w:rPr>
        <w:t xml:space="preserve">  (pack_id, prospect_id, organization_name, target_email, status, payload)</w:t>
      </w:r>
      <w:r>
        <w:br/>
      </w:r>
      <w:r>
        <w:rPr>
          <w:rStyle w:val="KeywordTok"/>
        </w:rPr>
        <w:t xml:space="preserve">VALUES</w:t>
      </w:r>
      <w:r>
        <w:rPr>
          <w:rStyle w:val="NormalTok"/>
        </w:rPr>
        <w:t xml:space="preserve"> (</w:t>
      </w:r>
      <w:r>
        <w:br/>
      </w:r>
      <w:r>
        <w:rPr>
          <w:rStyle w:val="NormalTok"/>
        </w:rPr>
        <w:t xml:space="preserve">  </w:t>
      </w:r>
      <w:r>
        <w:rPr>
          <w:rStyle w:val="StringTok"/>
        </w:rPr>
        <w:t xml:space="preserve">'test-e2e-pack-001'</w:t>
      </w:r>
      <w:r>
        <w:rPr>
          <w:rStyle w:val="NormalTok"/>
        </w:rPr>
        <w:t xml:space="preserve">,</w:t>
      </w:r>
      <w:r>
        <w:br/>
      </w:r>
      <w:r>
        <w:rPr>
          <w:rStyle w:val="NormalTok"/>
        </w:rPr>
        <w:t xml:space="preserve">  </w:t>
      </w:r>
      <w:r>
        <w:rPr>
          <w:rStyle w:val="StringTok"/>
        </w:rPr>
        <w:t xml:space="preserve">'test-e2e-prospect-001'</w:t>
      </w:r>
      <w:r>
        <w:rPr>
          <w:rStyle w:val="NormalTok"/>
        </w:rPr>
        <w:t xml:space="preserve">,</w:t>
      </w:r>
      <w:r>
        <w:br/>
      </w:r>
      <w:r>
        <w:rPr>
          <w:rStyle w:val="NormalTok"/>
        </w:rPr>
        <w:t xml:space="preserve">  </w:t>
      </w:r>
      <w:r>
        <w:rPr>
          <w:rStyle w:val="StringTok"/>
        </w:rPr>
        <w:t xml:space="preserve">'Société Test IA'</w:t>
      </w:r>
      <w:r>
        <w:rPr>
          <w:rStyle w:val="NormalTok"/>
        </w:rPr>
        <w:t xml:space="preserve">,</w:t>
      </w:r>
      <w:r>
        <w:br/>
      </w:r>
      <w:r>
        <w:rPr>
          <w:rStyle w:val="NormalTok"/>
        </w:rPr>
        <w:t xml:space="preserve">  </w:t>
      </w:r>
      <w:r>
        <w:rPr>
          <w:rStyle w:val="StringTok"/>
        </w:rPr>
        <w:t xml:space="preserve">'votre-email@exemple.com'</w:t>
      </w:r>
      <w:r>
        <w:rPr>
          <w:rStyle w:val="NormalTok"/>
        </w:rPr>
        <w:t xml:space="preserve">,</w:t>
      </w:r>
      <w:r>
        <w:br/>
      </w:r>
      <w:r>
        <w:rPr>
          <w:rStyle w:val="NormalTok"/>
        </w:rPr>
        <w:t xml:space="preserve">  </w:t>
      </w:r>
      <w:r>
        <w:rPr>
          <w:rStyle w:val="StringTok"/>
        </w:rPr>
        <w:t xml:space="preserve">'audit_sent'</w:t>
      </w:r>
      <w:r>
        <w:rPr>
          <w:rStyle w:val="NormalTok"/>
        </w:rPr>
        <w:t xml:space="preserve">,</w:t>
      </w:r>
      <w:r>
        <w:br/>
      </w:r>
      <w:r>
        <w:rPr>
          <w:rStyle w:val="NormalTok"/>
        </w:rPr>
        <w:t xml:space="preserve">  </w:t>
      </w:r>
      <w:r>
        <w:rPr>
          <w:rStyle w:val="StringTok"/>
        </w:rPr>
        <w:t xml:space="preserve">'{</w:t>
      </w:r>
      <w:r>
        <w:br/>
      </w:r>
      <w:r>
        <w:rPr>
          <w:rStyle w:val="StringTok"/>
        </w:rPr>
        <w:t xml:space="preserve">    "organization_name": "Société Test IA",</w:t>
      </w:r>
      <w:r>
        <w:br/>
      </w:r>
      <w:r>
        <w:rPr>
          <w:rStyle w:val="StringTok"/>
        </w:rPr>
        <w:t xml:space="preserve">    "prospect_id": "test-e2e-prospect-001",</w:t>
      </w:r>
      <w:r>
        <w:br/>
      </w:r>
      <w:r>
        <w:rPr>
          <w:rStyle w:val="StringTok"/>
        </w:rPr>
        <w:t xml:space="preserve">    "target_email": "votre-email@exemple.com",</w:t>
      </w:r>
      <w:r>
        <w:br/>
      </w:r>
      <w:r>
        <w:rPr>
          <w:rStyle w:val="StringTok"/>
        </w:rPr>
        <w:t xml:space="preserve">    "prospect_language": "fr",</w:t>
      </w:r>
      <w:r>
        <w:br/>
      </w:r>
      <w:r>
        <w:rPr>
          <w:rStyle w:val="StringTok"/>
        </w:rPr>
        <w:t xml:space="preserve">    "sector_guess": "technologie",</w:t>
      </w:r>
      <w:r>
        <w:br/>
      </w:r>
      <w:r>
        <w:rPr>
          <w:rStyle w:val="StringTok"/>
        </w:rPr>
        <w:t xml:space="preserve">    "recommended_offer": "Automatisation des processus",</w:t>
      </w:r>
      <w:r>
        <w:br/>
      </w:r>
      <w:r>
        <w:rPr>
          <w:rStyle w:val="StringTok"/>
        </w:rPr>
        <w:t xml:space="preserve">    "commercial_priority_tier": "A",</w:t>
      </w:r>
      <w:r>
        <w:br/>
      </w:r>
      <w:r>
        <w:rPr>
          <w:rStyle w:val="StringTok"/>
        </w:rPr>
        <w:t xml:space="preserve">    "internal_email_to": "votre-email@exemple.com"</w:t>
      </w:r>
      <w:r>
        <w:br/>
      </w:r>
      <w:r>
        <w:rPr>
          <w:rStyle w:val="StringTok"/>
        </w:rPr>
        <w:t xml:space="preserve">  }'</w:t>
      </w:r>
      <w:r>
        <w:rPr>
          <w:rStyle w:val="NormalTok"/>
        </w:rPr>
        <w:t xml:space="preserve">:</w:t>
      </w:r>
      <w:r>
        <w:rPr>
          <w:rStyle w:val="CharTok"/>
        </w:rPr>
        <w:t xml:space="preserve">:jsonb</w:t>
      </w:r>
      <w:r>
        <w:br/>
      </w:r>
      <w:r>
        <w:rPr>
          <w:rStyle w:val="NormalTok"/>
        </w:rPr>
        <w:t xml:space="preserve">);</w:t>
      </w:r>
      <w:r>
        <w:br/>
      </w:r>
      <w:r>
        <w:br/>
      </w:r>
      <w:r>
        <w:rPr>
          <w:rStyle w:val="CommentTok"/>
        </w:rPr>
        <w:t xml:space="preserve">-- Création de l'invitation</w:t>
      </w:r>
      <w:r>
        <w:br/>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public</w:t>
      </w:r>
      <w:r>
        <w:rPr>
          <w:rStyle w:val="NormalTok"/>
        </w:rPr>
        <w:t xml:space="preserve">.form_invitations </w:t>
      </w:r>
      <w:r>
        <w:br/>
      </w:r>
      <w:r>
        <w:rPr>
          <w:rStyle w:val="NormalTok"/>
        </w:rPr>
        <w:t xml:space="preserve">  (invite_token, pack_id, invitee_email, status)</w:t>
      </w:r>
      <w:r>
        <w:br/>
      </w:r>
      <w:r>
        <w:rPr>
          <w:rStyle w:val="KeywordTok"/>
        </w:rPr>
        <w:t xml:space="preserve">VALUES</w:t>
      </w:r>
      <w:r>
        <w:rPr>
          <w:rStyle w:val="NormalTok"/>
        </w:rPr>
        <w:t xml:space="preserve"> </w:t>
      </w:r>
      <w:r>
        <w:br/>
      </w:r>
      <w:r>
        <w:rPr>
          <w:rStyle w:val="NormalTok"/>
        </w:rPr>
        <w:t xml:space="preserve">  (</w:t>
      </w:r>
      <w:r>
        <w:rPr>
          <w:rStyle w:val="StringTok"/>
        </w:rPr>
        <w:t xml:space="preserve">'test-token-e2e-001'</w:t>
      </w:r>
      <w:r>
        <w:rPr>
          <w:rStyle w:val="NormalTok"/>
        </w:rPr>
        <w:t xml:space="preserve">, </w:t>
      </w:r>
      <w:r>
        <w:rPr>
          <w:rStyle w:val="StringTok"/>
        </w:rPr>
        <w:t xml:space="preserve">'test-e2e-pack-001'</w:t>
      </w:r>
      <w:r>
        <w:rPr>
          <w:rStyle w:val="NormalTok"/>
        </w:rPr>
        <w:t xml:space="preserve">, </w:t>
      </w:r>
      <w:r>
        <w:rPr>
          <w:rStyle w:val="StringTok"/>
        </w:rPr>
        <w:t xml:space="preserve">'votre-email@exemple.com'</w:t>
      </w:r>
      <w:r>
        <w:rPr>
          <w:rStyle w:val="NormalTok"/>
        </w:rPr>
        <w:t xml:space="preserve">, </w:t>
      </w:r>
      <w:r>
        <w:rPr>
          <w:rStyle w:val="StringTok"/>
        </w:rPr>
        <w:t xml:space="preserve">'pending'</w:t>
      </w:r>
      <w:r>
        <w:rPr>
          <w:rStyle w:val="NormalTok"/>
        </w:rPr>
        <w:t xml:space="preserve">);</w:t>
      </w:r>
    </w:p>
    <w:p>
      <w:pPr>
        <w:pStyle w:val="FirstParagraph"/>
      </w:pPr>
      <w:r>
        <w:t xml:space="preserve">Cliquez</w:t>
      </w:r>
      <w:r>
        <w:t xml:space="preserve"> </w:t>
      </w:r>
      <w:r>
        <w:rPr>
          <w:bCs/>
          <w:b/>
        </w:rPr>
        <w:t xml:space="preserve">Run</w:t>
      </w:r>
      <w:r>
        <w:t xml:space="preserve"> </w:t>
      </w:r>
      <w:r>
        <w:t xml:space="preserve">→ Vous devez voir</w:t>
      </w:r>
      <w:r>
        <w:t xml:space="preserve"> </w:t>
      </w:r>
      <w:r>
        <w:rPr>
          <w:rStyle w:val="VerbatimChar"/>
        </w:rPr>
        <w:t xml:space="preserve">Success. No rows returned</w:t>
      </w:r>
      <w:r>
        <w:t xml:space="preserve"> </w:t>
      </w:r>
      <w:r>
        <w:t xml:space="preserve">pour chaque DELETE et un message de succès pour les INSERT.</w:t>
      </w:r>
    </w:p>
    <w:bookmarkEnd w:id="81"/>
    <w:bookmarkStart w:id="82" w:name="étape-2-préparer-n8n-pour-le-test"/>
    <w:p>
      <w:pPr>
        <w:pStyle w:val="Heading3"/>
      </w:pPr>
      <w:r>
        <w:t xml:space="preserve">ÉTAPE 2 — Préparer n8n pour le test</w:t>
      </w:r>
    </w:p>
    <w:p>
      <w:pPr>
        <w:numPr>
          <w:ilvl w:val="0"/>
          <w:numId w:val="1013"/>
        </w:numPr>
        <w:pStyle w:val="Compact"/>
      </w:pPr>
      <w:r>
        <w:t xml:space="preserve">Dans n8n, ouvrez le workflow V2</w:t>
      </w:r>
    </w:p>
    <w:p>
      <w:pPr>
        <w:numPr>
          <w:ilvl w:val="0"/>
          <w:numId w:val="1013"/>
        </w:numPr>
        <w:pStyle w:val="Compact"/>
      </w:pPr>
      <w:r>
        <w:t xml:space="preserve">Cliquez sur le nœud</w:t>
      </w:r>
      <w:r>
        <w:t xml:space="preserve"> </w:t>
      </w:r>
      <w:r>
        <w:rPr>
          <w:bCs/>
          <w:b/>
        </w:rPr>
        <w:t xml:space="preserve">Audit Completed Webhook</w:t>
      </w:r>
    </w:p>
    <w:p>
      <w:pPr>
        <w:numPr>
          <w:ilvl w:val="0"/>
          <w:numId w:val="1013"/>
        </w:numPr>
        <w:pStyle w:val="Compact"/>
      </w:pPr>
      <w:r>
        <w:t xml:space="preserve">Cliquez</w:t>
      </w:r>
      <w:r>
        <w:t xml:space="preserve"> </w:t>
      </w:r>
      <w:r>
        <w:rPr>
          <w:bCs/>
          <w:b/>
        </w:rPr>
        <w:t xml:space="preserve">Listen for test event</w:t>
      </w:r>
      <w:r>
        <w:t xml:space="preserve"> </w:t>
      </w:r>
      <w:r>
        <w:t xml:space="preserve">(le nœud attend une requête)</w:t>
      </w:r>
    </w:p>
    <w:p>
      <w:pPr>
        <w:numPr>
          <w:ilvl w:val="0"/>
          <w:numId w:val="1013"/>
        </w:numPr>
        <w:pStyle w:val="Compact"/>
      </w:pPr>
      <w:r>
        <w:rPr>
          <w:bCs/>
          <w:b/>
        </w:rPr>
        <w:t xml:space="preserve">Ouvrez un deuxième onglet</w:t>
      </w:r>
      <w:r>
        <w:t xml:space="preserve"> </w:t>
      </w:r>
      <w:r>
        <w:t xml:space="preserve">de votre navigateur sur le même workflow</w:t>
      </w:r>
    </w:p>
    <w:bookmarkEnd w:id="82"/>
    <w:bookmarkStart w:id="83" w:name="X8fccd7d16589c493d596f728522c1ca2b921b87"/>
    <w:p>
      <w:pPr>
        <w:pStyle w:val="Heading3"/>
      </w:pPr>
      <w:r>
        <w:t xml:space="preserve">ÉTAPE 3 — Déclencher le webhook depuis le 2ème onglet</w:t>
      </w:r>
    </w:p>
    <w:p>
      <w:pPr>
        <w:pStyle w:val="FirstParagraph"/>
      </w:pPr>
      <w:r>
        <w:t xml:space="preserve">Dans le deuxième onglet, trouvez votre nœud</w:t>
      </w:r>
      <w:r>
        <w:t xml:space="preserve"> </w:t>
      </w:r>
      <w:r>
        <w:rPr>
          <w:bCs/>
          <w:b/>
        </w:rPr>
        <w:t xml:space="preserve">HTTP Request</w:t>
      </w:r>
      <w:r>
        <w:t xml:space="preserve"> </w:t>
      </w:r>
      <w:r>
        <w:t xml:space="preserve">de test et configurez-le :</w:t>
      </w:r>
    </w:p>
    <w:p>
      <w:pPr>
        <w:numPr>
          <w:ilvl w:val="0"/>
          <w:numId w:val="1014"/>
        </w:numPr>
        <w:pStyle w:val="Compact"/>
      </w:pPr>
      <w:r>
        <w:rPr>
          <w:bCs/>
          <w:b/>
        </w:rPr>
        <w:t xml:space="preserve">Method</w:t>
      </w:r>
      <w:r>
        <w:t xml:space="preserve"> </w:t>
      </w:r>
      <w:r>
        <w:t xml:space="preserve">: POST</w:t>
      </w:r>
    </w:p>
    <w:p>
      <w:pPr>
        <w:numPr>
          <w:ilvl w:val="0"/>
          <w:numId w:val="1014"/>
        </w:numPr>
        <w:pStyle w:val="Compact"/>
      </w:pPr>
      <w:r>
        <w:rPr>
          <w:bCs/>
          <w:b/>
        </w:rPr>
        <w:t xml:space="preserve">URL</w:t>
      </w:r>
      <w:r>
        <w:t xml:space="preserve"> </w:t>
      </w:r>
      <w:r>
        <w:t xml:space="preserve">:</w:t>
      </w:r>
      <w:r>
        <w:t xml:space="preserve"> </w:t>
      </w:r>
      <w:r>
        <w:rPr>
          <w:rStyle w:val="VerbatimChar"/>
        </w:rPr>
        <w:t xml:space="preserve">https://[VOTRE-N8N]/webhook-test/transferai-post-audit-expert-routing-v2</w:t>
      </w:r>
    </w:p>
    <w:p>
      <w:pPr>
        <w:numPr>
          <w:ilvl w:val="0"/>
          <w:numId w:val="1014"/>
        </w:numPr>
        <w:pStyle w:val="Compact"/>
      </w:pPr>
      <w:r>
        <w:rPr>
          <w:bCs/>
          <w:b/>
        </w:rPr>
        <w:t xml:space="preserve">Headers</w:t>
      </w:r>
      <w:r>
        <w:t xml:space="preserve"> </w:t>
      </w:r>
      <w:r>
        <w:t xml:space="preserve">:</w:t>
      </w:r>
    </w:p>
    <w:p>
      <w:pPr>
        <w:numPr>
          <w:ilvl w:val="1"/>
          <w:numId w:val="1015"/>
        </w:numPr>
        <w:pStyle w:val="Compact"/>
      </w:pPr>
      <w:r>
        <w:rPr>
          <w:rStyle w:val="VerbatimChar"/>
        </w:rPr>
        <w:t xml:space="preserve">Content-Type</w:t>
      </w:r>
      <w:r>
        <w:t xml:space="preserve"> </w:t>
      </w:r>
      <w:r>
        <w:t xml:space="preserve">:</w:t>
      </w:r>
      <w:r>
        <w:t xml:space="preserve"> </w:t>
      </w:r>
      <w:r>
        <w:rPr>
          <w:rStyle w:val="VerbatimChar"/>
        </w:rPr>
        <w:t xml:space="preserve">application/json</w:t>
      </w:r>
    </w:p>
    <w:p>
      <w:pPr>
        <w:numPr>
          <w:ilvl w:val="1"/>
          <w:numId w:val="1015"/>
        </w:numPr>
        <w:pStyle w:val="Compact"/>
      </w:pPr>
      <w:r>
        <w:rPr>
          <w:rStyle w:val="VerbatimChar"/>
        </w:rPr>
        <w:t xml:space="preserve">x-transferai-secret</w:t>
      </w:r>
      <w:r>
        <w:t xml:space="preserve"> </w:t>
      </w:r>
      <w:r>
        <w:t xml:space="preserve">: votre clé secrète</w:t>
      </w:r>
    </w:p>
    <w:p>
      <w:pPr>
        <w:numPr>
          <w:ilvl w:val="0"/>
          <w:numId w:val="1014"/>
        </w:numPr>
        <w:pStyle w:val="Compact"/>
      </w:pPr>
      <w:r>
        <w:rPr>
          <w:bCs/>
          <w:b/>
        </w:rPr>
        <w:t xml:space="preserve">Body (JSON)</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"pack_id"</w:t>
      </w:r>
      <w:r>
        <w:rPr>
          <w:rStyle w:val="FunctionTok"/>
        </w:rPr>
        <w:t xml:space="preserve">:</w:t>
      </w:r>
      <w:r>
        <w:rPr>
          <w:rStyle w:val="NormalTok"/>
        </w:rPr>
        <w:t xml:space="preserve"> </w:t>
      </w:r>
      <w:r>
        <w:rPr>
          <w:rStyle w:val="StringTok"/>
        </w:rPr>
        <w:t xml:space="preserve">"test-e2e-pack-001"</w:t>
      </w:r>
      <w:r>
        <w:rPr>
          <w:rStyle w:val="FunctionTok"/>
        </w:rPr>
        <w:t xml:space="preserve">,</w:t>
      </w:r>
      <w:r>
        <w:br/>
      </w:r>
      <w:r>
        <w:rPr>
          <w:rStyle w:val="NormalTok"/>
        </w:rPr>
        <w:t xml:space="preserve">  </w:t>
      </w:r>
      <w:r>
        <w:rPr>
          <w:rStyle w:val="DataTypeTok"/>
        </w:rPr>
        <w:t xml:space="preserve">"response_id"</w:t>
      </w:r>
      <w:r>
        <w:rPr>
          <w:rStyle w:val="FunctionTok"/>
        </w:rPr>
        <w:t xml:space="preserve">:</w:t>
      </w:r>
      <w:r>
        <w:rPr>
          <w:rStyle w:val="NormalTok"/>
        </w:rPr>
        <w:t xml:space="preserve"> </w:t>
      </w:r>
      <w:r>
        <w:rPr>
          <w:rStyle w:val="StringTok"/>
        </w:rPr>
        <w:t xml:space="preserve">"[ID de la form_response créée à l'étape 1]"</w:t>
      </w:r>
      <w:r>
        <w:rPr>
          <w:rStyle w:val="FunctionTok"/>
        </w:rPr>
        <w:t xml:space="preserve">,</w:t>
      </w:r>
      <w:r>
        <w:br/>
      </w:r>
      <w:r>
        <w:rPr>
          <w:rStyle w:val="NormalTok"/>
        </w:rPr>
        <w:t xml:space="preserve">  </w:t>
      </w:r>
      <w:r>
        <w:rPr>
          <w:rStyle w:val="DataTypeTok"/>
        </w:rPr>
        <w:t xml:space="preserve">"completion_percentage"</w:t>
      </w:r>
      <w:r>
        <w:rPr>
          <w:rStyle w:val="FunctionTok"/>
        </w:rPr>
        <w:t xml:space="preserve">:</w:t>
      </w:r>
      <w:r>
        <w:rPr>
          <w:rStyle w:val="NormalTok"/>
        </w:rPr>
        <w:t xml:space="preserve"> </w:t>
      </w:r>
      <w:r>
        <w:rPr>
          <w:rStyle w:val="DecValTok"/>
        </w:rPr>
        <w:t xml:space="preserve">90</w:t>
      </w:r>
      <w:r>
        <w:rPr>
          <w:rStyle w:val="FunctionTok"/>
        </w:rPr>
        <w:t xml:space="preserve">,</w:t>
      </w:r>
      <w:r>
        <w:br/>
      </w:r>
      <w:r>
        <w:rPr>
          <w:rStyle w:val="NormalTok"/>
        </w:rPr>
        <w:t xml:space="preserve">  </w:t>
      </w:r>
      <w:r>
        <w:rPr>
          <w:rStyle w:val="DataTypeTok"/>
        </w:rPr>
        <w:t xml:space="preserve">"is_completed"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"internal_email_to"</w:t>
      </w:r>
      <w:r>
        <w:rPr>
          <w:rStyle w:val="FunctionTok"/>
        </w:rPr>
        <w:t xml:space="preserve">:</w:t>
      </w:r>
      <w:r>
        <w:rPr>
          <w:rStyle w:val="NormalTok"/>
        </w:rPr>
        <w:t xml:space="preserve"> </w:t>
      </w:r>
      <w:r>
        <w:rPr>
          <w:rStyle w:val="StringTok"/>
        </w:rPr>
        <w:t xml:space="preserve">"votre-email@exemple.com"</w:t>
      </w:r>
      <w:r>
        <w:rPr>
          <w:rStyle w:val="FunctionTok"/>
        </w:rPr>
        <w:t xml:space="preserve">,</w:t>
      </w:r>
      <w:r>
        <w:br/>
      </w:r>
      <w:r>
        <w:rPr>
          <w:rStyle w:val="NormalTok"/>
        </w:rPr>
        <w:t xml:space="preserve">  </w:t>
      </w:r>
      <w:r>
        <w:rPr>
          <w:rStyle w:val="DataTypeTok"/>
        </w:rPr>
        <w:t xml:space="preserve">"next_action_delay_days"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"trigger_source"</w:t>
      </w:r>
      <w:r>
        <w:rPr>
          <w:rStyle w:val="FunctionTok"/>
        </w:rPr>
        <w:t xml:space="preserve">:</w:t>
      </w:r>
      <w:r>
        <w:rPr>
          <w:rStyle w:val="NormalTok"/>
        </w:rPr>
        <w:t xml:space="preserve"> </w:t>
      </w:r>
      <w:r>
        <w:rPr>
          <w:rStyle w:val="StringTok"/>
        </w:rPr>
        <w:t xml:space="preserve">"save-form-response"</w:t>
      </w:r>
      <w:r>
        <w:br/>
      </w:r>
      <w:r>
        <w:rPr>
          <w:rStyle w:val="FunctionTok"/>
        </w:rPr>
        <w:t xml:space="preserve">}</w:t>
      </w:r>
    </w:p>
    <w:p>
      <w:pPr>
        <w:pStyle w:val="FirstParagraph"/>
      </w:pPr>
      <w:r>
        <w:t xml:space="preserve">Cliquez</w:t>
      </w:r>
      <w:r>
        <w:t xml:space="preserve"> </w:t>
      </w:r>
      <w:r>
        <w:rPr>
          <w:bCs/>
          <w:b/>
        </w:rPr>
        <w:t xml:space="preserve">Execute step</w:t>
      </w:r>
      <w:r>
        <w:t xml:space="preserve">.</w:t>
      </w:r>
    </w:p>
    <w:bookmarkEnd w:id="83"/>
    <w:bookmarkStart w:id="84" w:name="étape-4-surveiller-lexécution"/>
    <w:p>
      <w:pPr>
        <w:pStyle w:val="Heading3"/>
      </w:pPr>
      <w:r>
        <w:t xml:space="preserve">ÉTAPE 4 — Surveiller l’exécution</w:t>
      </w:r>
    </w:p>
    <w:p>
      <w:pPr>
        <w:pStyle w:val="FirstParagraph"/>
      </w:pPr>
      <w:r>
        <w:t xml:space="preserve">Dans le 1er onglet, le webhook reçoit les données. Le workflow s’exécute automatiquement. Allez dans</w:t>
      </w:r>
      <w:r>
        <w:t xml:space="preserve"> </w:t>
      </w:r>
      <w:r>
        <w:rPr>
          <w:bCs/>
          <w:b/>
        </w:rPr>
        <w:t xml:space="preserve">Executions</w:t>
      </w:r>
      <w:r>
        <w:t xml:space="preserve"> </w:t>
      </w:r>
      <w:r>
        <w:t xml:space="preserve">pour voir l’avancement.</w:t>
      </w:r>
    </w:p>
    <w:p>
      <w:pPr>
        <w:pStyle w:val="BodyText"/>
      </w:pPr>
      <w:r>
        <w:t xml:space="preserve">Une exécution réussie dure entre</w:t>
      </w:r>
      <w:r>
        <w:t xml:space="preserve"> </w:t>
      </w:r>
      <w:r>
        <w:rPr>
          <w:bCs/>
          <w:b/>
        </w:rPr>
        <w:t xml:space="preserve">5 et 15 secondes</w:t>
      </w:r>
      <w:r>
        <w:t xml:space="preserve"> </w:t>
      </w:r>
      <w:r>
        <w:t xml:space="preserve">(à cause de l’appel à OpenAI).</w:t>
      </w:r>
    </w:p>
    <w:bookmarkEnd w:id="84"/>
    <w:bookmarkStart w:id="85" w:name="X272648074d337fa3f3f862b590eeeaa10ff1006"/>
    <w:p>
      <w:pPr>
        <w:pStyle w:val="Heading3"/>
      </w:pPr>
      <w:r>
        <w:t xml:space="preserve">ÉTAPE 5 — Vérifier les résultats dans Supabase</w:t>
      </w:r>
    </w:p>
    <w:p>
      <w:pPr>
        <w:pStyle w:val="SourceCode"/>
      </w:pPr>
      <w:r>
        <w:rPr>
          <w:rStyle w:val="CommentTok"/>
        </w:rPr>
        <w:t xml:space="preserve">-- Vérification 1 : le suivi post-audit a été créé</w:t>
      </w:r>
      <w:r>
        <w:br/>
      </w:r>
      <w:r>
        <w:rPr>
          <w:rStyle w:val="KeywordTok"/>
        </w:rPr>
        <w:t xml:space="preserve">SELECT</w:t>
      </w:r>
      <w:r>
        <w:rPr>
          <w:rStyle w:val="NormalTok"/>
        </w:rPr>
        <w:t xml:space="preserve"> pack_id, organization_name, workflow_status, assigned_expert_email, next_action_at</w:t>
      </w:r>
      <w:r>
        <w:br/>
      </w:r>
      <w:r>
        <w:rPr>
          <w:rStyle w:val="KeywordTok"/>
        </w:rPr>
        <w:t xml:space="preserve">FROM</w:t>
      </w:r>
      <w:r>
        <w:rPr>
          <w:rStyle w:val="NormalTok"/>
        </w:rPr>
        <w:t xml:space="preserve"> post_audit_follow_ups </w:t>
      </w:r>
      <w:r>
        <w:br/>
      </w:r>
      <w:r>
        <w:rPr>
          <w:rStyle w:val="KeywordTok"/>
        </w:rPr>
        <w:t xml:space="preserve">WHERE</w:t>
      </w:r>
      <w:r>
        <w:rPr>
          <w:rStyle w:val="NormalTok"/>
        </w:rPr>
        <w:t xml:space="preserve"> pack_id </w:t>
      </w:r>
      <w:r>
        <w:rPr>
          <w:rStyle w:val="OperatorTok"/>
        </w:rPr>
        <w:t xml:space="preserve">=</w:t>
      </w:r>
      <w:r>
        <w:rPr>
          <w:rStyle w:val="NormalTok"/>
        </w:rPr>
        <w:t xml:space="preserve"> </w:t>
      </w:r>
      <w:r>
        <w:rPr>
          <w:rStyle w:val="StringTok"/>
        </w:rPr>
        <w:t xml:space="preserve">'test-e2e-pack-001'</w:t>
      </w:r>
      <w:r>
        <w:rPr>
          <w:rStyle w:val="NormalTok"/>
        </w:rPr>
        <w:t xml:space="preserve">;</w:t>
      </w:r>
      <w:r>
        <w:br/>
      </w:r>
      <w:r>
        <w:br/>
      </w:r>
      <w:r>
        <w:rPr>
          <w:rStyle w:val="CommentTok"/>
        </w:rPr>
        <w:t xml:space="preserve">-- Résultat attendu :</w:t>
      </w:r>
      <w:r>
        <w:br/>
      </w:r>
      <w:r>
        <w:rPr>
          <w:rStyle w:val="CommentTok"/>
        </w:rPr>
        <w:t xml:space="preserve">-- pack_id             | organization_name | workflow_status  | assigned_expert_email</w:t>
      </w:r>
      <w:r>
        <w:br/>
      </w:r>
      <w:r>
        <w:rPr>
          <w:rStyle w:val="CommentTok"/>
        </w:rPr>
        <w:t xml:space="preserve">-- test-e2e-pack-001   | Société Test IA   | ready_for_expert | contact@transferai.ci</w:t>
      </w:r>
    </w:p>
    <w:p>
      <w:pPr>
        <w:pStyle w:val="SourceCode"/>
      </w:pPr>
      <w:r>
        <w:rPr>
          <w:rStyle w:val="CommentTok"/>
        </w:rPr>
        <w:t xml:space="preserve">-- Vérification 2 : le statut du pack a été mis à jour</w:t>
      </w:r>
      <w:r>
        <w:br/>
      </w:r>
      <w:r>
        <w:rPr>
          <w:rStyle w:val="KeywordTok"/>
        </w:rPr>
        <w:t xml:space="preserve">SELECT</w:t>
      </w:r>
      <w:r>
        <w:rPr>
          <w:rStyle w:val="NormalTok"/>
        </w:rPr>
        <w:t xml:space="preserve"> pack_id, status </w:t>
      </w:r>
      <w:r>
        <w:br/>
      </w:r>
      <w:r>
        <w:rPr>
          <w:rStyle w:val="KeywordTok"/>
        </w:rPr>
        <w:t xml:space="preserve">FROM</w:t>
      </w:r>
      <w:r>
        <w:rPr>
          <w:rStyle w:val="NormalTok"/>
        </w:rPr>
        <w:t xml:space="preserve"> ai_prospecting_packs </w:t>
      </w:r>
      <w:r>
        <w:br/>
      </w:r>
      <w:r>
        <w:rPr>
          <w:rStyle w:val="KeywordTok"/>
        </w:rPr>
        <w:t xml:space="preserve">WHERE</w:t>
      </w:r>
      <w:r>
        <w:rPr>
          <w:rStyle w:val="NormalTok"/>
        </w:rPr>
        <w:t xml:space="preserve"> pack_id </w:t>
      </w:r>
      <w:r>
        <w:rPr>
          <w:rStyle w:val="OperatorTok"/>
        </w:rPr>
        <w:t xml:space="preserve">=</w:t>
      </w:r>
      <w:r>
        <w:rPr>
          <w:rStyle w:val="NormalTok"/>
        </w:rPr>
        <w:t xml:space="preserve"> </w:t>
      </w:r>
      <w:r>
        <w:rPr>
          <w:rStyle w:val="StringTok"/>
        </w:rPr>
        <w:t xml:space="preserve">'test-e2e-pack-001'</w:t>
      </w:r>
      <w:r>
        <w:rPr>
          <w:rStyle w:val="NormalTok"/>
        </w:rPr>
        <w:t xml:space="preserve">;</w:t>
      </w:r>
      <w:r>
        <w:br/>
      </w:r>
      <w:r>
        <w:br/>
      </w:r>
      <w:r>
        <w:rPr>
          <w:rStyle w:val="CommentTok"/>
        </w:rPr>
        <w:t xml:space="preserve">-- Résultat attendu :</w:t>
      </w:r>
      <w:r>
        <w:br/>
      </w:r>
      <w:r>
        <w:rPr>
          <w:rStyle w:val="CommentTok"/>
        </w:rPr>
        <w:t xml:space="preserve">-- pack_id           | status</w:t>
      </w:r>
      <w:r>
        <w:br/>
      </w:r>
      <w:r>
        <w:rPr>
          <w:rStyle w:val="CommentTok"/>
        </w:rPr>
        <w:t xml:space="preserve">-- test-e2e-pack-001 | post_audit_processed</w:t>
      </w:r>
    </w:p>
    <w:p>
      <w:pPr>
        <w:pStyle w:val="SourceCode"/>
      </w:pPr>
      <w:r>
        <w:rPr>
          <w:rStyle w:val="CommentTok"/>
        </w:rPr>
        <w:t xml:space="preserve">-- Vérification 3 : le prospect a été qualifié</w:t>
      </w:r>
      <w:r>
        <w:br/>
      </w:r>
      <w:r>
        <w:rPr>
          <w:rStyle w:val="KeywordTok"/>
        </w:rPr>
        <w:t xml:space="preserve">SELECT</w:t>
      </w:r>
      <w:r>
        <w:rPr>
          <w:rStyle w:val="NormalTok"/>
        </w:rPr>
        <w:t xml:space="preserve"> prospect_id, last_sequence_result, niche_status</w:t>
      </w:r>
      <w:r>
        <w:br/>
      </w:r>
      <w:r>
        <w:rPr>
          <w:rStyle w:val="KeywordTok"/>
        </w:rPr>
        <w:t xml:space="preserve">FROM</w:t>
      </w:r>
      <w:r>
        <w:rPr>
          <w:rStyle w:val="NormalTok"/>
        </w:rPr>
        <w:t xml:space="preserve"> prospect_targets </w:t>
      </w:r>
      <w:r>
        <w:br/>
      </w:r>
      <w:r>
        <w:rPr>
          <w:rStyle w:val="KeywordTok"/>
        </w:rPr>
        <w:t xml:space="preserve">WHERE</w:t>
      </w:r>
      <w:r>
        <w:rPr>
          <w:rStyle w:val="NormalTok"/>
        </w:rPr>
        <w:t xml:space="preserve"> prospect_id </w:t>
      </w:r>
      <w:r>
        <w:rPr>
          <w:rStyle w:val="OperatorTok"/>
        </w:rPr>
        <w:t xml:space="preserve">=</w:t>
      </w:r>
      <w:r>
        <w:rPr>
          <w:rStyle w:val="NormalTok"/>
        </w:rPr>
        <w:t xml:space="preserve"> </w:t>
      </w:r>
      <w:r>
        <w:rPr>
          <w:rStyle w:val="StringTok"/>
        </w:rPr>
        <w:t xml:space="preserve">'test-e2e-prospect-001'</w:t>
      </w:r>
      <w:r>
        <w:rPr>
          <w:rStyle w:val="NormalTok"/>
        </w:rPr>
        <w:t xml:space="preserve">;</w:t>
      </w:r>
      <w:r>
        <w:br/>
      </w:r>
      <w:r>
        <w:br/>
      </w:r>
      <w:r>
        <w:rPr>
          <w:rStyle w:val="CommentTok"/>
        </w:rPr>
        <w:t xml:space="preserve">-- Résultat attendu :</w:t>
      </w:r>
      <w:r>
        <w:br/>
      </w:r>
      <w:r>
        <w:rPr>
          <w:rStyle w:val="CommentTok"/>
        </w:rPr>
        <w:t xml:space="preserve">-- prospect_id            | last_sequence_result | niche_status</w:t>
      </w:r>
      <w:r>
        <w:br/>
      </w:r>
      <w:r>
        <w:rPr>
          <w:rStyle w:val="CommentTok"/>
        </w:rPr>
        <w:t xml:space="preserve">-- test-e2e-prospect-001  | post_audit_ready     | qualified_after_audit</w:t>
      </w:r>
    </w:p>
    <w:bookmarkEnd w:id="85"/>
    <w:bookmarkStart w:id="86" w:name="étape-6-vérifier-lemail-reçu"/>
    <w:p>
      <w:pPr>
        <w:pStyle w:val="Heading3"/>
      </w:pPr>
      <w:r>
        <w:t xml:space="preserve">ÉTAPE 6 — Vérifier l’email reçu</w:t>
      </w:r>
    </w:p>
    <w:p>
      <w:pPr>
        <w:pStyle w:val="FirstParagraph"/>
      </w:pPr>
      <w:r>
        <w:t xml:space="preserve">Ouvrez votre boîte email. Vous devez recevoir un email avec l’objet :</w:t>
      </w:r>
      <w:r>
        <w:t xml:space="preserve"> </w:t>
      </w:r>
      <w:r>
        <w:rPr>
          <w:bCs/>
          <w:b/>
        </w:rPr>
        <w:t xml:space="preserve">“</w:t>
      </w:r>
      <w:r>
        <w:rPr>
          <w:bCs/>
          <w:b/>
        </w:rPr>
        <w:t xml:space="preserve">Fiche pre-RDV post-audit - Société Test IA</w:t>
      </w:r>
      <w:r>
        <w:rPr>
          <w:bCs/>
          <w:b/>
        </w:rPr>
        <w:t xml:space="preserve">”</w:t>
      </w:r>
    </w:p>
    <w:p>
      <w:pPr>
        <w:pStyle w:val="BodyText"/>
      </w:pPr>
      <w:r>
        <w:t xml:space="preserve">L’email contient la fiche Pré-RDV générée par l’IA avec :</w:t>
      </w:r>
      <w:r>
        <w:t xml:space="preserve"> </w:t>
      </w:r>
      <w:r>
        <w:t xml:space="preserve">- Identification du prospect</w:t>
      </w:r>
      <w:r>
        <w:t xml:space="preserve"> </w:t>
      </w:r>
      <w:r>
        <w:t xml:space="preserve">- Synthèse exécutive</w:t>
      </w:r>
      <w:r>
        <w:t xml:space="preserve"> </w:t>
      </w:r>
      <w:r>
        <w:t xml:space="preserve">- Maturité IA</w:t>
      </w:r>
      <w:r>
        <w:t xml:space="preserve"> </w:t>
      </w:r>
      <w:r>
        <w:t xml:space="preserve">- Cas d’usage prioritaires</w:t>
      </w:r>
      <w:r>
        <w:t xml:space="preserve"> </w:t>
      </w:r>
      <w:r>
        <w:t xml:space="preserve">- Quick Wins</w:t>
      </w:r>
      <w:r>
        <w:t xml:space="preserve"> </w:t>
      </w:r>
      <w:r>
        <w:t xml:space="preserve">- Contraintes</w:t>
      </w:r>
      <w:r>
        <w:t xml:space="preserve"> </w:t>
      </w:r>
      <w:r>
        <w:t xml:space="preserve">- Orientation TransferAI</w:t>
      </w:r>
      <w:r>
        <w:t xml:space="preserve"> </w:t>
      </w:r>
      <w:r>
        <w:t xml:space="preserve">- Prochaine étape</w:t>
      </w:r>
    </w:p>
    <w:p>
      <w:r>
        <w:pict>
          <v:rect style="width:0;height:1.5pt" o:hralign="center" o:hrstd="t" o:hr="t"/>
        </w:pict>
      </w:r>
    </w:p>
    <w:bookmarkEnd w:id="86"/>
    <w:bookmarkEnd w:id="87"/>
    <w:bookmarkEnd w:id="88"/>
    <w:bookmarkStart w:id="106" w:name="guide-de-dépannage-troubleshooting"/>
    <w:p>
      <w:pPr>
        <w:pStyle w:val="Heading1"/>
      </w:pPr>
      <w:r>
        <w:t xml:space="preserve">5. GUIDE DE DÉPANNAGE (TROUBLESHOOTING)</w:t>
      </w:r>
    </w:p>
    <w:bookmarkStart w:id="96" w:name="erreurs-dans-n8n"/>
    <w:p>
      <w:pPr>
        <w:pStyle w:val="Heading2"/>
      </w:pPr>
      <w:r>
        <w:t xml:space="preserve">5.1 Erreurs dans n8n</w:t>
      </w:r>
    </w:p>
    <w:bookmarkStart w:id="89" w:name="Xe4d509c14ce54892e65b2326534aeca49fed86e"/>
    <w:p>
      <w:pPr>
        <w:pStyle w:val="Heading3"/>
      </w:pPr>
      <w:r>
        <w:t xml:space="preserve">Erreur :</w:t>
      </w:r>
      <w:r>
        <w:t xml:space="preserve"> </w:t>
      </w:r>
      <w:r>
        <w:rPr>
          <w:rStyle w:val="VerbatimChar"/>
        </w:rPr>
        <w:t xml:space="preserve">Cannot read properties of undefined (reading 'data')</w:t>
      </w:r>
    </w:p>
    <w:p>
      <w:pPr>
        <w:pStyle w:val="FirstParagraph"/>
      </w:pPr>
      <w:r>
        <w:rPr>
          <w:bCs/>
          <w:b/>
        </w:rPr>
        <w:t xml:space="preserve">Symptôme</w:t>
      </w:r>
      <w:r>
        <w:t xml:space="preserve"> </w:t>
      </w:r>
      <w:r>
        <w:t xml:space="preserve">: Apparaît sur les nœuds PATCH ou POST vers Supabase.</w:t>
      </w:r>
    </w:p>
    <w:p>
      <w:pPr>
        <w:pStyle w:val="BodyText"/>
      </w:pPr>
      <w:r>
        <w:rPr>
          <w:bCs/>
          <w:b/>
        </w:rPr>
        <w:t xml:space="preserve">Cause</w:t>
      </w:r>
      <w:r>
        <w:t xml:space="preserve"> </w:t>
      </w:r>
      <w:r>
        <w:t xml:space="preserve">: Le format de réponse est configuré sur JSON alors que Supabase renvoie une réponse vide.</w:t>
      </w:r>
    </w:p>
    <w:p>
      <w:pPr>
        <w:pStyle w:val="BodyText"/>
      </w:pPr>
      <w:r>
        <w:rPr>
          <w:bCs/>
          <w:b/>
        </w:rPr>
        <w:t xml:space="preserve">Solution</w:t>
      </w:r>
      <w:r>
        <w:t xml:space="preserve"> </w:t>
      </w:r>
      <w:r>
        <w:t xml:space="preserve">:</w:t>
      </w:r>
      <w:r>
        <w:t xml:space="preserve"> </w:t>
      </w:r>
      <w:r>
        <w:t xml:space="preserve">1. Ouvrez le nœud en erreur</w:t>
      </w:r>
      <w:r>
        <w:t xml:space="preserve"> </w:t>
      </w:r>
      <w:r>
        <w:t xml:space="preserve">2. Faites défiler jusqu’à</w:t>
      </w:r>
      <w:r>
        <w:t xml:space="preserve"> </w:t>
      </w:r>
      <w:r>
        <w:rPr>
          <w:bCs/>
          <w:b/>
        </w:rPr>
        <w:t xml:space="preserve">Options</w:t>
      </w:r>
      <w:r>
        <w:t xml:space="preserve"> </w:t>
      </w:r>
      <w:r>
        <w:t xml:space="preserve">3. Changez</w:t>
      </w:r>
      <w:r>
        <w:t xml:space="preserve"> </w:t>
      </w:r>
      <w:r>
        <w:rPr>
          <w:bCs/>
          <w:b/>
        </w:rPr>
        <w:t xml:space="preserve">Response Format</w:t>
      </w:r>
      <w:r>
        <w:t xml:space="preserve"> </w:t>
      </w:r>
      <w:r>
        <w:t xml:space="preserve">de</w:t>
      </w:r>
      <w:r>
        <w:t xml:space="preserve"> </w:t>
      </w:r>
      <w:r>
        <w:rPr>
          <w:rStyle w:val="VerbatimChar"/>
        </w:rPr>
        <w:t xml:space="preserve">JSON</w:t>
      </w:r>
      <w:r>
        <w:t xml:space="preserve"> </w:t>
      </w:r>
      <w:r>
        <w:t xml:space="preserve">→</w:t>
      </w:r>
      <w:r>
        <w:t xml:space="preserve"> </w:t>
      </w:r>
      <w:r>
        <w:rPr>
          <w:rStyle w:val="VerbatimChar"/>
        </w:rPr>
        <w:t xml:space="preserve">Text</w:t>
      </w:r>
      <w:r>
        <w:t xml:space="preserve"> </w:t>
      </w:r>
      <w:r>
        <w:t xml:space="preserve">4. Réexécutez le nœud</w:t>
      </w:r>
    </w:p>
    <w:p>
      <w:r>
        <w:pict>
          <v:rect style="width:0;height:1.5pt" o:hralign="center" o:hrstd="t" o:hr="t"/>
        </w:pict>
      </w:r>
    </w:p>
    <w:bookmarkEnd w:id="89"/>
    <w:bookmarkStart w:id="90" w:name="Xfe6aa050440dae783e4d0c070d07b228f0b4af9"/>
    <w:p>
      <w:pPr>
        <w:pStyle w:val="Heading3"/>
      </w:pPr>
      <w:r>
        <w:t xml:space="preserve">Erreur :</w:t>
      </w:r>
      <w:r>
        <w:t xml:space="preserve"> </w:t>
      </w:r>
      <w:r>
        <w:rPr>
          <w:rStyle w:val="VerbatimChar"/>
        </w:rPr>
        <w:t xml:space="preserve">Invalid character in header content ["apikey"]</w:t>
      </w:r>
    </w:p>
    <w:p>
      <w:pPr>
        <w:pStyle w:val="FirstParagraph"/>
      </w:pPr>
      <w:r>
        <w:rPr>
          <w:bCs/>
          <w:b/>
        </w:rPr>
        <w:t xml:space="preserve">Symptôme</w:t>
      </w:r>
      <w:r>
        <w:t xml:space="preserve"> </w:t>
      </w:r>
      <w:r>
        <w:t xml:space="preserve">: Apparaît sur les nœuds HTTP Request qui appellent Supabase.</w:t>
      </w:r>
    </w:p>
    <w:p>
      <w:pPr>
        <w:pStyle w:val="BodyText"/>
      </w:pPr>
      <w:r>
        <w:rPr>
          <w:bCs/>
          <w:b/>
        </w:rPr>
        <w:t xml:space="preserve">Cause</w:t>
      </w:r>
      <w:r>
        <w:t xml:space="preserve"> </w:t>
      </w:r>
      <w:r>
        <w:t xml:space="preserve">: Le nom ou la valeur du header contient des caractères invisibles (copier-coller depuis un PDF ou une page web).</w:t>
      </w:r>
    </w:p>
    <w:p>
      <w:pPr>
        <w:pStyle w:val="BodyText"/>
      </w:pPr>
      <w:r>
        <w:rPr>
          <w:bCs/>
          <w:b/>
        </w:rPr>
        <w:t xml:space="preserve">Solution</w:t>
      </w:r>
      <w:r>
        <w:t xml:space="preserve"> </w:t>
      </w:r>
      <w:r>
        <w:t xml:space="preserve">:</w:t>
      </w:r>
      <w:r>
        <w:t xml:space="preserve"> </w:t>
      </w:r>
      <w:r>
        <w:t xml:space="preserve">1. Supprimez le header</w:t>
      </w:r>
      <w:r>
        <w:t xml:space="preserve"> </w:t>
      </w:r>
      <w:r>
        <w:rPr>
          <w:rStyle w:val="VerbatimChar"/>
        </w:rPr>
        <w:t xml:space="preserve">apikey</w:t>
      </w:r>
      <w:r>
        <w:t xml:space="preserve"> </w:t>
      </w:r>
      <w:r>
        <w:t xml:space="preserve">en cliquant sur la croix</w:t>
      </w:r>
      <w:r>
        <w:t xml:space="preserve"> </w:t>
      </w:r>
      <w:r>
        <w:t xml:space="preserve">2. Cliquez</w:t>
      </w:r>
      <w:r>
        <w:t xml:space="preserve"> </w:t>
      </w:r>
      <w:r>
        <w:rPr>
          <w:bCs/>
          <w:b/>
        </w:rPr>
        <w:t xml:space="preserve">Add Header</w:t>
      </w:r>
      <w:r>
        <w:t xml:space="preserve"> </w:t>
      </w:r>
      <w:r>
        <w:t xml:space="preserve">3. Tapez manuellement (sans copier-coller) :</w:t>
      </w:r>
      <w:r>
        <w:t xml:space="preserve"> </w:t>
      </w:r>
      <w:r>
        <w:rPr>
          <w:rStyle w:val="VerbatimChar"/>
        </w:rPr>
        <w:t xml:space="preserve">apikey</w:t>
      </w:r>
      <w:r>
        <w:t xml:space="preserve"> </w:t>
      </w:r>
      <w:r>
        <w:t xml:space="preserve">4. Collez la valeur de votre clé service_role</w:t>
      </w:r>
      <w:r>
        <w:t xml:space="preserve"> </w:t>
      </w:r>
      <w:r>
        <w:t xml:space="preserve">5. Réexécutez</w:t>
      </w:r>
    </w:p>
    <w:p>
      <w:r>
        <w:pict>
          <v:rect style="width:0;height:1.5pt" o:hralign="center" o:hrstd="t" o:hr="t"/>
        </w:pict>
      </w:r>
    </w:p>
    <w:bookmarkEnd w:id="90"/>
    <w:bookmarkStart w:id="91" w:name="erreur-access-to-env-vars-denied"/>
    <w:p>
      <w:pPr>
        <w:pStyle w:val="Heading3"/>
      </w:pPr>
      <w:r>
        <w:t xml:space="preserve">Erreur :</w:t>
      </w:r>
      <w:r>
        <w:t xml:space="preserve"> </w:t>
      </w:r>
      <w:r>
        <w:rPr>
          <w:rStyle w:val="VerbatimChar"/>
        </w:rPr>
        <w:t xml:space="preserve">access to env vars denied</w:t>
      </w:r>
    </w:p>
    <w:p>
      <w:pPr>
        <w:pStyle w:val="FirstParagraph"/>
      </w:pPr>
      <w:r>
        <w:rPr>
          <w:bCs/>
          <w:b/>
        </w:rPr>
        <w:t xml:space="preserve">Symptôme</w:t>
      </w:r>
      <w:r>
        <w:t xml:space="preserve"> </w:t>
      </w:r>
      <w:r>
        <w:t xml:space="preserve">: Apparaît dans les nœuds Code ou Set qui utilisent</w:t>
      </w:r>
      <w:r>
        <w:t xml:space="preserve"> </w:t>
      </w:r>
      <w:r>
        <w:rPr>
          <w:rStyle w:val="VerbatimChar"/>
        </w:rPr>
        <w:t xml:space="preserve">$env.VARIABLE</w:t>
      </w:r>
      <w:r>
        <w:t xml:space="preserve">.</w:t>
      </w:r>
    </w:p>
    <w:p>
      <w:pPr>
        <w:pStyle w:val="BodyText"/>
      </w:pPr>
      <w:r>
        <w:rPr>
          <w:bCs/>
          <w:b/>
        </w:rPr>
        <w:t xml:space="preserve">Cause</w:t>
      </w:r>
      <w:r>
        <w:t xml:space="preserve"> </w:t>
      </w:r>
      <w:r>
        <w:t xml:space="preserve">: n8n en mode self-hosted ne permet pas l’accès aux variables d’environnement depuis les nœuds Code et Set (seulement depuis les nœuds HTTP Request via des expressions).</w:t>
      </w:r>
    </w:p>
    <w:p>
      <w:pPr>
        <w:pStyle w:val="BodyText"/>
      </w:pPr>
      <w:r>
        <w:rPr>
          <w:bCs/>
          <w:b/>
        </w:rPr>
        <w:t xml:space="preserve">Solution</w:t>
      </w:r>
      <w:r>
        <w:t xml:space="preserve"> </w:t>
      </w:r>
      <w:r>
        <w:t xml:space="preserve">: Remplacez</w:t>
      </w:r>
      <w:r>
        <w:t xml:space="preserve"> </w:t>
      </w:r>
      <w:r>
        <w:rPr>
          <w:rStyle w:val="VerbatimChar"/>
        </w:rPr>
        <w:t xml:space="preserve">$env.VARIABLE_NAME</w:t>
      </w:r>
      <w:r>
        <w:t xml:space="preserve"> </w:t>
      </w:r>
      <w:r>
        <w:t xml:space="preserve">par la valeur directement codée.</w:t>
      </w:r>
    </w:p>
    <w:p>
      <w:pPr>
        <w:pStyle w:val="BodyText"/>
      </w:pPr>
      <w:r>
        <w:t xml:space="preserve">Exemple :</w:t>
      </w:r>
    </w:p>
    <w:p>
      <w:pPr>
        <w:pStyle w:val="SourceCode"/>
      </w:pPr>
      <w:r>
        <w:rPr>
          <w:rStyle w:val="CommentTok"/>
        </w:rPr>
        <w:t xml:space="preserve">// ❌ Ne fonctionne pas</w:t>
      </w:r>
      <w:r>
        <w:br/>
      </w:r>
      <w:r>
        <w:rPr>
          <w:rStyle w:val="KeywordTok"/>
        </w:rPr>
        <w:t xml:space="preserve">const</w:t>
      </w:r>
      <w:r>
        <w:rPr>
          <w:rStyle w:val="NormalTok"/>
        </w:rPr>
        <w:t xml:space="preserve"> email </w:t>
      </w:r>
      <w:r>
        <w:rPr>
          <w:rStyle w:val="OperatorTok"/>
        </w:rPr>
        <w:t xml:space="preserve">=</w:t>
      </w:r>
      <w:r>
        <w:rPr>
          <w:rStyle w:val="NormalTok"/>
        </w:rPr>
        <w:t xml:space="preserve"> $env</w:t>
      </w:r>
      <w:r>
        <w:rPr>
          <w:rStyle w:val="OperatorTok"/>
        </w:rPr>
        <w:t xml:space="preserve">.</w:t>
      </w:r>
      <w:r>
        <w:rPr>
          <w:rStyle w:val="AttributeTok"/>
        </w:rPr>
        <w:t xml:space="preserve">POST_AUDIT_INTERNAL_EMAIL</w:t>
      </w:r>
      <w:r>
        <w:rPr>
          <w:rStyle w:val="OperatorTok"/>
        </w:rPr>
        <w:t xml:space="preserve">;</w:t>
      </w:r>
      <w:r>
        <w:br/>
      </w:r>
      <w:r>
        <w:br/>
      </w:r>
      <w:r>
        <w:rPr>
          <w:rStyle w:val="CommentTok"/>
        </w:rPr>
        <w:t xml:space="preserve">// ✅ Fonctionne</w:t>
      </w:r>
      <w:r>
        <w:br/>
      </w:r>
      <w:r>
        <w:rPr>
          <w:rStyle w:val="KeywordTok"/>
        </w:rPr>
        <w:t xml:space="preserve">const</w:t>
      </w:r>
      <w:r>
        <w:rPr>
          <w:rStyle w:val="NormalTok"/>
        </w:rPr>
        <w:t xml:space="preserve"> email </w:t>
      </w:r>
      <w:r>
        <w:rPr>
          <w:rStyle w:val="OperatorTok"/>
        </w:rPr>
        <w:t xml:space="preserve">=</w:t>
      </w:r>
      <w:r>
        <w:rPr>
          <w:rStyle w:val="NormalTok"/>
        </w:rPr>
        <w:t xml:space="preserve"> </w:t>
      </w:r>
      <w:r>
        <w:rPr>
          <w:rStyle w:val="StringTok"/>
        </w:rPr>
        <w:t xml:space="preserve">'contact@transferai.ci'</w:t>
      </w:r>
      <w:r>
        <w:rPr>
          <w:rStyle w:val="OperatorTok"/>
        </w:rPr>
        <w:t xml:space="preserve">;</w:t>
      </w:r>
    </w:p>
    <w:p>
      <w:r>
        <w:pict>
          <v:rect style="width:0;height:1.5pt" o:hralign="center" o:hrstd="t" o:hr="t"/>
        </w:pict>
      </w:r>
    </w:p>
    <w:bookmarkEnd w:id="91"/>
    <w:bookmarkStart w:id="92" w:name="X6969230bd64f7d523ff05ac3ad005afb3c957a9"/>
    <w:p>
      <w:pPr>
        <w:pStyle w:val="Heading3"/>
      </w:pPr>
      <w:r>
        <w:t xml:space="preserve">Erreur :</w:t>
      </w:r>
      <w:r>
        <w:t xml:space="preserve"> </w:t>
      </w:r>
      <w:r>
        <w:rPr>
          <w:rStyle w:val="VerbatimChar"/>
        </w:rPr>
        <w:t xml:space="preserve">Array.isArray($json)</w:t>
      </w:r>
      <w:r>
        <w:t xml:space="preserve"> </w:t>
      </w:r>
      <w:r>
        <w:t xml:space="preserve">retourne toujours false</w:t>
      </w:r>
    </w:p>
    <w:p>
      <w:pPr>
        <w:pStyle w:val="FirstParagraph"/>
      </w:pPr>
      <w:r>
        <w:rPr>
          <w:bCs/>
          <w:b/>
        </w:rPr>
        <w:t xml:space="preserve">Symptôme</w:t>
      </w:r>
      <w:r>
        <w:t xml:space="preserve"> </w:t>
      </w:r>
      <w:r>
        <w:t xml:space="preserve">: Un nœud Code qui vérifie si les données sont un tableau ne fonctionne pas correctement.</w:t>
      </w:r>
    </w:p>
    <w:p>
      <w:pPr>
        <w:pStyle w:val="BodyText"/>
      </w:pPr>
      <w:r>
        <w:rPr>
          <w:bCs/>
          <w:b/>
        </w:rPr>
        <w:t xml:space="preserve">Cause</w:t>
      </w:r>
      <w:r>
        <w:t xml:space="preserve"> </w:t>
      </w:r>
      <w:r>
        <w:t xml:space="preserve">: n8n passe chaque élément du tableau séparément, pas le tableau entier.</w:t>
      </w:r>
    </w:p>
    <w:p>
      <w:pPr>
        <w:pStyle w:val="BodyText"/>
      </w:pPr>
      <w:r>
        <w:rPr>
          <w:bCs/>
          <w:b/>
        </w:rPr>
        <w:t xml:space="preserve">Solution</w:t>
      </w:r>
      <w:r>
        <w:t xml:space="preserve"> </w:t>
      </w:r>
      <w:r>
        <w:t xml:space="preserve">: Utilisez le pattern</w:t>
      </w:r>
      <w:r>
        <w:t xml:space="preserve"> </w:t>
      </w:r>
      <w:r>
        <w:rPr>
          <w:rStyle w:val="VerbatimChar"/>
        </w:rPr>
        <w:t xml:space="preserve">$input.all()</w:t>
      </w:r>
      <w:r>
        <w:t xml:space="preserve"> </w:t>
      </w:r>
      <w:r>
        <w:t xml:space="preserve">:</w:t>
      </w:r>
    </w:p>
    <w:p>
      <w:pPr>
        <w:pStyle w:val="SourceCode"/>
      </w:pPr>
      <w:r>
        <w:rPr>
          <w:rStyle w:val="CommentTok"/>
        </w:rPr>
        <w:t xml:space="preserve">// ❌ Ne fonctionne pas en n8n</w:t>
      </w:r>
      <w:r>
        <w:br/>
      </w:r>
      <w:r>
        <w:rPr>
          <w:rStyle w:val="ControlFlowTok"/>
        </w:rPr>
        <w:t xml:space="preserve">if</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($json)) {</w:t>
      </w:r>
      <w:r>
        <w:br/>
      </w:r>
      <w:r>
        <w:rPr>
          <w:rStyle w:val="NormalTok"/>
        </w:rPr>
        <w:t xml:space="preserve">  </w:t>
      </w:r>
      <w:r>
        <w:rPr>
          <w:rStyle w:val="KeywordTok"/>
        </w:rPr>
        <w:t xml:space="preserve">const</w:t>
      </w:r>
      <w:r>
        <w:rPr>
          <w:rStyle w:val="NormalTok"/>
        </w:rPr>
        <w:t xml:space="preserve"> rows </w:t>
      </w:r>
      <w:r>
        <w:rPr>
          <w:rStyle w:val="OperatorTok"/>
        </w:rPr>
        <w:t xml:space="preserve">=</w:t>
      </w:r>
      <w:r>
        <w:rPr>
          <w:rStyle w:val="NormalTok"/>
        </w:rPr>
        <w:t xml:space="preserve"> $json</w:t>
      </w:r>
      <w:r>
        <w:rPr>
          <w:rStyle w:val="OperatorTok"/>
        </w:rPr>
        <w:t xml:space="preserve">;</w:t>
      </w:r>
      <w:r>
        <w:br/>
      </w:r>
      <w:r>
        <w:rPr>
          <w:rStyle w:val="NormalTok"/>
        </w:rPr>
        <w:t xml:space="preserve">}</w:t>
      </w:r>
      <w:r>
        <w:br/>
      </w:r>
      <w:r>
        <w:br/>
      </w:r>
      <w:r>
        <w:rPr>
          <w:rStyle w:val="CommentTok"/>
        </w:rPr>
        <w:t xml:space="preserve">// ✅ Fonctionne en n8n</w:t>
      </w:r>
      <w:r>
        <w:br/>
      </w:r>
      <w:r>
        <w:rPr>
          <w:rStyle w:val="KeywordTok"/>
        </w:rPr>
        <w:t xml:space="preserve">const</w:t>
      </w:r>
      <w:r>
        <w:rPr>
          <w:rStyle w:val="NormalTok"/>
        </w:rPr>
        <w:t xml:space="preserve"> allItems </w:t>
      </w:r>
      <w:r>
        <w:rPr>
          <w:rStyle w:val="OperatorTok"/>
        </w:rPr>
        <w:t xml:space="preserve">=</w:t>
      </w:r>
      <w:r>
        <w:rPr>
          <w:rStyle w:val="NormalTok"/>
        </w:rPr>
        <w:t xml:space="preserve"> $input</w:t>
      </w:r>
      <w:r>
        <w:rPr>
          <w:rStyle w:val="OperatorTok"/>
        </w:rPr>
        <w:t xml:space="preserve">.</w:t>
      </w:r>
      <w:r>
        <w:rPr>
          <w:rStyle w:val="FunctionTok"/>
        </w:rPr>
        <w:t xml:space="preserve">all</w:t>
      </w:r>
      <w:r>
        <w:rPr>
          <w:rStyle w:val="NormalTok"/>
        </w:rPr>
        <w:t xml:space="preserve">()</w:t>
      </w:r>
      <w:r>
        <w:rPr>
          <w:rStyle w:val="OperatorTok"/>
        </w:rPr>
        <w:t xml:space="preserve">;</w:t>
      </w:r>
      <w:r>
        <w:br/>
      </w:r>
      <w:r>
        <w:rPr>
          <w:rStyle w:val="KeywordTok"/>
        </w:rPr>
        <w:t xml:space="preserve">const</w:t>
      </w:r>
      <w:r>
        <w:rPr>
          <w:rStyle w:val="NormalTok"/>
        </w:rPr>
        <w:t xml:space="preserve"> rows </w:t>
      </w:r>
      <w:r>
        <w:rPr>
          <w:rStyle w:val="OperatorTok"/>
        </w:rPr>
        <w:t xml:space="preserve">=</w:t>
      </w:r>
      <w:r>
        <w:rPr>
          <w:rStyle w:val="NormalTok"/>
        </w:rPr>
        <w:t xml:space="preserve"> allItems</w:t>
      </w:r>
      <w:r>
        <w:rPr>
          <w:rStyle w:val="OperatorTok"/>
        </w:rPr>
        <w:t xml:space="preserve">.</w:t>
      </w:r>
      <w:r>
        <w:rPr>
          <w:rStyle w:val="FunctionTok"/>
        </w:rPr>
        <w:t xml:space="preserve">map</w:t>
      </w:r>
      <w:r>
        <w:rPr>
          <w:rStyle w:val="NormalTok"/>
        </w:rPr>
        <w:t xml:space="preserve">(item </w:t>
      </w:r>
      <w:r>
        <w:rPr>
          <w:rStyle w:val="KeywordTok"/>
        </w:rPr>
        <w:t xml:space="preserve">=&gt;</w:t>
      </w:r>
      <w:r>
        <w:rPr>
          <w:rStyle w:val="NormalTok"/>
        </w:rPr>
        <w:t xml:space="preserve"> item</w:t>
      </w:r>
      <w:r>
        <w:rPr>
          <w:rStyle w:val="OperatorTok"/>
        </w:rPr>
        <w:t xml:space="preserve">.</w:t>
      </w:r>
      <w:r>
        <w:rPr>
          <w:rStyle w:val="AttributeTok"/>
        </w:rPr>
        <w:t xml:space="preserve">json</w:t>
      </w:r>
      <w:r>
        <w:rPr>
          <w:rStyle w:val="NormalTok"/>
        </w:rPr>
        <w:t xml:space="preserve">)</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rPr>
          <w:rStyle w:val="OperatorTok"/>
        </w:rPr>
        <w:t xml:space="preserve">;</w:t>
      </w:r>
      <w:r>
        <w:br/>
      </w:r>
      <w:r>
        <w:rPr>
          <w:rStyle w:val="KeywordTok"/>
        </w:rPr>
        <w:t xml:space="preserve">const</w:t>
      </w:r>
      <w:r>
        <w:rPr>
          <w:rStyle w:val="NormalTok"/>
        </w:rPr>
        <w:t xml:space="preserve"> row </w:t>
      </w:r>
      <w:r>
        <w:rPr>
          <w:rStyle w:val="OperatorTok"/>
        </w:rPr>
        <w:t xml:space="preserve">=</w:t>
      </w:r>
      <w:r>
        <w:rPr>
          <w:rStyle w:val="NormalTok"/>
        </w:rPr>
        <w:t xml:space="preserve"> rows[</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p>
    <w:p>
      <w:r>
        <w:pict>
          <v:rect style="width:0;height:1.5pt" o:hralign="center" o:hrstd="t" o:hr="t"/>
        </w:pict>
      </w:r>
    </w:p>
    <w:bookmarkEnd w:id="92"/>
    <w:bookmarkStart w:id="93" w:name="X5d5a00999f063c19035a5586d231c46dfed2c50"/>
    <w:p>
      <w:pPr>
        <w:pStyle w:val="Heading3"/>
      </w:pPr>
      <w:r>
        <w:t xml:space="preserve">Erreur :</w:t>
      </w:r>
      <w:r>
        <w:t xml:space="preserve"> </w:t>
      </w:r>
      <w:r>
        <w:rPr>
          <w:rStyle w:val="VerbatimChar"/>
        </w:rPr>
        <w:t xml:space="preserve">Invalid URL: URL must start with "http" or "https"</w:t>
      </w:r>
    </w:p>
    <w:p>
      <w:pPr>
        <w:pStyle w:val="FirstParagraph"/>
      </w:pPr>
      <w:r>
        <w:rPr>
          <w:bCs/>
          <w:b/>
        </w:rPr>
        <w:t xml:space="preserve">Symptôme</w:t>
      </w:r>
      <w:r>
        <w:t xml:space="preserve"> </w:t>
      </w:r>
      <w:r>
        <w:t xml:space="preserve">: Apparaît sur le nœud</w:t>
      </w:r>
      <w:r>
        <w:t xml:space="preserve"> </w:t>
      </w:r>
      <w:r>
        <w:rPr>
          <w:rStyle w:val="VerbatimChar"/>
        </w:rPr>
        <w:t xml:space="preserve">Send Slack Expert Alert</w:t>
      </w:r>
      <w:r>
        <w:t xml:space="preserve">.</w:t>
      </w:r>
    </w:p>
    <w:p>
      <w:pPr>
        <w:pStyle w:val="BodyText"/>
      </w:pPr>
      <w:r>
        <w:rPr>
          <w:bCs/>
          <w:b/>
        </w:rPr>
        <w:t xml:space="preserve">Cause</w:t>
      </w:r>
      <w:r>
        <w:t xml:space="preserve"> </w:t>
      </w:r>
      <w:r>
        <w:t xml:space="preserve">: La variable</w:t>
      </w:r>
      <w:r>
        <w:t xml:space="preserve"> </w:t>
      </w:r>
      <w:r>
        <w:rPr>
          <w:rStyle w:val="VerbatimChar"/>
        </w:rPr>
        <w:t xml:space="preserve">$env.POST_AUDIT_SLACK_WEBHOOK_URL</w:t>
      </w:r>
      <w:r>
        <w:t xml:space="preserve"> </w:t>
      </w:r>
      <w:r>
        <w:t xml:space="preserve">est vide car Slack n’est pas configuré.</w:t>
      </w:r>
    </w:p>
    <w:p>
      <w:pPr>
        <w:pStyle w:val="BodyText"/>
      </w:pPr>
      <w:r>
        <w:rPr>
          <w:bCs/>
          <w:b/>
        </w:rPr>
        <w:t xml:space="preserve">Solution</w:t>
      </w:r>
      <w:r>
        <w:t xml:space="preserve"> </w:t>
      </w:r>
      <w:r>
        <w:t xml:space="preserve">: Désactivez le nœud si vous n’utilisez pas Slack.</w:t>
      </w:r>
      <w:r>
        <w:t xml:space="preserve"> </w:t>
      </w:r>
      <w:r>
        <w:t xml:space="preserve">1. Clic droit sur le nœud</w:t>
      </w:r>
      <w:r>
        <w:t xml:space="preserve"> </w:t>
      </w:r>
      <w:r>
        <w:rPr>
          <w:rStyle w:val="VerbatimChar"/>
        </w:rPr>
        <w:t xml:space="preserve">Send Slack Expert Alert</w:t>
      </w:r>
      <w:r>
        <w:t xml:space="preserve"> </w:t>
      </w:r>
      <w:r>
        <w:t xml:space="preserve">2. Sélectionnez</w:t>
      </w:r>
      <w:r>
        <w:t xml:space="preserve"> </w:t>
      </w:r>
      <w:r>
        <w:rPr>
          <w:bCs/>
          <w:b/>
        </w:rPr>
        <w:t xml:space="preserve">Disable</w:t>
      </w:r>
    </w:p>
    <w:p>
      <w:r>
        <w:pict>
          <v:rect style="width:0;height:1.5pt" o:hralign="center" o:hrstd="t" o:hr="t"/>
        </w:pict>
      </w:r>
    </w:p>
    <w:bookmarkEnd w:id="93"/>
    <w:bookmarkStart w:id="94" w:name="Xc4b3734ed84cea37ae5aed38bd8ed99eb165b3b"/>
    <w:p>
      <w:pPr>
        <w:pStyle w:val="Heading3"/>
      </w:pPr>
      <w:r>
        <w:t xml:space="preserve">Le workflow prend moins de 2 secondes et retourne No-Op</w:t>
      </w:r>
    </w:p>
    <w:p>
      <w:pPr>
        <w:pStyle w:val="FirstParagraph"/>
      </w:pPr>
      <w:r>
        <w:rPr>
          <w:bCs/>
          <w:b/>
        </w:rPr>
        <w:t xml:space="preserve">Symptôme</w:t>
      </w:r>
      <w:r>
        <w:t xml:space="preserve"> </w:t>
      </w:r>
      <w:r>
        <w:t xml:space="preserve">: L’exécution réussit en moins de 2 secondes et arrive sur</w:t>
      </w:r>
      <w:r>
        <w:t xml:space="preserve"> </w:t>
      </w:r>
      <w:r>
        <w:rPr>
          <w:rStyle w:val="VerbatimChar"/>
        </w:rPr>
        <w:t xml:space="preserve">Build No-Op Result</w:t>
      </w:r>
      <w:r>
        <w:t xml:space="preserve">.</w:t>
      </w:r>
    </w:p>
    <w:p>
      <w:pPr>
        <w:pStyle w:val="BodyText"/>
      </w:pPr>
      <w:r>
        <w:rPr>
          <w:bCs/>
          <w:b/>
        </w:rPr>
        <w:t xml:space="preserve">Cause</w:t>
      </w:r>
      <w:r>
        <w:t xml:space="preserve"> </w:t>
      </w:r>
      <w:r>
        <w:t xml:space="preserve">: Les données requises n’ont pas été trouvées dans la base de données. Le workflow prend un raccourci.</w:t>
      </w:r>
    </w:p>
    <w:p>
      <w:pPr>
        <w:pStyle w:val="BodyText"/>
      </w:pPr>
      <w:r>
        <w:rPr>
          <w:bCs/>
          <w:b/>
        </w:rPr>
        <w:t xml:space="preserve">Diagnostics à faire dans l’ordre :</w:t>
      </w:r>
    </w:p>
    <w:p>
      <w:pPr>
        <w:numPr>
          <w:ilvl w:val="0"/>
          <w:numId w:val="1016"/>
        </w:numPr>
        <w:pStyle w:val="Compact"/>
      </w:pPr>
      <w:r>
        <w:t xml:space="preserve">Vérifiez que le</w:t>
      </w:r>
      <w:r>
        <w:t xml:space="preserve"> </w:t>
      </w:r>
      <w:r>
        <w:rPr>
          <w:rStyle w:val="VerbatimChar"/>
        </w:rPr>
        <w:t xml:space="preserve">pack_id</w:t>
      </w:r>
      <w:r>
        <w:t xml:space="preserve"> </w:t>
      </w:r>
      <w:r>
        <w:t xml:space="preserve">existe dans</w:t>
      </w:r>
      <w:r>
        <w:t xml:space="preserve"> </w:t>
      </w:r>
      <w:r>
        <w:rPr>
          <w:rStyle w:val="VerbatimChar"/>
        </w:rPr>
        <w:t xml:space="preserve">ai_prospecting_packs</w:t>
      </w:r>
      <w:r>
        <w:t xml:space="preserve"> </w:t>
      </w:r>
      <w:r>
        <w:t xml:space="preserve">:</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ai_prospecting_packs </w:t>
      </w:r>
      <w:r>
        <w:rPr>
          <w:rStyle w:val="KeywordTok"/>
        </w:rPr>
        <w:t xml:space="preserve">WHERE</w:t>
      </w:r>
      <w:r>
        <w:rPr>
          <w:rStyle w:val="NormalTok"/>
        </w:rPr>
        <w:t xml:space="preserve"> pack_id </w:t>
      </w:r>
      <w:r>
        <w:rPr>
          <w:rStyle w:val="OperatorTok"/>
        </w:rPr>
        <w:t xml:space="preserve">=</w:t>
      </w:r>
      <w:r>
        <w:rPr>
          <w:rStyle w:val="NormalTok"/>
        </w:rPr>
        <w:t xml:space="preserve"> </w:t>
      </w:r>
      <w:r>
        <w:rPr>
          <w:rStyle w:val="StringTok"/>
        </w:rPr>
        <w:t xml:space="preserve">'votre-pack-id'</w:t>
      </w:r>
      <w:r>
        <w:rPr>
          <w:rStyle w:val="NormalTok"/>
        </w:rPr>
        <w:t xml:space="preserve">;</w:t>
      </w:r>
    </w:p>
    <w:p>
      <w:pPr>
        <w:numPr>
          <w:ilvl w:val="0"/>
          <w:numId w:val="1017"/>
        </w:numPr>
        <w:pStyle w:val="Compact"/>
      </w:pPr>
      <w:r>
        <w:t xml:space="preserve">Vérifiez que la</w:t>
      </w:r>
      <w:r>
        <w:t xml:space="preserve"> </w:t>
      </w:r>
      <w:r>
        <w:rPr>
          <w:rStyle w:val="VerbatimChar"/>
        </w:rPr>
        <w:t xml:space="preserve">form_response</w:t>
      </w:r>
      <w:r>
        <w:t xml:space="preserve"> </w:t>
      </w:r>
      <w:r>
        <w:t xml:space="preserve">existe avec</w:t>
      </w:r>
      <w:r>
        <w:t xml:space="preserve"> </w:t>
      </w:r>
      <w:r>
        <w:rPr>
          <w:rStyle w:val="VerbatimChar"/>
        </w:rPr>
        <w:t xml:space="preserve">is_completed = true</w:t>
      </w:r>
      <w:r>
        <w:t xml:space="preserve"> </w:t>
      </w:r>
      <w:r>
        <w:t xml:space="preserve">:</w:t>
      </w:r>
    </w:p>
    <w:p>
      <w:pPr>
        <w:pStyle w:val="SourceCode"/>
      </w:pPr>
      <w:r>
        <w:rPr>
          <w:rStyle w:val="KeywordTok"/>
        </w:rPr>
        <w:t xml:space="preserve">SELECT</w:t>
      </w:r>
      <w:r>
        <w:rPr>
          <w:rStyle w:val="NormalTok"/>
        </w:rPr>
        <w:t xml:space="preserve"> </w:t>
      </w:r>
      <w:r>
        <w:rPr>
          <w:rStyle w:val="KeywordTok"/>
        </w:rPr>
        <w:t xml:space="preserve">id</w:t>
      </w:r>
      <w:r>
        <w:rPr>
          <w:rStyle w:val="NormalTok"/>
        </w:rPr>
        <w:t xml:space="preserve">, pack_id, is_completed, completion_percentage </w:t>
      </w:r>
      <w:r>
        <w:br/>
      </w:r>
      <w:r>
        <w:rPr>
          <w:rStyle w:val="KeywordTok"/>
        </w:rPr>
        <w:t xml:space="preserve">FROM</w:t>
      </w:r>
      <w:r>
        <w:rPr>
          <w:rStyle w:val="NormalTok"/>
        </w:rPr>
        <w:t xml:space="preserve"> form_responses </w:t>
      </w:r>
      <w:r>
        <w:br/>
      </w:r>
      <w:r>
        <w:rPr>
          <w:rStyle w:val="KeywordTok"/>
        </w:rPr>
        <w:t xml:space="preserve">WHERE</w:t>
      </w:r>
      <w:r>
        <w:rPr>
          <w:rStyle w:val="NormalTok"/>
        </w:rPr>
        <w:t xml:space="preserve"> pack_id </w:t>
      </w:r>
      <w:r>
        <w:rPr>
          <w:rStyle w:val="OperatorTok"/>
        </w:rPr>
        <w:t xml:space="preserve">=</w:t>
      </w:r>
      <w:r>
        <w:rPr>
          <w:rStyle w:val="NormalTok"/>
        </w:rPr>
        <w:t xml:space="preserve"> </w:t>
      </w:r>
      <w:r>
        <w:rPr>
          <w:rStyle w:val="StringTok"/>
        </w:rPr>
        <w:t xml:space="preserve">'votre-pack-id'</w:t>
      </w:r>
      <w:r>
        <w:rPr>
          <w:rStyle w:val="NormalTok"/>
        </w:rPr>
        <w:t xml:space="preserve">;</w:t>
      </w:r>
    </w:p>
    <w:p>
      <w:pPr>
        <w:numPr>
          <w:ilvl w:val="0"/>
          <w:numId w:val="1018"/>
        </w:numPr>
        <w:pStyle w:val="Compact"/>
      </w:pPr>
      <w:r>
        <w:t xml:space="preserve">Si</w:t>
      </w:r>
      <w:r>
        <w:t xml:space="preserve"> </w:t>
      </w:r>
      <w:r>
        <w:rPr>
          <w:rStyle w:val="VerbatimChar"/>
        </w:rPr>
        <w:t xml:space="preserve">pack_id</w:t>
      </w:r>
      <w:r>
        <w:t xml:space="preserve"> </w:t>
      </w:r>
      <w:r>
        <w:t xml:space="preserve">est NULL dans</w:t>
      </w:r>
      <w:r>
        <w:t xml:space="preserve"> </w:t>
      </w:r>
      <w:r>
        <w:rPr>
          <w:rStyle w:val="VerbatimChar"/>
        </w:rPr>
        <w:t xml:space="preserve">form_responses</w:t>
      </w:r>
      <w:r>
        <w:t xml:space="preserve">, corrigez-le :</w:t>
      </w:r>
    </w:p>
    <w:p>
      <w:pPr>
        <w:pStyle w:val="SourceCode"/>
      </w:pPr>
      <w:r>
        <w:rPr>
          <w:rStyle w:val="KeywordTok"/>
        </w:rPr>
        <w:t xml:space="preserve">UPDATE</w:t>
      </w:r>
      <w:r>
        <w:rPr>
          <w:rStyle w:val="NormalTok"/>
        </w:rPr>
        <w:t xml:space="preserve"> form_responses </w:t>
      </w:r>
      <w:r>
        <w:br/>
      </w:r>
      <w:r>
        <w:rPr>
          <w:rStyle w:val="KeywordTok"/>
        </w:rPr>
        <w:t xml:space="preserve">SET</w:t>
      </w:r>
      <w:r>
        <w:rPr>
          <w:rStyle w:val="NormalTok"/>
        </w:rPr>
        <w:t xml:space="preserve"> pack_id </w:t>
      </w:r>
      <w:r>
        <w:rPr>
          <w:rStyle w:val="OperatorTok"/>
        </w:rPr>
        <w:t xml:space="preserve">=</w:t>
      </w:r>
      <w:r>
        <w:rPr>
          <w:rStyle w:val="NormalTok"/>
        </w:rPr>
        <w:t xml:space="preserve"> </w:t>
      </w:r>
      <w:r>
        <w:rPr>
          <w:rStyle w:val="StringTok"/>
        </w:rPr>
        <w:t xml:space="preserve">'votre-pack-id'</w:t>
      </w:r>
      <w:r>
        <w:rPr>
          <w:rStyle w:val="NormalTok"/>
        </w:rPr>
        <w:t xml:space="preserve"> </w:t>
      </w:r>
      <w:r>
        <w:br/>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StringTok"/>
        </w:rPr>
        <w:t xml:space="preserve">'id-de-la-reponse'</w:t>
      </w:r>
      <w:r>
        <w:rPr>
          <w:rStyle w:val="NormalTok"/>
        </w:rPr>
        <w:t xml:space="preserve">;</w:t>
      </w:r>
    </w:p>
    <w:p>
      <w:r>
        <w:pict>
          <v:rect style="width:0;height:1.5pt" o:hralign="center" o:hrstd="t" o:hr="t"/>
        </w:pict>
      </w:r>
    </w:p>
    <w:bookmarkEnd w:id="94"/>
    <w:bookmarkStart w:id="95" w:name="X4a964f6931f6e57826e725f798e9342feb42c48"/>
    <w:p>
      <w:pPr>
        <w:pStyle w:val="Heading3"/>
      </w:pPr>
      <w:r>
        <w:t xml:space="preserve">Erreur :</w:t>
      </w:r>
      <w:r>
        <w:t xml:space="preserve"> </w:t>
      </w:r>
      <w:r>
        <w:rPr>
          <w:rStyle w:val="VerbatimChar"/>
        </w:rPr>
        <w:t xml:space="preserve">Forbidden - Authorization data is wrong!</w:t>
      </w:r>
    </w:p>
    <w:p>
      <w:pPr>
        <w:pStyle w:val="FirstParagraph"/>
      </w:pPr>
      <w:r>
        <w:rPr>
          <w:bCs/>
          <w:b/>
        </w:rPr>
        <w:t xml:space="preserve">Symptôme</w:t>
      </w:r>
      <w:r>
        <w:t xml:space="preserve"> </w:t>
      </w:r>
      <w:r>
        <w:t xml:space="preserve">: Sur un HTTP Request qui appelle le webhook n8n.</w:t>
      </w:r>
    </w:p>
    <w:p>
      <w:pPr>
        <w:pStyle w:val="BodyText"/>
      </w:pPr>
      <w:r>
        <w:rPr>
          <w:bCs/>
          <w:b/>
        </w:rPr>
        <w:t xml:space="preserve">Cause</w:t>
      </w:r>
      <w:r>
        <w:t xml:space="preserve"> </w:t>
      </w:r>
      <w:r>
        <w:t xml:space="preserve">: La valeur du header</w:t>
      </w:r>
      <w:r>
        <w:t xml:space="preserve"> </w:t>
      </w:r>
      <w:r>
        <w:rPr>
          <w:rStyle w:val="VerbatimChar"/>
        </w:rPr>
        <w:t xml:space="preserve">x-transferai-secret</w:t>
      </w:r>
      <w:r>
        <w:t xml:space="preserve"> </w:t>
      </w:r>
      <w:r>
        <w:t xml:space="preserve">ne correspond pas à celle configurée dans le credential</w:t>
      </w:r>
      <w:r>
        <w:t xml:space="preserve"> </w:t>
      </w:r>
      <w:r>
        <w:rPr>
          <w:rStyle w:val="VerbatimChar"/>
        </w:rPr>
        <w:t xml:space="preserve">Header Auth</w:t>
      </w:r>
      <w:r>
        <w:t xml:space="preserve">.</w:t>
      </w:r>
    </w:p>
    <w:p>
      <w:pPr>
        <w:pStyle w:val="BodyText"/>
      </w:pPr>
      <w:r>
        <w:rPr>
          <w:bCs/>
          <w:b/>
        </w:rPr>
        <w:t xml:space="preserve">Solution</w:t>
      </w:r>
      <w:r>
        <w:t xml:space="preserve"> </w:t>
      </w:r>
      <w:r>
        <w:t xml:space="preserve">:</w:t>
      </w:r>
      <w:r>
        <w:t xml:space="preserve"> </w:t>
      </w:r>
      <w:r>
        <w:t xml:space="preserve">1. Dans n8n → Settings → Credentials → Header Auth account 3</w:t>
      </w:r>
      <w:r>
        <w:t xml:space="preserve"> </w:t>
      </w:r>
      <w:r>
        <w:t xml:space="preserve">2. Notez la valeur exacte</w:t>
      </w:r>
      <w:r>
        <w:t xml:space="preserve"> </w:t>
      </w:r>
      <w:r>
        <w:t xml:space="preserve">3. Dans votre HTTP Request de test, utilisez exactement cette valeur</w:t>
      </w:r>
    </w:p>
    <w:p>
      <w:r>
        <w:pict>
          <v:rect style="width:0;height:1.5pt" o:hralign="center" o:hrstd="t" o:hr="t"/>
        </w:pict>
      </w:r>
    </w:p>
    <w:bookmarkEnd w:id="95"/>
    <w:bookmarkEnd w:id="96"/>
    <w:bookmarkStart w:id="102" w:name="erreurs-dans-supabase"/>
    <w:p>
      <w:pPr>
        <w:pStyle w:val="Heading2"/>
      </w:pPr>
      <w:r>
        <w:t xml:space="preserve">5.2 Erreurs dans Supabase</w:t>
      </w:r>
    </w:p>
    <w:bookmarkStart w:id="97" w:name="X3fe85ea0adb64fea58ceb154f7cf5f6eb901abb"/>
    <w:p>
      <w:pPr>
        <w:pStyle w:val="Heading3"/>
      </w:pPr>
      <w:r>
        <w:t xml:space="preserve">Erreur SQL :</w:t>
      </w:r>
      <w:r>
        <w:t xml:space="preserve"> </w:t>
      </w:r>
      <w:r>
        <w:rPr>
          <w:rStyle w:val="VerbatimChar"/>
        </w:rPr>
        <w:t xml:space="preserve">violates check constraint "valid_status"</w:t>
      </w:r>
    </w:p>
    <w:p>
      <w:pPr>
        <w:pStyle w:val="FirstParagraph"/>
      </w:pPr>
      <w:r>
        <w:rPr>
          <w:bCs/>
          <w:b/>
        </w:rPr>
        <w:t xml:space="preserve">Symptôme</w:t>
      </w:r>
      <w:r>
        <w:t xml:space="preserve"> </w:t>
      </w:r>
      <w:r>
        <w:t xml:space="preserve">: Apparaît lors d’un INSERT dans</w:t>
      </w:r>
      <w:r>
        <w:t xml:space="preserve"> </w:t>
      </w:r>
      <w:r>
        <w:rPr>
          <w:rStyle w:val="VerbatimChar"/>
        </w:rPr>
        <w:t xml:space="preserve">form_invitations</w:t>
      </w:r>
      <w:r>
        <w:t xml:space="preserve">.</w:t>
      </w:r>
    </w:p>
    <w:p>
      <w:pPr>
        <w:pStyle w:val="BodyText"/>
      </w:pPr>
      <w:r>
        <w:rPr>
          <w:bCs/>
          <w:b/>
        </w:rPr>
        <w:t xml:space="preserve">Cause</w:t>
      </w:r>
      <w:r>
        <w:t xml:space="preserve"> </w:t>
      </w:r>
      <w:r>
        <w:t xml:space="preserve">: La valeur du champ</w:t>
      </w:r>
      <w:r>
        <w:t xml:space="preserve"> </w:t>
      </w:r>
      <w:r>
        <w:rPr>
          <w:rStyle w:val="VerbatimChar"/>
        </w:rPr>
        <w:t xml:space="preserve">status</w:t>
      </w:r>
      <w:r>
        <w:t xml:space="preserve"> </w:t>
      </w:r>
      <w:r>
        <w:t xml:space="preserve">n’est pas autorisée par la table.</w:t>
      </w:r>
    </w:p>
    <w:p>
      <w:pPr>
        <w:pStyle w:val="BodyText"/>
      </w:pPr>
      <w:r>
        <w:rPr>
          <w:bCs/>
          <w:b/>
        </w:rPr>
        <w:t xml:space="preserve">Solution</w:t>
      </w:r>
      <w:r>
        <w:t xml:space="preserve"> </w:t>
      </w:r>
      <w:r>
        <w:t xml:space="preserve">: Utilisez uniquement les valeurs autorisées :</w:t>
      </w:r>
      <w:r>
        <w:t xml:space="preserve"> </w:t>
      </w:r>
      <w:r>
        <w:t xml:space="preserve">- Pour</w:t>
      </w:r>
      <w:r>
        <w:t xml:space="preserve"> </w:t>
      </w:r>
      <w:r>
        <w:rPr>
          <w:rStyle w:val="VerbatimChar"/>
        </w:rPr>
        <w:t xml:space="preserve">form_invitations.status</w:t>
      </w:r>
      <w:r>
        <w:t xml:space="preserve"> </w:t>
      </w:r>
      <w:r>
        <w:t xml:space="preserve">:</w:t>
      </w:r>
      <w:r>
        <w:t xml:space="preserve"> </w:t>
      </w:r>
      <w:r>
        <w:rPr>
          <w:rStyle w:val="VerbatimChar"/>
        </w:rPr>
        <w:t xml:space="preserve">'pending'</w:t>
      </w:r>
      <w:r>
        <w:t xml:space="preserve"> </w:t>
      </w:r>
      <w:r>
        <w:t xml:space="preserve">ou</w:t>
      </w:r>
      <w:r>
        <w:t xml:space="preserve"> </w:t>
      </w:r>
      <w:r>
        <w:rPr>
          <w:rStyle w:val="VerbatimChar"/>
        </w:rPr>
        <w:t xml:space="preserve">'completed'</w:t>
      </w:r>
    </w:p>
    <w:p>
      <w:pPr>
        <w:pStyle w:val="SourceCode"/>
      </w:pPr>
      <w:r>
        <w:rPr>
          <w:rStyle w:val="CommentTok"/>
        </w:rPr>
        <w:t xml:space="preserve">-- ❌ Ne fonctionne pas</w:t>
      </w:r>
      <w:r>
        <w:br/>
      </w:r>
      <w:r>
        <w:rPr>
          <w:rStyle w:val="KeywordTok"/>
        </w:rPr>
        <w:t xml:space="preserve">INSERT</w:t>
      </w:r>
      <w:r>
        <w:rPr>
          <w:rStyle w:val="NormalTok"/>
        </w:rPr>
        <w:t xml:space="preserve"> </w:t>
      </w:r>
      <w:r>
        <w:rPr>
          <w:rStyle w:val="KeywordTok"/>
        </w:rPr>
        <w:t xml:space="preserve">INTO</w:t>
      </w:r>
      <w:r>
        <w:rPr>
          <w:rStyle w:val="NormalTok"/>
        </w:rPr>
        <w:t xml:space="preserve"> form_invitations (</w:t>
      </w:r>
      <w:r>
        <w:rPr>
          <w:rStyle w:val="OperatorTok"/>
        </w:rPr>
        <w:t xml:space="preserve">..</w:t>
      </w:r>
      <w:r>
        <w:rPr>
          <w:rStyle w:val="NormalTok"/>
        </w:rPr>
        <w:t xml:space="preserve">., status) </w:t>
      </w:r>
      <w:r>
        <w:rPr>
          <w:rStyle w:val="KeywordTok"/>
        </w:rPr>
        <w:t xml:space="preserve">VALUES</w:t>
      </w:r>
      <w:r>
        <w:rPr>
          <w:rStyle w:val="NormalTok"/>
        </w:rPr>
        <w:t xml:space="preserve"> (</w:t>
      </w:r>
      <w:r>
        <w:rPr>
          <w:rStyle w:val="OperatorTok"/>
        </w:rPr>
        <w:t xml:space="preserve">..</w:t>
      </w:r>
      <w:r>
        <w:rPr>
          <w:rStyle w:val="NormalTok"/>
        </w:rPr>
        <w:t xml:space="preserve">., </w:t>
      </w:r>
      <w:r>
        <w:rPr>
          <w:rStyle w:val="StringTok"/>
        </w:rPr>
        <w:t xml:space="preserve">'sent'</w:t>
      </w:r>
      <w:r>
        <w:rPr>
          <w:rStyle w:val="NormalTok"/>
        </w:rPr>
        <w:t xml:space="preserve">);</w:t>
      </w:r>
      <w:r>
        <w:br/>
      </w:r>
      <w:r>
        <w:br/>
      </w:r>
      <w:r>
        <w:rPr>
          <w:rStyle w:val="CommentTok"/>
        </w:rPr>
        <w:t xml:space="preserve">-- ✅ Fonctionne</w:t>
      </w:r>
      <w:r>
        <w:br/>
      </w:r>
      <w:r>
        <w:rPr>
          <w:rStyle w:val="KeywordTok"/>
        </w:rPr>
        <w:t xml:space="preserve">INSERT</w:t>
      </w:r>
      <w:r>
        <w:rPr>
          <w:rStyle w:val="NormalTok"/>
        </w:rPr>
        <w:t xml:space="preserve"> </w:t>
      </w:r>
      <w:r>
        <w:rPr>
          <w:rStyle w:val="KeywordTok"/>
        </w:rPr>
        <w:t xml:space="preserve">INTO</w:t>
      </w:r>
      <w:r>
        <w:rPr>
          <w:rStyle w:val="NormalTok"/>
        </w:rPr>
        <w:t xml:space="preserve"> form_invitations (</w:t>
      </w:r>
      <w:r>
        <w:rPr>
          <w:rStyle w:val="OperatorTok"/>
        </w:rPr>
        <w:t xml:space="preserve">..</w:t>
      </w:r>
      <w:r>
        <w:rPr>
          <w:rStyle w:val="NormalTok"/>
        </w:rPr>
        <w:t xml:space="preserve">., status) </w:t>
      </w:r>
      <w:r>
        <w:rPr>
          <w:rStyle w:val="KeywordTok"/>
        </w:rPr>
        <w:t xml:space="preserve">VALUES</w:t>
      </w:r>
      <w:r>
        <w:rPr>
          <w:rStyle w:val="NormalTok"/>
        </w:rPr>
        <w:t xml:space="preserve"> (</w:t>
      </w:r>
      <w:r>
        <w:rPr>
          <w:rStyle w:val="OperatorTok"/>
        </w:rPr>
        <w:t xml:space="preserve">..</w:t>
      </w:r>
      <w:r>
        <w:rPr>
          <w:rStyle w:val="NormalTok"/>
        </w:rPr>
        <w:t xml:space="preserve">., </w:t>
      </w:r>
      <w:r>
        <w:rPr>
          <w:rStyle w:val="StringTok"/>
        </w:rPr>
        <w:t xml:space="preserve">'pending'</w:t>
      </w:r>
      <w:r>
        <w:rPr>
          <w:rStyle w:val="NormalTok"/>
        </w:rPr>
        <w:t xml:space="preserve">);</w:t>
      </w:r>
    </w:p>
    <w:p>
      <w:r>
        <w:pict>
          <v:rect style="width:0;height:1.5pt" o:hralign="center" o:hrstd="t" o:hr="t"/>
        </w:pict>
      </w:r>
    </w:p>
    <w:bookmarkEnd w:id="97"/>
    <w:bookmarkStart w:id="98" w:name="Xcc15d955e5c2866fdd1228e4c857cfc7e95a6f4"/>
    <w:p>
      <w:pPr>
        <w:pStyle w:val="Heading3"/>
      </w:pPr>
      <w:r>
        <w:t xml:space="preserve">Erreur SQL :</w:t>
      </w:r>
      <w:r>
        <w:t xml:space="preserve"> </w:t>
      </w:r>
      <w:r>
        <w:rPr>
          <w:rStyle w:val="VerbatimChar"/>
        </w:rPr>
        <w:t xml:space="preserve">new row violates row-level security policy</w:t>
      </w:r>
    </w:p>
    <w:p>
      <w:pPr>
        <w:pStyle w:val="FirstParagraph"/>
      </w:pPr>
      <w:r>
        <w:rPr>
          <w:bCs/>
          <w:b/>
        </w:rPr>
        <w:t xml:space="preserve">Symptôme</w:t>
      </w:r>
      <w:r>
        <w:t xml:space="preserve"> </w:t>
      </w:r>
      <w:r>
        <w:t xml:space="preserve">: Apparaît lors d’un INSERT ou UPDATE.</w:t>
      </w:r>
    </w:p>
    <w:p>
      <w:pPr>
        <w:pStyle w:val="BodyText"/>
      </w:pPr>
      <w:r>
        <w:rPr>
          <w:bCs/>
          <w:b/>
        </w:rPr>
        <w:t xml:space="preserve">Cause</w:t>
      </w:r>
      <w:r>
        <w:t xml:space="preserve"> </w:t>
      </w:r>
      <w:r>
        <w:t xml:space="preserve">: La table a la RLS activée et la politique de sécurité bloque l’accès.</w:t>
      </w:r>
    </w:p>
    <w:p>
      <w:pPr>
        <w:pStyle w:val="BodyText"/>
      </w:pPr>
      <w:r>
        <w:rPr>
          <w:bCs/>
          <w:b/>
        </w:rPr>
        <w:t xml:space="preserve">Solution</w:t>
      </w:r>
      <w:r>
        <w:t xml:space="preserve"> </w:t>
      </w:r>
      <w:r>
        <w:t xml:space="preserve">: Désactivez la RLS sur cette table :</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.nom_de_la_table </w:t>
      </w:r>
      <w:r>
        <w:rPr>
          <w:rStyle w:val="KeywordTok"/>
        </w:rPr>
        <w:t xml:space="preserve">DISABLE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p>
    <w:p>
      <w:pPr>
        <w:pStyle w:val="FirstParagraph"/>
      </w:pPr>
      <w:r>
        <w:t xml:space="preserve">Ou créez une politique permissive pour le rôle service_role :</w:t>
      </w:r>
    </w:p>
    <w:p>
      <w:pPr>
        <w:pStyle w:val="SourceCode"/>
      </w:pPr>
      <w:r>
        <w:rPr>
          <w:rStyle w:val="KeywordTok"/>
        </w:rPr>
        <w:t xml:space="preserve">CREATE</w:t>
      </w:r>
      <w:r>
        <w:rPr>
          <w:rStyle w:val="NormalTok"/>
        </w:rPr>
        <w:t xml:space="preserve"> POLICY </w:t>
      </w:r>
      <w:r>
        <w:rPr>
          <w:rStyle w:val="OtherTok"/>
        </w:rPr>
        <w:t xml:space="preserve">"allow_service_role"</w:t>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.nom_de_la_table</w:t>
      </w:r>
      <w:r>
        <w:br/>
      </w:r>
      <w:r>
        <w:rPr>
          <w:rStyle w:val="NormalTok"/>
        </w:rPr>
        <w:t xml:space="preserve">  </w:t>
      </w:r>
      <w:r>
        <w:rPr>
          <w:rStyle w:val="KeywordTok"/>
        </w:rPr>
        <w:t xml:space="preserve">AS</w:t>
      </w:r>
      <w:r>
        <w:rPr>
          <w:rStyle w:val="NormalTok"/>
        </w:rPr>
        <w:t xml:space="preserve"> PERMISSIVE </w:t>
      </w:r>
      <w:r>
        <w:rPr>
          <w:rStyle w:val="ControlFlowTok"/>
        </w:rPr>
        <w:t xml:space="preserve">FOR</w:t>
      </w:r>
      <w:r>
        <w:rPr>
          <w:rStyle w:val="NormalTok"/>
        </w:rPr>
        <w:t xml:space="preserve"> </w:t>
      </w:r>
      <w:r>
        <w:rPr>
          <w:rStyle w:val="KeywordTok"/>
        </w:rPr>
        <w:t xml:space="preserve">ALL</w:t>
      </w:r>
      <w:r>
        <w:br/>
      </w:r>
      <w:r>
        <w:rPr>
          <w:rStyle w:val="NormalTok"/>
        </w:rPr>
        <w:t xml:space="preserve">  </w:t>
      </w:r>
      <w:r>
        <w:rPr>
          <w:rStyle w:val="KeywordTok"/>
        </w:rPr>
        <w:t xml:space="preserve">TO</w:t>
      </w:r>
      <w:r>
        <w:rPr>
          <w:rStyle w:val="NormalTok"/>
        </w:rPr>
        <w:t xml:space="preserve"> service_role</w:t>
      </w:r>
      <w:r>
        <w:br/>
      </w:r>
      <w:r>
        <w:rPr>
          <w:rStyle w:val="NormalTok"/>
        </w:rPr>
        <w:t xml:space="preserve">  </w:t>
      </w:r>
      <w:r>
        <w:rPr>
          <w:rStyle w:val="KeywordTok"/>
        </w:rPr>
        <w:t xml:space="preserve">USING</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w:t>
      </w:r>
      <w:r>
        <w:rPr>
          <w:rStyle w:val="KeywordTok"/>
        </w:rPr>
        <w:t xml:space="preserve">true</w:t>
      </w:r>
      <w:r>
        <w:rPr>
          <w:rStyle w:val="NormalTok"/>
        </w:rPr>
        <w:t xml:space="preserve">);</w:t>
      </w:r>
    </w:p>
    <w:p>
      <w:r>
        <w:pict>
          <v:rect style="width:0;height:1.5pt" o:hralign="center" o:hrstd="t" o:hr="t"/>
        </w:pict>
      </w:r>
    </w:p>
    <w:bookmarkEnd w:id="98"/>
    <w:bookmarkStart w:id="99" w:name="Xfad920d32fb2106556e07a43832d0d698c1a8a4"/>
    <w:p>
      <w:pPr>
        <w:pStyle w:val="Heading3"/>
      </w:pPr>
      <w:r>
        <w:t xml:space="preserve">Erreur SQL :</w:t>
      </w:r>
      <w:r>
        <w:t xml:space="preserve"> </w:t>
      </w:r>
      <w:r>
        <w:rPr>
          <w:rStyle w:val="VerbatimChar"/>
        </w:rPr>
        <w:t xml:space="preserve">Could not find the table in the schema cache</w:t>
      </w:r>
    </w:p>
    <w:p>
      <w:pPr>
        <w:pStyle w:val="FirstParagraph"/>
      </w:pPr>
      <w:r>
        <w:rPr>
          <w:bCs/>
          <w:b/>
        </w:rPr>
        <w:t xml:space="preserve">Symptôme</w:t>
      </w:r>
      <w:r>
        <w:t xml:space="preserve"> </w:t>
      </w:r>
      <w:r>
        <w:t xml:space="preserve">: Apparaît dans n8n quand il essaie d’accéder à une table.</w:t>
      </w:r>
    </w:p>
    <w:p>
      <w:pPr>
        <w:pStyle w:val="BodyText"/>
      </w:pPr>
      <w:r>
        <w:rPr>
          <w:bCs/>
          <w:b/>
        </w:rPr>
        <w:t xml:space="preserve">Cause</w:t>
      </w:r>
      <w:r>
        <w:t xml:space="preserve"> </w:t>
      </w:r>
      <w:r>
        <w:t xml:space="preserve">: La table n’a pas encore été créée dans Supabase.</w:t>
      </w:r>
    </w:p>
    <w:p>
      <w:pPr>
        <w:pStyle w:val="BodyText"/>
      </w:pPr>
      <w:r>
        <w:rPr>
          <w:bCs/>
          <w:b/>
        </w:rPr>
        <w:t xml:space="preserve">Solution</w:t>
      </w:r>
      <w:r>
        <w:t xml:space="preserve"> </w:t>
      </w:r>
      <w:r>
        <w:t xml:space="preserve">: Exécutez le script de migration SQL complet dans le SQL Editor.</w:t>
      </w:r>
    </w:p>
    <w:p>
      <w:r>
        <w:pict>
          <v:rect style="width:0;height:1.5pt" o:hralign="center" o:hrstd="t" o:hr="t"/>
        </w:pict>
      </w:r>
    </w:p>
    <w:bookmarkEnd w:id="99"/>
    <w:bookmarkStart w:id="100" w:name="erreur-sql-column-does-not-exist"/>
    <w:p>
      <w:pPr>
        <w:pStyle w:val="Heading3"/>
      </w:pPr>
      <w:r>
        <w:t xml:space="preserve">Erreur SQL :</w:t>
      </w:r>
      <w:r>
        <w:t xml:space="preserve"> </w:t>
      </w:r>
      <w:r>
        <w:rPr>
          <w:rStyle w:val="VerbatimChar"/>
        </w:rPr>
        <w:t xml:space="preserve">column does not exist</w:t>
      </w:r>
    </w:p>
    <w:p>
      <w:pPr>
        <w:pStyle w:val="FirstParagraph"/>
      </w:pPr>
      <w:r>
        <w:rPr>
          <w:bCs/>
          <w:b/>
        </w:rPr>
        <w:t xml:space="preserve">Symptôme</w:t>
      </w:r>
      <w:r>
        <w:t xml:space="preserve"> </w:t>
      </w:r>
      <w:r>
        <w:t xml:space="preserve">: Apparaît lors d’une requête avec un ORDER BY ou SELECT sur une colonne.</w:t>
      </w:r>
    </w:p>
    <w:p>
      <w:pPr>
        <w:pStyle w:val="BodyText"/>
      </w:pPr>
      <w:r>
        <w:rPr>
          <w:bCs/>
          <w:b/>
        </w:rPr>
        <w:t xml:space="preserve">Cause</w:t>
      </w:r>
      <w:r>
        <w:t xml:space="preserve"> </w:t>
      </w:r>
      <w:r>
        <w:t xml:space="preserve">: Le nom de la colonne utilisé dans la requête ne correspond pas au nom réel dans la table.</w:t>
      </w:r>
    </w:p>
    <w:p>
      <w:pPr>
        <w:pStyle w:val="BodyText"/>
      </w:pPr>
      <w:r>
        <w:rPr>
          <w:bCs/>
          <w:b/>
        </w:rPr>
        <w:t xml:space="preserve">Solution</w:t>
      </w:r>
      <w:r>
        <w:t xml:space="preserve"> </w:t>
      </w:r>
      <w:r>
        <w:t xml:space="preserve">: Vérifiez le nom exact de la colonne :</w:t>
      </w:r>
    </w:p>
    <w:p>
      <w:pPr>
        <w:pStyle w:val="SourceCode"/>
      </w:pPr>
      <w:r>
        <w:rPr>
          <w:rStyle w:val="CommentTok"/>
        </w:rPr>
        <w:t xml:space="preserve">-- Vérifier les colonnes d'une table</w:t>
      </w:r>
      <w:r>
        <w:br/>
      </w:r>
      <w:r>
        <w:rPr>
          <w:rStyle w:val="KeywordTok"/>
        </w:rPr>
        <w:t xml:space="preserve">SELECT</w:t>
      </w:r>
      <w:r>
        <w:rPr>
          <w:rStyle w:val="NormalTok"/>
        </w:rPr>
        <w:t xml:space="preserve"> column_name, data_type </w:t>
      </w:r>
      <w:r>
        <w:br/>
      </w:r>
      <w:r>
        <w:rPr>
          <w:rStyle w:val="KeywordTok"/>
        </w:rPr>
        <w:t xml:space="preserve">FROM</w:t>
      </w:r>
      <w:r>
        <w:rPr>
          <w:rStyle w:val="NormalTok"/>
        </w:rPr>
        <w:t xml:space="preserve"> information_schema.</w:t>
      </w:r>
      <w:r>
        <w:rPr>
          <w:rStyle w:val="KeywordTok"/>
        </w:rPr>
        <w:t xml:space="preserve">columns</w:t>
      </w:r>
      <w:r>
        <w:rPr>
          <w:rStyle w:val="NormalTok"/>
        </w:rPr>
        <w:t xml:space="preserve"> </w:t>
      </w:r>
      <w:r>
        <w:br/>
      </w:r>
      <w:r>
        <w:rPr>
          <w:rStyle w:val="KeywordTok"/>
        </w:rPr>
        <w:t xml:space="preserve">WHERE</w:t>
      </w:r>
      <w:r>
        <w:rPr>
          <w:rStyle w:val="NormalTok"/>
        </w:rPr>
        <w:t xml:space="preserve"> table_name </w:t>
      </w:r>
      <w:r>
        <w:rPr>
          <w:rStyle w:val="OperatorTok"/>
        </w:rPr>
        <w:t xml:space="preserve">=</w:t>
      </w:r>
      <w:r>
        <w:rPr>
          <w:rStyle w:val="NormalTok"/>
        </w:rPr>
        <w:t xml:space="preserve"> </w:t>
      </w:r>
      <w:r>
        <w:rPr>
          <w:rStyle w:val="StringTok"/>
        </w:rPr>
        <w:t xml:space="preserve">'form_responses'</w:t>
      </w:r>
      <w:r>
        <w:rPr>
          <w:rStyle w:val="NormalTok"/>
        </w:rPr>
        <w:t xml:space="preserve">;</w:t>
      </w:r>
    </w:p>
    <w:p>
      <w:r>
        <w:pict>
          <v:rect style="width:0;height:1.5pt" o:hralign="center" o:hrstd="t" o:hr="t"/>
        </w:pict>
      </w:r>
    </w:p>
    <w:bookmarkEnd w:id="100"/>
    <w:bookmarkStart w:id="101" w:name="X134463c26c3ee40b879aec73501e72dc1053d6d"/>
    <w:p>
      <w:pPr>
        <w:pStyle w:val="Heading3"/>
      </w:pPr>
      <w:r>
        <w:t xml:space="preserve">Le SQL Editor n’affiche qu’un seul résultat sur plusieurs SELECT</w:t>
      </w:r>
    </w:p>
    <w:p>
      <w:pPr>
        <w:pStyle w:val="FirstParagraph"/>
      </w:pPr>
      <w:r>
        <w:rPr>
          <w:bCs/>
          <w:b/>
        </w:rPr>
        <w:t xml:space="preserve">Symptôme</w:t>
      </w:r>
      <w:r>
        <w:t xml:space="preserve"> </w:t>
      </w:r>
      <w:r>
        <w:t xml:space="preserve">: Vous exécutez 3 SELECT mais ne voyez que le dernier résultat.</w:t>
      </w:r>
    </w:p>
    <w:p>
      <w:pPr>
        <w:pStyle w:val="BodyText"/>
      </w:pPr>
      <w:r>
        <w:rPr>
          <w:bCs/>
          <w:b/>
        </w:rPr>
        <w:t xml:space="preserve">Cause</w:t>
      </w:r>
      <w:r>
        <w:t xml:space="preserve"> </w:t>
      </w:r>
      <w:r>
        <w:t xml:space="preserve">: C’est le comportement normal du SQL Editor de Supabase.</w:t>
      </w:r>
    </w:p>
    <w:p>
      <w:pPr>
        <w:pStyle w:val="BodyText"/>
      </w:pPr>
      <w:r>
        <w:rPr>
          <w:bCs/>
          <w:b/>
        </w:rPr>
        <w:t xml:space="preserve">Solution</w:t>
      </w:r>
      <w:r>
        <w:t xml:space="preserve"> </w:t>
      </w:r>
      <w:r>
        <w:t xml:space="preserve">: Exécutez chaque SELECT séparément en cliquant sur</w:t>
      </w:r>
      <w:r>
        <w:t xml:space="preserve"> </w:t>
      </w:r>
      <w:r>
        <w:rPr>
          <w:bCs/>
          <w:b/>
        </w:rPr>
        <w:t xml:space="preserve">Run</w:t>
      </w:r>
      <w:r>
        <w:t xml:space="preserve"> </w:t>
      </w:r>
      <w:r>
        <w:t xml:space="preserve">après chaque requête.</w:t>
      </w:r>
    </w:p>
    <w:p>
      <w:r>
        <w:pict>
          <v:rect style="width:0;height:1.5pt" o:hralign="center" o:hrstd="t" o:hr="t"/>
        </w:pict>
      </w:r>
    </w:p>
    <w:bookmarkEnd w:id="101"/>
    <w:bookmarkEnd w:id="102"/>
    <w:bookmarkStart w:id="105" w:name="problèmes-liés-à-ledge-function"/>
    <w:p>
      <w:pPr>
        <w:pStyle w:val="Heading2"/>
      </w:pPr>
      <w:r>
        <w:t xml:space="preserve">5.3 Problèmes liés à l’Edge Function</w:t>
      </w:r>
    </w:p>
    <w:bookmarkStart w:id="103" w:name="X3518dd29d2b9f71e2a48ba5320d7dc2429cf4d1"/>
    <w:p>
      <w:pPr>
        <w:pStyle w:val="Heading3"/>
      </w:pPr>
      <w:r>
        <w:t xml:space="preserve">L’Edge Function renvoie</w:t>
      </w:r>
      <w:r>
        <w:t xml:space="preserve"> </w:t>
      </w:r>
      <w:r>
        <w:rPr>
          <w:rStyle w:val="VerbatimChar"/>
        </w:rPr>
        <w:t xml:space="preserve">Missing session or invitation token</w:t>
      </w:r>
    </w:p>
    <w:p>
      <w:pPr>
        <w:pStyle w:val="FirstParagraph"/>
      </w:pPr>
      <w:r>
        <w:rPr>
          <w:bCs/>
          <w:b/>
        </w:rPr>
        <w:t xml:space="preserve">Symptôme</w:t>
      </w:r>
      <w:r>
        <w:t xml:space="preserve"> </w:t>
      </w:r>
      <w:r>
        <w:t xml:space="preserve">: Code 400 dans les logs de l’Edge Function.</w:t>
      </w:r>
    </w:p>
    <w:p>
      <w:pPr>
        <w:pStyle w:val="BodyText"/>
      </w:pPr>
      <w:r>
        <w:rPr>
          <w:bCs/>
          <w:b/>
        </w:rPr>
        <w:t xml:space="preserve">Cause</w:t>
      </w:r>
      <w:r>
        <w:t xml:space="preserve"> </w:t>
      </w:r>
      <w:r>
        <w:t xml:space="preserve">: La requête envoyée à l’Edge Function ne contient ni</w:t>
      </w:r>
      <w:r>
        <w:t xml:space="preserve"> </w:t>
      </w:r>
      <w:r>
        <w:rPr>
          <w:rStyle w:val="VerbatimChar"/>
        </w:rPr>
        <w:t xml:space="preserve">sessionId</w:t>
      </w:r>
      <w:r>
        <w:t xml:space="preserve"> </w:t>
      </w:r>
      <w:r>
        <w:t xml:space="preserve">ni</w:t>
      </w:r>
      <w:r>
        <w:t xml:space="preserve"> </w:t>
      </w:r>
      <w:r>
        <w:rPr>
          <w:rStyle w:val="VerbatimChar"/>
        </w:rPr>
        <w:t xml:space="preserve">inviteToken</w:t>
      </w:r>
      <w:r>
        <w:t xml:space="preserve">.</w:t>
      </w:r>
    </w:p>
    <w:p>
      <w:pPr>
        <w:pStyle w:val="BodyText"/>
      </w:pPr>
      <w:r>
        <w:rPr>
          <w:bCs/>
          <w:b/>
        </w:rPr>
        <w:t xml:space="preserve">Solution</w:t>
      </w:r>
      <w:r>
        <w:t xml:space="preserve"> </w:t>
      </w:r>
      <w:r>
        <w:t xml:space="preserve">: Assurez-vous que votre requête contient l’un de ces champs :</w:t>
      </w:r>
    </w:p>
    <w:p>
      <w:pPr>
        <w:pStyle w:val="SourceCode"/>
      </w:pPr>
      <w:r>
        <w:rPr>
          <w:rStyle w:val="FunctionTok"/>
        </w:rPr>
        <w:t xml:space="preserve">{</w:t>
      </w:r>
      <w:r>
        <w:br/>
      </w:r>
      <w:r>
        <w:rPr>
          <w:rStyle w:val="NormalTok"/>
        </w:rPr>
        <w:t xml:space="preserve">  </w:t>
      </w:r>
      <w:r>
        <w:rPr>
          <w:rStyle w:val="DataTypeTok"/>
        </w:rPr>
        <w:t xml:space="preserve">"inviteToken"</w:t>
      </w:r>
      <w:r>
        <w:rPr>
          <w:rStyle w:val="FunctionTok"/>
        </w:rPr>
        <w:t xml:space="preserve">:</w:t>
      </w:r>
      <w:r>
        <w:rPr>
          <w:rStyle w:val="NormalTok"/>
        </w:rPr>
        <w:t xml:space="preserve"> </w:t>
      </w:r>
      <w:r>
        <w:rPr>
          <w:rStyle w:val="StringTok"/>
        </w:rPr>
        <w:t xml:space="preserve">"votre-token"</w:t>
      </w:r>
      <w:r>
        <w:rPr>
          <w:rStyle w:val="FunctionTok"/>
        </w:rPr>
        <w:t xml:space="preserve">,</w:t>
      </w:r>
      <w:r>
        <w:br/>
      </w:r>
      <w:r>
        <w:rPr>
          <w:rStyle w:val="NormalTok"/>
        </w:rPr>
        <w:t xml:space="preserve">  </w:t>
      </w:r>
      <w:r>
        <w:rPr>
          <w:rStyle w:val="DataTypeTok"/>
        </w:rPr>
        <w:t xml:space="preserve">"packId"</w:t>
      </w:r>
      <w:r>
        <w:rPr>
          <w:rStyle w:val="FunctionTok"/>
        </w:rPr>
        <w:t xml:space="preserve">:</w:t>
      </w:r>
      <w:r>
        <w:rPr>
          <w:rStyle w:val="NormalTok"/>
        </w:rPr>
        <w:t xml:space="preserve"> </w:t>
      </w:r>
      <w:r>
        <w:rPr>
          <w:rStyle w:val="StringTok"/>
        </w:rPr>
        <w:t xml:space="preserve">"votre-pack-id"</w:t>
      </w:r>
      <w:r>
        <w:rPr>
          <w:rStyle w:val="FunctionTok"/>
        </w:rPr>
        <w:t xml:space="preserve">,</w:t>
      </w:r>
      <w:r>
        <w:br/>
      </w:r>
      <w:r>
        <w:rPr>
          <w:rStyle w:val="NormalTok"/>
        </w:rPr>
        <w:t xml:space="preserve">  </w:t>
      </w:r>
      <w:r>
        <w:rPr>
          <w:rStyle w:val="ErrorTok"/>
        </w:rPr>
        <w:t xml:space="preserve">...</w:t>
      </w:r>
      <w:r>
        <w:br/>
      </w:r>
      <w:r>
        <w:rPr>
          <w:rStyle w:val="FunctionTok"/>
        </w:rPr>
        <w:t xml:space="preserve">}</w:t>
      </w:r>
    </w:p>
    <w:p>
      <w:r>
        <w:pict>
          <v:rect style="width:0;height:1.5pt" o:hralign="center" o:hrstd="t" o:hr="t"/>
        </w:pict>
      </w:r>
    </w:p>
    <w:bookmarkEnd w:id="103"/>
    <w:bookmarkStart w:id="104" w:name="Xed0210b173505ebed4d85e1cd61f01b327c7337"/>
    <w:p>
      <w:pPr>
        <w:pStyle w:val="Heading3"/>
      </w:pPr>
      <w:r>
        <w:t xml:space="preserve">L’Edge Function ne déclenche pas le webhook n8n</w:t>
      </w:r>
    </w:p>
    <w:p>
      <w:pPr>
        <w:pStyle w:val="FirstParagraph"/>
      </w:pPr>
      <w:r>
        <w:rPr>
          <w:bCs/>
          <w:b/>
        </w:rPr>
        <w:t xml:space="preserve">Symptôme</w:t>
      </w:r>
      <w:r>
        <w:t xml:space="preserve"> </w:t>
      </w:r>
      <w:r>
        <w:t xml:space="preserve">: La form_response est créée mais aucune exécution n8n n’apparaît.</w:t>
      </w:r>
    </w:p>
    <w:p>
      <w:pPr>
        <w:pStyle w:val="BodyText"/>
      </w:pPr>
      <w:r>
        <w:rPr>
          <w:bCs/>
          <w:b/>
        </w:rPr>
        <w:t xml:space="preserve">Causes possibles</w:t>
      </w:r>
      <w:r>
        <w:t xml:space="preserve"> </w:t>
      </w:r>
      <w:r>
        <w:t xml:space="preserve">:</w:t>
      </w:r>
      <w:r>
        <w:t xml:space="preserve"> </w:t>
      </w:r>
      <w:r>
        <w:t xml:space="preserve">1.</w:t>
      </w:r>
      <w:r>
        <w:t xml:space="preserve"> </w:t>
      </w:r>
      <w:r>
        <w:rPr>
          <w:rStyle w:val="VerbatimChar"/>
        </w:rPr>
        <w:t xml:space="preserve">N8N_POST_AUDIT_WEBHOOK_URL</w:t>
      </w:r>
      <w:r>
        <w:t xml:space="preserve"> </w:t>
      </w:r>
      <w:r>
        <w:t xml:space="preserve">n’est pas configuré dans les secrets Supabase</w:t>
      </w:r>
      <w:r>
        <w:t xml:space="preserve"> </w:t>
      </w:r>
      <w:r>
        <w:t xml:space="preserve">2. L’URL pointe vers la Test URL (webhook-test) au lieu de la Production URL</w:t>
      </w:r>
      <w:r>
        <w:t xml:space="preserve"> </w:t>
      </w:r>
      <w:r>
        <w:t xml:space="preserve">3. Le workflow n8n n’est pas activé (bouton non vert)</w:t>
      </w:r>
      <w:r>
        <w:t xml:space="preserve"> </w:t>
      </w:r>
      <w:r>
        <w:t xml:space="preserve">4. Le</w:t>
      </w:r>
      <w:r>
        <w:t xml:space="preserve"> </w:t>
      </w:r>
      <w:r>
        <w:rPr>
          <w:rStyle w:val="VerbatimChar"/>
        </w:rPr>
        <w:t xml:space="preserve">completionPercentage</w:t>
      </w:r>
      <w:r>
        <w:t xml:space="preserve"> </w:t>
      </w:r>
      <w:r>
        <w:t xml:space="preserve">envoyé est inférieur à 80</w:t>
      </w:r>
    </w:p>
    <w:p>
      <w:pPr>
        <w:pStyle w:val="BodyText"/>
      </w:pPr>
      <w:r>
        <w:rPr>
          <w:bCs/>
          <w:b/>
        </w:rPr>
        <w:t xml:space="preserve">Vérification</w:t>
      </w:r>
      <w:r>
        <w:t xml:space="preserve"> </w:t>
      </w:r>
      <w:r>
        <w:t xml:space="preserve">: L’Edge Function ne déclenche le webhook que si</w:t>
      </w:r>
      <w:r>
        <w:t xml:space="preserve"> </w:t>
      </w:r>
      <w:r>
        <w:rPr>
          <w:rStyle w:val="VerbatimChar"/>
        </w:rPr>
        <w:t xml:space="preserve">completionPercentage &gt;= 80</w:t>
      </w:r>
      <w:r>
        <w:t xml:space="preserve">.</w:t>
      </w:r>
    </w:p>
    <w:p>
      <w:r>
        <w:pict>
          <v:rect style="width:0;height:1.5pt" o:hralign="center" o:hrstd="t" o:hr="t"/>
        </w:pict>
      </w:r>
    </w:p>
    <w:bookmarkEnd w:id="104"/>
    <w:bookmarkEnd w:id="105"/>
    <w:bookmarkEnd w:id="106"/>
    <w:bookmarkStart w:id="112" w:name="référence-des-workflows-v1-à-v5"/>
    <w:p>
      <w:pPr>
        <w:pStyle w:val="Heading1"/>
      </w:pPr>
      <w:r>
        <w:t xml:space="preserve">6. RÉFÉRENCE DES WORKFLOWS — V1 À V5</w:t>
      </w:r>
    </w:p>
    <w:bookmarkStart w:id="107" w:name="vue-densemble-des-workflows"/>
    <w:p>
      <w:pPr>
        <w:pStyle w:val="Heading2"/>
      </w:pPr>
      <w:r>
        <w:t xml:space="preserve">6.1 Vue d’ensemble des workflows</w:t>
      </w:r>
    </w:p>
    <w:tbl>
      <w:tblPr>
        <w:tblStyle w:val="Table"/>
        <w:tblW w:type="pct" w:w="5000"/>
        <w:tblLook w:firstRow="1" w:lastRow="0" w:firstColumn="0" w:lastColumn="0" w:noHBand="0" w:noVBand="0" w:val="0020"/>
        <w:jc w:val="start"/>
      </w:tblPr>
      <w:tblGrid>
        <w:gridCol w:w="2731"/>
        <w:gridCol w:w="1365"/>
        <w:gridCol w:w="1638"/>
        <w:gridCol w:w="2184"/>
      </w:tblGrid>
      <w:tr>
        <w:trPr>
          <w:tblHeader w:val="true"/>
        </w:trPr>
        <w:tc>
          <w:tcPr/>
          <w:p>
            <w:pPr>
              <w:pStyle w:val="Compact"/>
              <w:jc w:val="left"/>
            </w:pPr>
            <w:r>
              <w:t xml:space="preserve">Workflow</w:t>
            </w:r>
          </w:p>
        </w:tc>
        <w:tc>
          <w:tcPr/>
          <w:p>
            <w:pPr>
              <w:pStyle w:val="Compact"/>
              <w:jc w:val="left"/>
            </w:pPr>
            <w:r>
              <w:t xml:space="preserve">Nom</w:t>
            </w:r>
          </w:p>
        </w:tc>
        <w:tc>
          <w:tcPr/>
          <w:p>
            <w:pPr>
              <w:pStyle w:val="Compact"/>
              <w:jc w:val="left"/>
            </w:pPr>
            <w:r>
              <w:t xml:space="preserve">Rôle</w:t>
            </w:r>
          </w:p>
        </w:tc>
        <w:tc>
          <w:tcPr/>
          <w:p>
            <w:pPr>
              <w:pStyle w:val="Compact"/>
              <w:jc w:val="left"/>
            </w:pPr>
            <w:r>
              <w:t xml:space="preserve">Statut</w:t>
            </w:r>
          </w:p>
        </w:tc>
      </w:tr>
      <w:tr>
        <w:tc>
          <w:tcPr/>
          <w:p>
            <w:pPr>
              <w:pStyle w:val="Compact"/>
              <w:jc w:val="left"/>
            </w:pPr>
            <w:r>
              <w:rPr>
                <w:bCs/>
                <w:b/>
              </w:rPr>
              <w:t xml:space="preserve">V1</w:t>
            </w:r>
          </w:p>
        </w:tc>
        <w:tc>
          <w:tcPr/>
          <w:p>
            <w:pPr>
              <w:pStyle w:val="Compact"/>
              <w:jc w:val="left"/>
            </w:pPr>
            <w:r>
              <w:t xml:space="preserve">Intake &amp; Qualification</w:t>
            </w:r>
          </w:p>
        </w:tc>
        <w:tc>
          <w:tcPr/>
          <w:p>
            <w:pPr>
              <w:pStyle w:val="Compact"/>
              <w:jc w:val="left"/>
            </w:pPr>
            <w:r>
              <w:t xml:space="preserve">Reçoit et qualifie les premières demandes</w:t>
            </w:r>
          </w:p>
        </w:tc>
        <w:tc>
          <w:tcPr/>
          <w:p>
            <w:pPr>
              <w:pStyle w:val="Compact"/>
              <w:jc w:val="left"/>
            </w:pPr>
            <w:r>
              <w:t xml:space="preserve">À construire</w:t>
            </w:r>
          </w:p>
        </w:tc>
      </w:tr>
      <w:tr>
        <w:tc>
          <w:tcPr/>
          <w:p>
            <w:pPr>
              <w:pStyle w:val="Compact"/>
              <w:jc w:val="left"/>
            </w:pPr>
            <w:r>
              <w:rPr>
                <w:bCs/>
                <w:b/>
              </w:rPr>
              <w:t xml:space="preserve">V2</w:t>
            </w:r>
          </w:p>
        </w:tc>
        <w:tc>
          <w:tcPr/>
          <w:p>
            <w:pPr>
              <w:pStyle w:val="Compact"/>
              <w:jc w:val="left"/>
            </w:pPr>
            <w:r>
              <w:t xml:space="preserve">Post-Audit Expert Routing</w:t>
            </w:r>
          </w:p>
        </w:tc>
        <w:tc>
          <w:tcPr/>
          <w:p>
            <w:pPr>
              <w:pStyle w:val="Compact"/>
              <w:jc w:val="left"/>
            </w:pPr>
            <w:r>
              <w:t xml:space="preserve">Traite les formulaires complétés et génère les fiches Pré-RDV</w:t>
            </w:r>
          </w:p>
        </w:tc>
        <w:tc>
          <w:tcPr/>
          <w:p>
            <w:pPr>
              <w:pStyle w:val="Compact"/>
              <w:jc w:val="left"/>
            </w:pPr>
            <w:r>
              <w:t xml:space="preserve">✅</w:t>
            </w:r>
            <w:r>
              <w:t xml:space="preserve"> </w:t>
            </w:r>
            <w:r>
              <w:rPr>
                <w:bCs/>
                <w:b/>
              </w:rPr>
              <w:t xml:space="preserve">Terminé</w:t>
            </w:r>
          </w:p>
        </w:tc>
      </w:tr>
      <w:tr>
        <w:tc>
          <w:tcPr/>
          <w:p>
            <w:pPr>
              <w:pStyle w:val="Compact"/>
              <w:jc w:val="left"/>
            </w:pPr>
            <w:r>
              <w:rPr>
                <w:bCs/>
                <w:b/>
              </w:rPr>
              <w:t xml:space="preserve">V3</w:t>
            </w:r>
          </w:p>
        </w:tc>
        <w:tc>
          <w:tcPr/>
          <w:p>
            <w:pPr>
              <w:pStyle w:val="Compact"/>
              <w:jc w:val="left"/>
            </w:pPr>
            <w:r>
              <w:t xml:space="preserve">Pack Generation</w:t>
            </w:r>
          </w:p>
        </w:tc>
        <w:tc>
          <w:tcPr/>
          <w:p>
            <w:pPr>
              <w:pStyle w:val="Compact"/>
              <w:jc w:val="left"/>
            </w:pPr>
            <w:r>
              <w:t xml:space="preserve">Génère les packs de prospection pour chaque prospect</w:t>
            </w:r>
          </w:p>
        </w:tc>
        <w:tc>
          <w:tcPr/>
          <w:p>
            <w:pPr>
              <w:pStyle w:val="Compact"/>
              <w:jc w:val="left"/>
            </w:pPr>
            <w:r>
              <w:t xml:space="preserve">À construire</w:t>
            </w:r>
          </w:p>
        </w:tc>
      </w:tr>
      <w:tr>
        <w:tc>
          <w:tcPr/>
          <w:p>
            <w:pPr>
              <w:pStyle w:val="Compact"/>
              <w:jc w:val="left"/>
            </w:pPr>
            <w:r>
              <w:rPr>
                <w:bCs/>
                <w:b/>
              </w:rPr>
              <w:t xml:space="preserve">V4</w:t>
            </w:r>
          </w:p>
        </w:tc>
        <w:tc>
          <w:tcPr/>
          <w:p>
            <w:pPr>
              <w:pStyle w:val="Compact"/>
              <w:jc w:val="left"/>
            </w:pPr>
            <w:r>
              <w:t xml:space="preserve">Batch Orchestration</w:t>
            </w:r>
          </w:p>
        </w:tc>
        <w:tc>
          <w:tcPr/>
          <w:p>
            <w:pPr>
              <w:pStyle w:val="Compact"/>
              <w:jc w:val="left"/>
            </w:pPr>
            <w:r>
              <w:t xml:space="preserve">Orchestre les campagnes de prospection en masse</w:t>
            </w:r>
          </w:p>
        </w:tc>
        <w:tc>
          <w:tcPr/>
          <w:p>
            <w:pPr>
              <w:pStyle w:val="Compact"/>
              <w:jc w:val="left"/>
            </w:pPr>
            <w:r>
              <w:t xml:space="preserve">À construire</w:t>
            </w:r>
          </w:p>
        </w:tc>
      </w:tr>
      <w:tr>
        <w:tc>
          <w:tcPr/>
          <w:p>
            <w:pPr>
              <w:pStyle w:val="Compact"/>
              <w:jc w:val="left"/>
            </w:pPr>
            <w:r>
              <w:rPr>
                <w:bCs/>
                <w:b/>
              </w:rPr>
              <w:t xml:space="preserve">V5</w:t>
            </w:r>
          </w:p>
        </w:tc>
        <w:tc>
          <w:tcPr/>
          <w:p>
            <w:pPr>
              <w:pStyle w:val="Compact"/>
              <w:jc w:val="left"/>
            </w:pPr>
            <w:r>
              <w:t xml:space="preserve">CRM Management</w:t>
            </w:r>
          </w:p>
        </w:tc>
        <w:tc>
          <w:tcPr/>
          <w:p>
            <w:pPr>
              <w:pStyle w:val="Compact"/>
              <w:jc w:val="left"/>
            </w:pPr>
            <w:r>
              <w:t xml:space="preserve">Gère l’état des prospects dans le CRM</w:t>
            </w:r>
          </w:p>
        </w:tc>
        <w:tc>
          <w:tcPr/>
          <w:p>
            <w:pPr>
              <w:pStyle w:val="Compact"/>
              <w:jc w:val="left"/>
            </w:pPr>
            <w:r>
              <w:t xml:space="preserve">À construire</w:t>
            </w:r>
          </w:p>
        </w:tc>
      </w:tr>
    </w:tbl>
    <w:bookmarkEnd w:id="107"/>
    <w:bookmarkStart w:id="108" w:name="Xf2cf357c259f94ede12d61bf88e17313a4e9ba5"/>
    <w:p>
      <w:pPr>
        <w:pStyle w:val="Heading2"/>
      </w:pPr>
      <w:r>
        <w:t xml:space="preserve">6.2 Workflow V2 — Post-Audit Expert Routing (TERMINÉ)</w:t>
      </w:r>
    </w:p>
    <w:p>
      <w:pPr>
        <w:pStyle w:val="FirstParagraph"/>
      </w:pPr>
      <w:r>
        <w:rPr>
          <w:bCs/>
          <w:b/>
        </w:rPr>
        <w:t xml:space="preserve">Fichier</w:t>
      </w:r>
      <w:r>
        <w:t xml:space="preserve"> </w:t>
      </w:r>
      <w:r>
        <w:t xml:space="preserve">:</w:t>
      </w:r>
      <w:r>
        <w:t xml:space="preserve"> </w:t>
      </w:r>
      <w:r>
        <w:rPr>
          <w:rStyle w:val="VerbatimChar"/>
        </w:rPr>
        <w:t xml:space="preserve">docs/transferai-admin/74_n8n_Post_Audit_Expert_Routing_V2_Exportable.json</w:t>
      </w:r>
    </w:p>
    <w:p>
      <w:pPr>
        <w:pStyle w:val="BodyText"/>
      </w:pPr>
      <w:r>
        <w:rPr>
          <w:bCs/>
          <w:b/>
        </w:rPr>
        <w:t xml:space="preserve">Déclencheurs</w:t>
      </w:r>
      <w:r>
        <w:t xml:space="preserve"> </w:t>
      </w:r>
      <w:r>
        <w:t xml:space="preserve">:</w:t>
      </w:r>
      <w:r>
        <w:t xml:space="preserve"> </w:t>
      </w:r>
      <w:r>
        <w:t xml:space="preserve">- Webhook (depuis l’Edge Function</w:t>
      </w:r>
      <w:r>
        <w:t xml:space="preserve"> </w:t>
      </w:r>
      <w:r>
        <w:rPr>
          <w:rStyle w:val="VerbatimChar"/>
        </w:rPr>
        <w:t xml:space="preserve">save-form-response</w:t>
      </w:r>
      <w:r>
        <w:t xml:space="preserve">)</w:t>
      </w:r>
      <w:r>
        <w:t xml:space="preserve"> </w:t>
      </w:r>
      <w:r>
        <w:t xml:space="preserve">- Manuel (via le nœud Manual Trigger)</w:t>
      </w:r>
      <w:r>
        <w:t xml:space="preserve"> </w:t>
      </w:r>
      <w:r>
        <w:t xml:space="preserve">- Planifié (toutes les 30 minutes via Reconciliation Schedule)</w:t>
      </w:r>
    </w:p>
    <w:p>
      <w:pPr>
        <w:pStyle w:val="BodyText"/>
      </w:pPr>
      <w:r>
        <w:rPr>
          <w:bCs/>
          <w:b/>
        </w:rPr>
        <w:t xml:space="preserve">Flux des nœuds</w:t>
      </w:r>
      <w:r>
        <w:t xml:space="preserve"> </w:t>
      </w:r>
      <w:r>
        <w:t xml:space="preserve">:</w:t>
      </w:r>
    </w:p>
    <w:p>
      <w:pPr>
        <w:pStyle w:val="SourceCode"/>
      </w:pPr>
      <w:r>
        <w:rPr>
          <w:rStyle w:val="VerbatimChar"/>
        </w:rPr>
        <w:t xml:space="preserve">[Audit Completed Webhook]</w:t>
      </w:r>
      <w:r>
        <w:br/>
      </w:r>
      <w:r>
        <w:rPr>
          <w:rStyle w:val="VerbatimChar"/>
        </w:rPr>
        <w:t xml:space="preserve">        │</w:t>
      </w:r>
      <w:r>
        <w:br/>
      </w:r>
      <w:r>
        <w:rPr>
          <w:rStyle w:val="VerbatimChar"/>
        </w:rPr>
        <w:t xml:space="preserve">        ▼</w:t>
      </w:r>
      <w:r>
        <w:br/>
      </w:r>
      <w:r>
        <w:rPr>
          <w:rStyle w:val="VerbatimChar"/>
        </w:rPr>
        <w:t xml:space="preserve">[Parse Post-Audit Webhook] → Extrait pack_id, response_id, completion_percentage</w:t>
      </w:r>
      <w:r>
        <w:br/>
      </w:r>
      <w:r>
        <w:rPr>
          <w:rStyle w:val="VerbatimChar"/>
        </w:rPr>
        <w:t xml:space="preserve">        │</w:t>
      </w:r>
      <w:r>
        <w:br/>
      </w:r>
      <w:r>
        <w:rPr>
          <w:rStyle w:val="VerbatimChar"/>
        </w:rPr>
        <w:t xml:space="preserve">        ▼</w:t>
      </w:r>
      <w:r>
        <w:br/>
      </w:r>
      <w:r>
        <w:rPr>
          <w:rStyle w:val="VerbatimChar"/>
        </w:rPr>
        <w:t xml:space="preserve">[Normalize Post-Audit Request] → Normalise les types de données</w:t>
      </w:r>
      <w:r>
        <w:br/>
      </w:r>
      <w:r>
        <w:rPr>
          <w:rStyle w:val="VerbatimChar"/>
        </w:rPr>
        <w:t xml:space="preserve">        │</w:t>
      </w:r>
      <w:r>
        <w:br/>
      </w:r>
      <w:r>
        <w:rPr>
          <w:rStyle w:val="VerbatimChar"/>
        </w:rPr>
        <w:t xml:space="preserve">        ▼</w:t>
      </w:r>
      <w:r>
        <w:br/>
      </w:r>
      <w:r>
        <w:rPr>
          <w:rStyle w:val="VerbatimChar"/>
        </w:rPr>
        <w:t xml:space="preserve">[If Pack Id Provided] ──► OUI ──► [Get Pack Row] → Cherche le pack dans Supabase</w:t>
      </w:r>
      <w:r>
        <w:br/>
      </w:r>
      <w:r>
        <w:rPr>
          <w:rStyle w:val="VerbatimChar"/>
        </w:rPr>
        <w:t xml:space="preserve">        │                                │</w:t>
      </w:r>
      <w:r>
        <w:br/>
      </w:r>
      <w:r>
        <w:rPr>
          <w:rStyle w:val="VerbatimChar"/>
        </w:rPr>
        <w:t xml:space="preserve">        │ NON                            ▼</w:t>
      </w:r>
      <w:r>
        <w:br/>
      </w:r>
      <w:r>
        <w:rPr>
          <w:rStyle w:val="VerbatimChar"/>
        </w:rPr>
        <w:t xml:space="preserve">        ▼                        [Extract Pack Row] → Extrait les données du pack</w:t>
      </w:r>
      <w:r>
        <w:br/>
      </w:r>
      <w:r>
        <w:rPr>
          <w:rStyle w:val="VerbatimChar"/>
        </w:rPr>
        <w:t xml:space="preserve">[Fetch Recent Completed]                 │</w:t>
      </w:r>
      <w:r>
        <w:br/>
      </w:r>
      <w:r>
        <w:rPr>
          <w:rStyle w:val="VerbatimChar"/>
        </w:rPr>
        <w:t xml:space="preserve">[Responses]                             ▼</w:t>
      </w:r>
      <w:r>
        <w:br/>
      </w:r>
      <w:r>
        <w:rPr>
          <w:rStyle w:val="VerbatimChar"/>
        </w:rPr>
        <w:t xml:space="preserve">        │                        [If Pack Found]</w:t>
      </w:r>
      <w:r>
        <w:br/>
      </w:r>
      <w:r>
        <w:rPr>
          <w:rStyle w:val="VerbatimChar"/>
        </w:rPr>
        <w:t xml:space="preserve">        ▼                              │ OUI</w:t>
      </w:r>
      <w:r>
        <w:br/>
      </w:r>
      <w:r>
        <w:rPr>
          <w:rStyle w:val="VerbatimChar"/>
        </w:rPr>
        <w:t xml:space="preserve">[Extract Next Completed]               ▼</w:t>
      </w:r>
      <w:r>
        <w:br/>
      </w:r>
      <w:r>
        <w:rPr>
          <w:rStyle w:val="VerbatimChar"/>
        </w:rPr>
        <w:t xml:space="preserve">[Response]                      [Get Latest Form Response]</w:t>
      </w:r>
      <w:r>
        <w:br/>
      </w:r>
      <w:r>
        <w:rPr>
          <w:rStyle w:val="VerbatimChar"/>
        </w:rPr>
        <w:t xml:space="preserve">        │                              │</w:t>
      </w:r>
      <w:r>
        <w:br/>
      </w:r>
      <w:r>
        <w:rPr>
          <w:rStyle w:val="VerbatimChar"/>
        </w:rPr>
        <w:t xml:space="preserve">        ▼                             ▼</w:t>
      </w:r>
      <w:r>
        <w:br/>
      </w:r>
      <w:r>
        <w:rPr>
          <w:rStyle w:val="VerbatimChar"/>
        </w:rPr>
        <w:t xml:space="preserve">[If Candidate Response Found]   [Extract Latest Form Response]</w:t>
      </w:r>
      <w:r>
        <w:br/>
      </w:r>
      <w:r>
        <w:rPr>
          <w:rStyle w:val="VerbatimChar"/>
        </w:rPr>
        <w:t xml:space="preserve">                                       │</w:t>
      </w:r>
      <w:r>
        <w:br/>
      </w:r>
      <w:r>
        <w:rPr>
          <w:rStyle w:val="VerbatimChar"/>
        </w:rPr>
        <w:t xml:space="preserve">                                       ▼</w:t>
      </w:r>
      <w:r>
        <w:br/>
      </w:r>
      <w:r>
        <w:rPr>
          <w:rStyle w:val="VerbatimChar"/>
        </w:rPr>
        <w:t xml:space="preserve">                                [If Audit Completed] ──► NON ──► [Build No-Op Result]</w:t>
      </w:r>
      <w:r>
        <w:br/>
      </w:r>
      <w:r>
        <w:rPr>
          <w:rStyle w:val="VerbatimChar"/>
        </w:rPr>
        <w:t xml:space="preserve">                                       │ OUI</w:t>
      </w:r>
      <w:r>
        <w:br/>
      </w:r>
      <w:r>
        <w:rPr>
          <w:rStyle w:val="VerbatimChar"/>
        </w:rPr>
        <w:t xml:space="preserve">                                       ▼</w:t>
      </w:r>
      <w:r>
        <w:br/>
      </w:r>
      <w:r>
        <w:rPr>
          <w:rStyle w:val="VerbatimChar"/>
        </w:rPr>
        <w:t xml:space="preserve">                                [Get Invitation Row]</w:t>
      </w:r>
      <w:r>
        <w:br/>
      </w:r>
      <w:r>
        <w:rPr>
          <w:rStyle w:val="VerbatimChar"/>
        </w:rPr>
        <w:t xml:space="preserve">                                       │</w:t>
      </w:r>
      <w:r>
        <w:br/>
      </w:r>
      <w:r>
        <w:rPr>
          <w:rStyle w:val="VerbatimChar"/>
        </w:rPr>
        <w:t xml:space="preserve">                                       ▼</w:t>
      </w:r>
      <w:r>
        <w:br/>
      </w:r>
      <w:r>
        <w:rPr>
          <w:rStyle w:val="VerbatimChar"/>
        </w:rPr>
        <w:t xml:space="preserve">                                [Get Prospect Target Row]</w:t>
      </w:r>
      <w:r>
        <w:br/>
      </w:r>
      <w:r>
        <w:rPr>
          <w:rStyle w:val="VerbatimChar"/>
        </w:rPr>
        <w:t xml:space="preserve">                                       │</w:t>
      </w:r>
      <w:r>
        <w:br/>
      </w:r>
      <w:r>
        <w:rPr>
          <w:rStyle w:val="VerbatimChar"/>
        </w:rPr>
        <w:t xml:space="preserve">                                       ▼</w:t>
      </w:r>
      <w:r>
        <w:br/>
      </w:r>
      <w:r>
        <w:rPr>
          <w:rStyle w:val="VerbatimChar"/>
        </w:rPr>
        <w:t xml:space="preserve">                                [If Already Processed] ──► OUI ──► [Build No-Op Result]</w:t>
      </w:r>
      <w:r>
        <w:br/>
      </w:r>
      <w:r>
        <w:rPr>
          <w:rStyle w:val="VerbatimChar"/>
        </w:rPr>
        <w:t xml:space="preserve">                                       │ NON</w:t>
      </w:r>
      <w:r>
        <w:br/>
      </w:r>
      <w:r>
        <w:rPr>
          <w:rStyle w:val="VerbatimChar"/>
        </w:rPr>
        <w:t xml:space="preserve">                                       ▼</w:t>
      </w:r>
      <w:r>
        <w:br/>
      </w:r>
      <w:r>
        <w:rPr>
          <w:rStyle w:val="VerbatimChar"/>
        </w:rPr>
        <w:t xml:space="preserve">                                [Build Expert Routing] → Calcule l'expert et la priorité</w:t>
      </w:r>
      <w:r>
        <w:br/>
      </w:r>
      <w:r>
        <w:rPr>
          <w:rStyle w:val="VerbatimChar"/>
        </w:rPr>
        <w:t xml:space="preserve">                                       │</w:t>
      </w:r>
      <w:r>
        <w:br/>
      </w:r>
      <w:r>
        <w:rPr>
          <w:rStyle w:val="VerbatimChar"/>
        </w:rPr>
        <w:t xml:space="preserve">                                       ▼</w:t>
      </w:r>
      <w:r>
        <w:br/>
      </w:r>
      <w:r>
        <w:rPr>
          <w:rStyle w:val="VerbatimChar"/>
        </w:rPr>
        <w:t xml:space="preserve">                                [Build Post-Audit CRM Context] → Prépare toutes les données</w:t>
      </w:r>
      <w:r>
        <w:br/>
      </w:r>
      <w:r>
        <w:rPr>
          <w:rStyle w:val="VerbatimChar"/>
        </w:rPr>
        <w:t xml:space="preserve">                                       │</w:t>
      </w:r>
      <w:r>
        <w:br/>
      </w:r>
      <w:r>
        <w:rPr>
          <w:rStyle w:val="VerbatimChar"/>
        </w:rPr>
        <w:t xml:space="preserve">                                       ▼</w:t>
      </w:r>
      <w:r>
        <w:br/>
      </w:r>
      <w:r>
        <w:rPr>
          <w:rStyle w:val="VerbatimChar"/>
        </w:rPr>
        <w:t xml:space="preserve">                                [Generate Internal Pre-RDV Brief] → Appel OpenAI GPT-4.1-mini</w:t>
      </w:r>
      <w:r>
        <w:br/>
      </w:r>
      <w:r>
        <w:rPr>
          <w:rStyle w:val="VerbatimChar"/>
        </w:rPr>
        <w:t xml:space="preserve">                                       │</w:t>
      </w:r>
      <w:r>
        <w:br/>
      </w:r>
      <w:r>
        <w:rPr>
          <w:rStyle w:val="VerbatimChar"/>
        </w:rPr>
        <w:t xml:space="preserve">                                       ▼</w:t>
      </w:r>
      <w:r>
        <w:br/>
      </w:r>
      <w:r>
        <w:rPr>
          <w:rStyle w:val="VerbatimChar"/>
        </w:rPr>
        <w:t xml:space="preserve">                                [Update Prospect Target Post-Audit] → PATCH Supabase</w:t>
      </w:r>
      <w:r>
        <w:br/>
      </w:r>
      <w:r>
        <w:rPr>
          <w:rStyle w:val="VerbatimChar"/>
        </w:rPr>
        <w:t xml:space="preserve">                                       │</w:t>
      </w:r>
      <w:r>
        <w:br/>
      </w:r>
      <w:r>
        <w:rPr>
          <w:rStyle w:val="VerbatimChar"/>
        </w:rPr>
        <w:t xml:space="preserve">                                       ▼</w:t>
      </w:r>
      <w:r>
        <w:br/>
      </w:r>
      <w:r>
        <w:rPr>
          <w:rStyle w:val="VerbatimChar"/>
        </w:rPr>
        <w:t xml:space="preserve">                                [Patch Pack Post-Audit Status] → PATCH Supabase</w:t>
      </w:r>
      <w:r>
        <w:br/>
      </w:r>
      <w:r>
        <w:rPr>
          <w:rStyle w:val="VerbatimChar"/>
        </w:rPr>
        <w:t xml:space="preserve">                                       │</w:t>
      </w:r>
      <w:r>
        <w:br/>
      </w:r>
      <w:r>
        <w:rPr>
          <w:rStyle w:val="VerbatimChar"/>
        </w:rPr>
        <w:t xml:space="preserve">                                       ▼</w:t>
      </w:r>
      <w:r>
        <w:br/>
      </w:r>
      <w:r>
        <w:rPr>
          <w:rStyle w:val="VerbatimChar"/>
        </w:rPr>
        <w:t xml:space="preserve">                                [Upsert Follow-Up Tracking] → POST Supabase (upsert)</w:t>
      </w:r>
      <w:r>
        <w:br/>
      </w:r>
      <w:r>
        <w:rPr>
          <w:rStyle w:val="VerbatimChar"/>
        </w:rPr>
        <w:t xml:space="preserve">                                       │</w:t>
      </w:r>
      <w:r>
        <w:br/>
      </w:r>
      <w:r>
        <w:rPr>
          <w:rStyle w:val="VerbatimChar"/>
        </w:rPr>
        <w:t xml:space="preserve">                                       ▼</w:t>
      </w:r>
      <w:r>
        <w:br/>
      </w:r>
      <w:r>
        <w:rPr>
          <w:rStyle w:val="VerbatimChar"/>
        </w:rPr>
        <w:t xml:space="preserve">                                [Send Internal Brief Email] → POST Resend API</w:t>
      </w:r>
      <w:r>
        <w:br/>
      </w:r>
      <w:r>
        <w:rPr>
          <w:rStyle w:val="VerbatimChar"/>
        </w:rPr>
        <w:t xml:space="preserve">                                       │</w:t>
      </w:r>
      <w:r>
        <w:br/>
      </w:r>
      <w:r>
        <w:rPr>
          <w:rStyle w:val="VerbatimChar"/>
        </w:rPr>
        <w:t xml:space="preserve">                                       ▼</w:t>
      </w:r>
      <w:r>
        <w:br/>
      </w:r>
      <w:r>
        <w:rPr>
          <w:rStyle w:val="VerbatimChar"/>
        </w:rPr>
        <w:t xml:space="preserve">                                [If Slack Alerts Enabled]</w:t>
      </w:r>
      <w:r>
        <w:br/>
      </w:r>
      <w:r>
        <w:rPr>
          <w:rStyle w:val="VerbatimChar"/>
        </w:rPr>
        <w:t xml:space="preserve">                                       │</w:t>
      </w:r>
      <w:r>
        <w:br/>
      </w:r>
      <w:r>
        <w:rPr>
          <w:rStyle w:val="VerbatimChar"/>
        </w:rPr>
        <w:t xml:space="preserve">                                       ▼</w:t>
      </w:r>
      <w:r>
        <w:br/>
      </w:r>
      <w:r>
        <w:rPr>
          <w:rStyle w:val="VerbatimChar"/>
        </w:rPr>
        <w:t xml:space="preserve">                                [Build Post-Audit Result] → Résultat final</w:t>
      </w:r>
    </w:p>
    <w:p>
      <w:pPr>
        <w:pStyle w:val="FirstParagraph"/>
      </w:pPr>
      <w:r>
        <w:rPr>
          <w:bCs/>
          <w:b/>
        </w:rPr>
        <w:t xml:space="preserve">Variables d’environnement requises dans Supabase</w:t>
      </w:r>
      <w:r>
        <w:t xml:space="preserve"> </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Secret</w:t>
            </w:r>
          </w:p>
        </w:tc>
        <w:tc>
          <w:tcPr/>
          <w:p>
            <w:pPr>
              <w:pStyle w:val="Compact"/>
              <w:jc w:val="left"/>
            </w:pPr>
            <w:r>
              <w:t xml:space="preserve">Description</w:t>
            </w:r>
          </w:p>
        </w:tc>
      </w:tr>
      <w:tr>
        <w:tc>
          <w:tcPr/>
          <w:p>
            <w:pPr>
              <w:pStyle w:val="Compact"/>
              <w:jc w:val="left"/>
            </w:pPr>
            <w:r>
              <w:rPr>
                <w:rStyle w:val="VerbatimChar"/>
              </w:rPr>
              <w:t xml:space="preserve">N8N_POST_AUDIT_WEBHOOK_URL</w:t>
            </w:r>
          </w:p>
        </w:tc>
        <w:tc>
          <w:tcPr/>
          <w:p>
            <w:pPr>
              <w:pStyle w:val="Compact"/>
              <w:jc w:val="left"/>
            </w:pPr>
            <w:r>
              <w:t xml:space="preserve">URL Production du webhook n8n</w:t>
            </w:r>
          </w:p>
        </w:tc>
      </w:tr>
      <w:tr>
        <w:tc>
          <w:tcPr/>
          <w:p>
            <w:pPr>
              <w:pStyle w:val="Compact"/>
              <w:jc w:val="left"/>
            </w:pPr>
            <w:r>
              <w:rPr>
                <w:rStyle w:val="VerbatimChar"/>
              </w:rPr>
              <w:t xml:space="preserve">N8N_WEBHOOK_SECRET</w:t>
            </w:r>
          </w:p>
        </w:tc>
        <w:tc>
          <w:tcPr/>
          <w:p>
            <w:pPr>
              <w:pStyle w:val="Compact"/>
              <w:jc w:val="left"/>
            </w:pPr>
            <w:r>
              <w:t xml:space="preserve">Clé secrète partagée avec n8n</w:t>
            </w:r>
          </w:p>
        </w:tc>
      </w:tr>
      <w:tr>
        <w:tc>
          <w:tcPr/>
          <w:p>
            <w:pPr>
              <w:pStyle w:val="Compact"/>
              <w:jc w:val="left"/>
            </w:pPr>
            <w:r>
              <w:rPr>
                <w:rStyle w:val="VerbatimChar"/>
              </w:rPr>
              <w:t xml:space="preserve">POST_AUDIT_INTERNAL_EMAIL</w:t>
            </w:r>
          </w:p>
        </w:tc>
        <w:tc>
          <w:tcPr/>
          <w:p>
            <w:pPr>
              <w:pStyle w:val="Compact"/>
              <w:jc w:val="left"/>
            </w:pPr>
            <w:r>
              <w:t xml:space="preserve">Email de réception interne</w:t>
            </w:r>
          </w:p>
        </w:tc>
      </w:tr>
    </w:tbl>
    <w:p>
      <w:pPr>
        <w:pStyle w:val="BodyText"/>
      </w:pPr>
      <w:r>
        <w:rPr>
          <w:bCs/>
          <w:b/>
        </w:rPr>
        <w:t xml:space="preserve">Valeurs codées directement dans les nœuds</w:t>
      </w:r>
      <w:r>
        <w:t xml:space="preserve"> </w:t>
      </w:r>
      <w:r>
        <w:t xml:space="preserve">:</w:t>
      </w:r>
    </w:p>
    <w:tbl>
      <w:tblPr>
        <w:tblStyle w:val="Table"/>
        <w:tblW w:type="pct" w:w="5000"/>
        <w:tblLook w:firstRow="1" w:lastRow="0" w:firstColumn="0" w:lastColumn="0" w:noHBand="0" w:noVBand="0" w:val="0020"/>
        <w:jc w:val="start"/>
      </w:tblPr>
      <w:tblGrid>
        <w:gridCol w:w="1357"/>
        <w:gridCol w:w="3168"/>
        <w:gridCol w:w="3394"/>
      </w:tblGrid>
      <w:tr>
        <w:trPr>
          <w:tblHeader w:val="true"/>
        </w:trPr>
        <w:tc>
          <w:tcPr/>
          <w:p>
            <w:pPr>
              <w:pStyle w:val="Compact"/>
              <w:jc w:val="left"/>
            </w:pPr>
            <w:r>
              <w:t xml:space="preserve">Nœud</w:t>
            </w:r>
          </w:p>
        </w:tc>
        <w:tc>
          <w:tcPr/>
          <w:p>
            <w:pPr>
              <w:pStyle w:val="Compact"/>
              <w:jc w:val="left"/>
            </w:pPr>
            <w:r>
              <w:t xml:space="preserve">Valeur codée</w:t>
            </w:r>
          </w:p>
        </w:tc>
        <w:tc>
          <w:tcPr/>
          <w:p>
            <w:pPr>
              <w:pStyle w:val="Compact"/>
              <w:jc w:val="left"/>
            </w:pPr>
            <w:r>
              <w:t xml:space="preserve">Remplacez par</w:t>
            </w:r>
          </w:p>
        </w:tc>
      </w:tr>
      <w:tr>
        <w:tc>
          <w:tcPr/>
          <w:p>
            <w:pPr>
              <w:pStyle w:val="Compact"/>
              <w:jc w:val="left"/>
            </w:pPr>
            <w:r>
              <w:rPr>
                <w:rStyle w:val="VerbatimChar"/>
              </w:rPr>
              <w:t xml:space="preserve">Build Expert Routing</w:t>
            </w:r>
          </w:p>
        </w:tc>
        <w:tc>
          <w:tcPr/>
          <w:p>
            <w:pPr>
              <w:pStyle w:val="Compact"/>
              <w:jc w:val="left"/>
            </w:pPr>
            <w:r>
              <w:rPr>
                <w:rStyle w:val="VerbatimChar"/>
              </w:rPr>
              <w:t xml:space="preserve">'contact@transferai.ci'</w:t>
            </w:r>
          </w:p>
        </w:tc>
        <w:tc>
          <w:tcPr/>
          <w:p>
            <w:pPr>
              <w:pStyle w:val="Compact"/>
              <w:jc w:val="left"/>
            </w:pPr>
            <w:r>
              <w:t xml:space="preserve">Votre email interne</w:t>
            </w:r>
          </w:p>
        </w:tc>
      </w:tr>
      <w:tr>
        <w:tc>
          <w:tcPr/>
          <w:p>
            <w:pPr>
              <w:pStyle w:val="Compact"/>
              <w:jc w:val="left"/>
            </w:pPr>
            <w:r>
              <w:rPr>
                <w:rStyle w:val="VerbatimChar"/>
              </w:rPr>
              <w:t xml:space="preserve">Normalize Post-Audit Request</w:t>
            </w:r>
          </w:p>
        </w:tc>
        <w:tc>
          <w:tcPr/>
          <w:p>
            <w:pPr>
              <w:pStyle w:val="Compact"/>
              <w:jc w:val="left"/>
            </w:pPr>
            <w:r>
              <w:rPr>
                <w:rStyle w:val="VerbatimChar"/>
              </w:rPr>
              <w:t xml:space="preserve">'contact@transferai.ci'</w:t>
            </w:r>
          </w:p>
        </w:tc>
        <w:tc>
          <w:tcPr/>
          <w:p>
            <w:pPr>
              <w:pStyle w:val="Compact"/>
              <w:jc w:val="left"/>
            </w:pPr>
            <w:r>
              <w:t xml:space="preserve">Votre email interne</w:t>
            </w:r>
          </w:p>
        </w:tc>
      </w:tr>
      <w:tr>
        <w:tc>
          <w:tcPr/>
          <w:p>
            <w:pPr>
              <w:pStyle w:val="Compact"/>
              <w:jc w:val="left"/>
            </w:pPr>
            <w:r>
              <w:rPr>
                <w:rStyle w:val="VerbatimChar"/>
              </w:rPr>
              <w:t xml:space="preserve">Send Internal Brief Email</w:t>
            </w:r>
          </w:p>
        </w:tc>
        <w:tc>
          <w:tcPr/>
          <w:p>
            <w:pPr>
              <w:pStyle w:val="Compact"/>
              <w:jc w:val="left"/>
            </w:pPr>
            <w:r>
              <w:t xml:space="preserve">Clé Resend</w:t>
            </w:r>
          </w:p>
        </w:tc>
        <w:tc>
          <w:tcPr/>
          <w:p>
            <w:pPr>
              <w:pStyle w:val="Compact"/>
              <w:jc w:val="left"/>
            </w:pPr>
            <w:r>
              <w:t xml:space="preserve">Votre clé Resend</w:t>
            </w:r>
          </w:p>
        </w:tc>
      </w:tr>
      <w:tr>
        <w:tc>
          <w:tcPr/>
          <w:p>
            <w:pPr>
              <w:pStyle w:val="Compact"/>
              <w:jc w:val="left"/>
            </w:pPr>
            <w:r>
              <w:rPr>
                <w:rStyle w:val="VerbatimChar"/>
              </w:rPr>
              <w:t xml:space="preserve">Generate Internal Pre-RDV Brief</w:t>
            </w:r>
          </w:p>
        </w:tc>
        <w:tc>
          <w:tcPr/>
          <w:p>
            <w:pPr>
              <w:pStyle w:val="Compact"/>
              <w:jc w:val="left"/>
            </w:pPr>
            <w:r>
              <w:t xml:space="preserve">Clé OpenAI</w:t>
            </w:r>
          </w:p>
        </w:tc>
        <w:tc>
          <w:tcPr/>
          <w:p>
            <w:pPr>
              <w:pStyle w:val="Compact"/>
              <w:jc w:val="left"/>
            </w:pPr>
            <w:r>
              <w:t xml:space="preserve">Votre clé OpenAI</w:t>
            </w:r>
          </w:p>
        </w:tc>
      </w:tr>
      <w:tr>
        <w:tc>
          <w:tcPr/>
          <w:p>
            <w:pPr>
              <w:pStyle w:val="Compact"/>
              <w:jc w:val="left"/>
            </w:pPr>
            <w:r>
              <w:t xml:space="preserve">Tous les nœuds Supabase</w:t>
            </w:r>
          </w:p>
        </w:tc>
        <w:tc>
          <w:tcPr/>
          <w:p>
            <w:pPr>
              <w:pStyle w:val="Compact"/>
              <w:jc w:val="left"/>
            </w:pPr>
            <w:r>
              <w:t xml:space="preserve">URL + clé service_role</w:t>
            </w:r>
          </w:p>
        </w:tc>
        <w:tc>
          <w:tcPr/>
          <w:p>
            <w:pPr>
              <w:pStyle w:val="Compact"/>
              <w:jc w:val="left"/>
            </w:pPr>
            <w:r>
              <w:t xml:space="preserve">Vos identifiants Supabase</w:t>
            </w:r>
          </w:p>
        </w:tc>
      </w:tr>
    </w:tbl>
    <w:bookmarkEnd w:id="108"/>
    <w:bookmarkStart w:id="109" w:name="workflow-v3-pack-generation-à-construire"/>
    <w:p>
      <w:pPr>
        <w:pStyle w:val="Heading2"/>
      </w:pPr>
      <w:r>
        <w:t xml:space="preserve">6.3 Workflow V3 — Pack Generation (À CONSTRUIRE)</w:t>
      </w:r>
    </w:p>
    <w:p>
      <w:pPr>
        <w:pStyle w:val="FirstParagraph"/>
      </w:pPr>
      <w:r>
        <w:rPr>
          <w:bCs/>
          <w:b/>
        </w:rPr>
        <w:t xml:space="preserve">Rôle</w:t>
      </w:r>
      <w:r>
        <w:t xml:space="preserve"> </w:t>
      </w:r>
      <w:r>
        <w:t xml:space="preserve">: Génère automatiquement des packs de prospection à partir d’une liste de prospects.</w:t>
      </w:r>
    </w:p>
    <w:p>
      <w:pPr>
        <w:pStyle w:val="BodyText"/>
      </w:pPr>
      <w:r>
        <w:rPr>
          <w:bCs/>
          <w:b/>
        </w:rPr>
        <w:t xml:space="preserve">Ce qu’il doit faire</w:t>
      </w:r>
      <w:r>
        <w:t xml:space="preserve"> </w:t>
      </w:r>
      <w:r>
        <w:t xml:space="preserve">:</w:t>
      </w:r>
      <w:r>
        <w:t xml:space="preserve"> </w:t>
      </w:r>
      <w:r>
        <w:t xml:space="preserve">1. Lire une liste de prospects (depuis un fichier, un CRM, ou Supabase)</w:t>
      </w:r>
      <w:r>
        <w:t xml:space="preserve"> </w:t>
      </w:r>
      <w:r>
        <w:t xml:space="preserve">2. Pour chaque prospect, générer un pack personnalisé avec l’IA</w:t>
      </w:r>
      <w:r>
        <w:t xml:space="preserve"> </w:t>
      </w:r>
      <w:r>
        <w:t xml:space="preserve">3. Créer le pack dans</w:t>
      </w:r>
      <w:r>
        <w:t xml:space="preserve"> </w:t>
      </w:r>
      <w:r>
        <w:rPr>
          <w:rStyle w:val="VerbatimChar"/>
        </w:rPr>
        <w:t xml:space="preserve">ai_prospecting_packs</w:t>
      </w:r>
      <w:r>
        <w:t xml:space="preserve"> </w:t>
      </w:r>
      <w:r>
        <w:t xml:space="preserve">4. Créer une invitation dans</w:t>
      </w:r>
      <w:r>
        <w:t xml:space="preserve"> </w:t>
      </w:r>
      <w:r>
        <w:rPr>
          <w:rStyle w:val="VerbatimChar"/>
        </w:rPr>
        <w:t xml:space="preserve">form_invitations</w:t>
      </w:r>
      <w:r>
        <w:t xml:space="preserve"> </w:t>
      </w:r>
      <w:r>
        <w:t xml:space="preserve">5. Envoyer le lien du formulaire au prospect par email</w:t>
      </w:r>
    </w:p>
    <w:p>
      <w:pPr>
        <w:pStyle w:val="BodyText"/>
      </w:pPr>
      <w:r>
        <w:rPr>
          <w:bCs/>
          <w:b/>
        </w:rPr>
        <w:t xml:space="preserve">Tables utilisées</w:t>
      </w:r>
      <w:r>
        <w:t xml:space="preserve"> </w:t>
      </w:r>
      <w:r>
        <w:t xml:space="preserve">:</w:t>
      </w:r>
      <w:r>
        <w:t xml:space="preserve"> </w:t>
      </w:r>
      <w:r>
        <w:t xml:space="preserve">-</w:t>
      </w:r>
      <w:r>
        <w:t xml:space="preserve"> </w:t>
      </w:r>
      <w:r>
        <w:rPr>
          <w:rStyle w:val="VerbatimChar"/>
        </w:rPr>
        <w:t xml:space="preserve">ai_prospecting_packs</w:t>
      </w:r>
      <w:r>
        <w:t xml:space="preserve"> </w:t>
      </w:r>
      <w:r>
        <w:t xml:space="preserve">(écriture)</w:t>
      </w:r>
      <w:r>
        <w:t xml:space="preserve"> </w:t>
      </w:r>
      <w:r>
        <w:t xml:space="preserve">-</w:t>
      </w:r>
      <w:r>
        <w:t xml:space="preserve"> </w:t>
      </w:r>
      <w:r>
        <w:rPr>
          <w:rStyle w:val="VerbatimChar"/>
        </w:rPr>
        <w:t xml:space="preserve">form_invitations</w:t>
      </w:r>
      <w:r>
        <w:t xml:space="preserve"> </w:t>
      </w:r>
      <w:r>
        <w:t xml:space="preserve">(écriture)</w:t>
      </w:r>
      <w:r>
        <w:t xml:space="preserve"> </w:t>
      </w:r>
      <w:r>
        <w:t xml:space="preserve">-</w:t>
      </w:r>
      <w:r>
        <w:t xml:space="preserve"> </w:t>
      </w:r>
      <w:r>
        <w:rPr>
          <w:rStyle w:val="VerbatimChar"/>
        </w:rPr>
        <w:t xml:space="preserve">prospect_targets</w:t>
      </w:r>
      <w:r>
        <w:t xml:space="preserve"> </w:t>
      </w:r>
      <w:r>
        <w:t xml:space="preserve">(lecture/écriture)</w:t>
      </w:r>
    </w:p>
    <w:bookmarkEnd w:id="109"/>
    <w:bookmarkStart w:id="110" w:name="Xa14a350696d1e96d87c17f8b879cd8141b70eff"/>
    <w:p>
      <w:pPr>
        <w:pStyle w:val="Heading2"/>
      </w:pPr>
      <w:r>
        <w:t xml:space="preserve">6.4 Workflow V4 — Batch Orchestration (À CONSTRUIRE)</w:t>
      </w:r>
    </w:p>
    <w:p>
      <w:pPr>
        <w:pStyle w:val="FirstParagraph"/>
      </w:pPr>
      <w:r>
        <w:rPr>
          <w:bCs/>
          <w:b/>
        </w:rPr>
        <w:t xml:space="preserve">Rôle</w:t>
      </w:r>
      <w:r>
        <w:t xml:space="preserve"> </w:t>
      </w:r>
      <w:r>
        <w:t xml:space="preserve">: Orchestre les campagnes de prospection en masse, en gérant les envois par lots pour éviter le spam et respecter les limites des APIs.</w:t>
      </w:r>
    </w:p>
    <w:p>
      <w:pPr>
        <w:pStyle w:val="BodyText"/>
      </w:pPr>
      <w:r>
        <w:rPr>
          <w:bCs/>
          <w:b/>
        </w:rPr>
        <w:t xml:space="preserve">Ce qu’il doit faire</w:t>
      </w:r>
      <w:r>
        <w:t xml:space="preserve"> </w:t>
      </w:r>
      <w:r>
        <w:t xml:space="preserve">:</w:t>
      </w:r>
      <w:r>
        <w:t xml:space="preserve"> </w:t>
      </w:r>
      <w:r>
        <w:t xml:space="preserve">1. Planifier les envois selon un calendrier</w:t>
      </w:r>
      <w:r>
        <w:t xml:space="preserve"> </w:t>
      </w:r>
      <w:r>
        <w:t xml:space="preserve">2. Respecter les limites de taux des APIs d’email</w:t>
      </w:r>
      <w:r>
        <w:t xml:space="preserve"> </w:t>
      </w:r>
      <w:r>
        <w:t xml:space="preserve">3. Gérer les relances automatiques</w:t>
      </w:r>
      <w:r>
        <w:t xml:space="preserve"> </w:t>
      </w:r>
      <w:r>
        <w:t xml:space="preserve">4. Mettre à jour les statuts dans</w:t>
      </w:r>
      <w:r>
        <w:t xml:space="preserve"> </w:t>
      </w:r>
      <w:r>
        <w:rPr>
          <w:rStyle w:val="VerbatimChar"/>
        </w:rPr>
        <w:t xml:space="preserve">prospect_targets</w:t>
      </w:r>
    </w:p>
    <w:bookmarkEnd w:id="110"/>
    <w:bookmarkStart w:id="111" w:name="workflow-v5-crm-management-à-construire"/>
    <w:p>
      <w:pPr>
        <w:pStyle w:val="Heading2"/>
      </w:pPr>
      <w:r>
        <w:t xml:space="preserve">6.5 Workflow V5 — CRM Management (À CONSTRUIRE)</w:t>
      </w:r>
    </w:p>
    <w:p>
      <w:pPr>
        <w:pStyle w:val="FirstParagraph"/>
      </w:pPr>
      <w:r>
        <w:rPr>
          <w:bCs/>
          <w:b/>
        </w:rPr>
        <w:t xml:space="preserve">Rôle</w:t>
      </w:r>
      <w:r>
        <w:t xml:space="preserve"> </w:t>
      </w:r>
      <w:r>
        <w:t xml:space="preserve">: Gère l’état global du CRM, les mises à jour de statut, et les rapports.</w:t>
      </w:r>
    </w:p>
    <w:p>
      <w:pPr>
        <w:pStyle w:val="BodyText"/>
      </w:pPr>
      <w:r>
        <w:rPr>
          <w:bCs/>
          <w:b/>
        </w:rPr>
        <w:t xml:space="preserve">Ce qu’il doit faire</w:t>
      </w:r>
      <w:r>
        <w:t xml:space="preserve"> </w:t>
      </w:r>
      <w:r>
        <w:t xml:space="preserve">:</w:t>
      </w:r>
      <w:r>
        <w:t xml:space="preserve"> </w:t>
      </w:r>
      <w:r>
        <w:t xml:space="preserve">1. Synchroniser les statuts des prospects</w:t>
      </w:r>
      <w:r>
        <w:t xml:space="preserve"> </w:t>
      </w:r>
      <w:r>
        <w:t xml:space="preserve">2. Générer des rapports d’activité</w:t>
      </w:r>
      <w:r>
        <w:t xml:space="preserve"> </w:t>
      </w:r>
      <w:r>
        <w:t xml:space="preserve">3. Gérer les prospects à ne pas contacter (do_not_contact)</w:t>
      </w:r>
      <w:r>
        <w:t xml:space="preserve"> </w:t>
      </w:r>
      <w:r>
        <w:t xml:space="preserve">4. Nettoyer les données obsolètes</w:t>
      </w:r>
    </w:p>
    <w:p>
      <w:r>
        <w:pict>
          <v:rect style="width:0;height:1.5pt" o:hralign="center" o:hrstd="t" o:hr="t"/>
        </w:pict>
      </w:r>
    </w:p>
    <w:bookmarkEnd w:id="111"/>
    <w:bookmarkEnd w:id="112"/>
    <w:bookmarkStart w:id="113" w:name="glossaire"/>
    <w:p>
      <w:pPr>
        <w:pStyle w:val="Heading1"/>
      </w:pPr>
      <w:r>
        <w:t xml:space="preserve">7. GLOSSAIRE</w:t>
      </w:r>
    </w:p>
    <w:tbl>
      <w:tblPr>
        <w:tblStyle w:val="Table"/>
        <w:tblW w:type="pct" w:w="5000"/>
        <w:tblLook w:firstRow="1" w:lastRow="0" w:firstColumn="0" w:lastColumn="0" w:noHBand="0" w:noVBand="0" w:val="0020"/>
        <w:jc w:val="start"/>
      </w:tblPr>
      <w:tblGrid>
        <w:gridCol w:w="2917"/>
        <w:gridCol w:w="5002"/>
      </w:tblGrid>
      <w:tr>
        <w:trPr>
          <w:tblHeader w:val="true"/>
        </w:trPr>
        <w:tc>
          <w:tcPr/>
          <w:p>
            <w:pPr>
              <w:pStyle w:val="Compact"/>
              <w:jc w:val="left"/>
            </w:pPr>
            <w:r>
              <w:t xml:space="preserve">Terme</w:t>
            </w:r>
          </w:p>
        </w:tc>
        <w:tc>
          <w:tcPr/>
          <w:p>
            <w:pPr>
              <w:pStyle w:val="Compact"/>
              <w:jc w:val="left"/>
            </w:pPr>
            <w:r>
              <w:t xml:space="preserve">Définition</w:t>
            </w:r>
          </w:p>
        </w:tc>
      </w:tr>
      <w:tr>
        <w:tc>
          <w:tcPr/>
          <w:p>
            <w:pPr>
              <w:pStyle w:val="Compact"/>
              <w:jc w:val="left"/>
            </w:pPr>
            <w:r>
              <w:rPr>
                <w:bCs/>
                <w:b/>
              </w:rPr>
              <w:t xml:space="preserve">API</w:t>
            </w:r>
          </w:p>
        </w:tc>
        <w:tc>
          <w:tcPr/>
          <w:p>
            <w:pPr>
              <w:pStyle w:val="Compact"/>
              <w:jc w:val="left"/>
            </w:pPr>
            <w:r>
              <w:t xml:space="preserve">Interface de programmation — permet à deux logiciels de communiquer entre eux</w:t>
            </w:r>
          </w:p>
        </w:tc>
      </w:tr>
      <w:tr>
        <w:tc>
          <w:tcPr/>
          <w:p>
            <w:pPr>
              <w:pStyle w:val="Compact"/>
              <w:jc w:val="left"/>
            </w:pPr>
            <w:r>
              <w:rPr>
                <w:bCs/>
                <w:b/>
              </w:rPr>
              <w:t xml:space="preserve">UUID</w:t>
            </w:r>
          </w:p>
        </w:tc>
        <w:tc>
          <w:tcPr/>
          <w:p>
            <w:pPr>
              <w:pStyle w:val="Compact"/>
              <w:jc w:val="left"/>
            </w:pPr>
            <w:r>
              <w:t xml:space="preserve">Identifiant unique universel — une chaîne de caractères qui identifie de manière unique un élément (ex:</w:t>
            </w:r>
            <w:r>
              <w:t xml:space="preserve"> </w:t>
            </w:r>
            <w:r>
              <w:rPr>
                <w:rStyle w:val="VerbatimChar"/>
              </w:rPr>
              <w:t xml:space="preserve">3f95924a-5d75-4328-a936-6910a7d0bec0</w:t>
            </w:r>
            <w:r>
              <w:t xml:space="preserve">)</w:t>
            </w:r>
          </w:p>
        </w:tc>
      </w:tr>
      <w:tr>
        <w:tc>
          <w:tcPr/>
          <w:p>
            <w:pPr>
              <w:pStyle w:val="Compact"/>
              <w:jc w:val="left"/>
            </w:pPr>
            <w:r>
              <w:rPr>
                <w:bCs/>
                <w:b/>
              </w:rPr>
              <w:t xml:space="preserve">JSON</w:t>
            </w:r>
          </w:p>
        </w:tc>
        <w:tc>
          <w:tcPr/>
          <w:p>
            <w:pPr>
              <w:pStyle w:val="Compact"/>
              <w:jc w:val="left"/>
            </w:pPr>
            <w:r>
              <w:t xml:space="preserve">Format de données structurées utilisé pour échanger des informations entre systèmes</w:t>
            </w:r>
          </w:p>
        </w:tc>
      </w:tr>
      <w:tr>
        <w:tc>
          <w:tcPr/>
          <w:p>
            <w:pPr>
              <w:pStyle w:val="Compact"/>
              <w:jc w:val="left"/>
            </w:pPr>
            <w:r>
              <w:rPr>
                <w:bCs/>
                <w:b/>
              </w:rPr>
              <w:t xml:space="preserve">Webhook</w:t>
            </w:r>
          </w:p>
        </w:tc>
        <w:tc>
          <w:tcPr/>
          <w:p>
            <w:pPr>
              <w:pStyle w:val="Compact"/>
              <w:jc w:val="left"/>
            </w:pPr>
            <w:r>
              <w:t xml:space="preserve">Un point d’entrée URL qui déclenche automatiquement une action quand il reçoit des données</w:t>
            </w:r>
          </w:p>
        </w:tc>
      </w:tr>
      <w:tr>
        <w:tc>
          <w:tcPr/>
          <w:p>
            <w:pPr>
              <w:pStyle w:val="Compact"/>
              <w:jc w:val="left"/>
            </w:pPr>
            <w:r>
              <w:rPr>
                <w:bCs/>
                <w:b/>
              </w:rPr>
              <w:t xml:space="preserve">RLS</w:t>
            </w:r>
          </w:p>
        </w:tc>
        <w:tc>
          <w:tcPr/>
          <w:p>
            <w:pPr>
              <w:pStyle w:val="Compact"/>
              <w:jc w:val="left"/>
            </w:pPr>
            <w:r>
              <w:t xml:space="preserve">Row Level Security — système de sécurité de Supabase qui contrôle l’accès aux données ligne par ligne</w:t>
            </w:r>
          </w:p>
        </w:tc>
      </w:tr>
      <w:tr>
        <w:tc>
          <w:tcPr/>
          <w:p>
            <w:pPr>
              <w:pStyle w:val="Compact"/>
              <w:jc w:val="left"/>
            </w:pPr>
            <w:r>
              <w:rPr>
                <w:bCs/>
                <w:b/>
              </w:rPr>
              <w:t xml:space="preserve">Edge Function</w:t>
            </w:r>
          </w:p>
        </w:tc>
        <w:tc>
          <w:tcPr/>
          <w:p>
            <w:pPr>
              <w:pStyle w:val="Compact"/>
              <w:jc w:val="left"/>
            </w:pPr>
            <w:r>
              <w:t xml:space="preserve">Un programme qui s’exécute automatiquement dans Supabase à la réception d’une requête</w:t>
            </w:r>
          </w:p>
        </w:tc>
      </w:tr>
      <w:tr>
        <w:tc>
          <w:tcPr/>
          <w:p>
            <w:pPr>
              <w:pStyle w:val="Compact"/>
              <w:jc w:val="left"/>
            </w:pPr>
            <w:r>
              <w:rPr>
                <w:bCs/>
                <w:b/>
              </w:rPr>
              <w:t xml:space="preserve">Upsert</w:t>
            </w:r>
          </w:p>
        </w:tc>
        <w:tc>
          <w:tcPr/>
          <w:p>
            <w:pPr>
              <w:pStyle w:val="Compact"/>
              <w:jc w:val="left"/>
            </w:pPr>
            <w:r>
              <w:t xml:space="preserve">Opération qui insère une nouvelle ligne si elle n’existe pas, ou la met à jour si elle existe déjà</w:t>
            </w:r>
          </w:p>
        </w:tc>
      </w:tr>
      <w:tr>
        <w:tc>
          <w:tcPr/>
          <w:p>
            <w:pPr>
              <w:pStyle w:val="Compact"/>
              <w:jc w:val="left"/>
            </w:pPr>
            <w:r>
              <w:rPr>
                <w:bCs/>
                <w:b/>
              </w:rPr>
              <w:t xml:space="preserve">Service Role Key</w:t>
            </w:r>
          </w:p>
        </w:tc>
        <w:tc>
          <w:tcPr/>
          <w:p>
            <w:pPr>
              <w:pStyle w:val="Compact"/>
              <w:jc w:val="left"/>
            </w:pPr>
            <w:r>
              <w:t xml:space="preserve">Clé d’accès administrative à Supabase — donne un accès total à la base de données</w:t>
            </w:r>
          </w:p>
        </w:tc>
      </w:tr>
      <w:tr>
        <w:tc>
          <w:tcPr/>
          <w:p>
            <w:pPr>
              <w:pStyle w:val="Compact"/>
              <w:jc w:val="left"/>
            </w:pPr>
            <w:r>
              <w:rPr>
                <w:bCs/>
                <w:b/>
              </w:rPr>
              <w:t xml:space="preserve">Anon Key</w:t>
            </w:r>
          </w:p>
        </w:tc>
        <w:tc>
          <w:tcPr/>
          <w:p>
            <w:pPr>
              <w:pStyle w:val="Compact"/>
              <w:jc w:val="left"/>
            </w:pPr>
            <w:r>
              <w:t xml:space="preserve">Clé d’accès publique à Supabase — accès limité selon les politiques RLS</w:t>
            </w:r>
          </w:p>
        </w:tc>
      </w:tr>
      <w:tr>
        <w:tc>
          <w:tcPr/>
          <w:p>
            <w:pPr>
              <w:pStyle w:val="Compact"/>
              <w:jc w:val="left"/>
            </w:pPr>
            <w:r>
              <w:rPr>
                <w:bCs/>
                <w:b/>
              </w:rPr>
              <w:t xml:space="preserve">Payload</w:t>
            </w:r>
          </w:p>
        </w:tc>
        <w:tc>
          <w:tcPr/>
          <w:p>
            <w:pPr>
              <w:pStyle w:val="Compact"/>
              <w:jc w:val="left"/>
            </w:pPr>
            <w:r>
              <w:t xml:space="preserve">Les données envoyées dans une requête ou stockées dans un champ JSON</w:t>
            </w:r>
          </w:p>
        </w:tc>
      </w:tr>
      <w:tr>
        <w:tc>
          <w:tcPr/>
          <w:p>
            <w:pPr>
              <w:pStyle w:val="Compact"/>
              <w:jc w:val="left"/>
            </w:pPr>
            <w:r>
              <w:rPr>
                <w:bCs/>
                <w:b/>
              </w:rPr>
              <w:t xml:space="preserve">Pack</w:t>
            </w:r>
          </w:p>
        </w:tc>
        <w:tc>
          <w:tcPr/>
          <w:p>
            <w:pPr>
              <w:pStyle w:val="Compact"/>
              <w:jc w:val="left"/>
            </w:pPr>
            <w:r>
              <w:t xml:space="preserve">Un dossier de prospection contenant toutes les informations sur un prospect</w:t>
            </w:r>
          </w:p>
        </w:tc>
      </w:tr>
      <w:tr>
        <w:tc>
          <w:tcPr/>
          <w:p>
            <w:pPr>
              <w:pStyle w:val="Compact"/>
              <w:jc w:val="left"/>
            </w:pPr>
            <w:r>
              <w:rPr>
                <w:bCs/>
                <w:b/>
              </w:rPr>
              <w:t xml:space="preserve">Completion Percentage</w:t>
            </w:r>
          </w:p>
        </w:tc>
        <w:tc>
          <w:tcPr/>
          <w:p>
            <w:pPr>
              <w:pStyle w:val="Compact"/>
              <w:jc w:val="left"/>
            </w:pPr>
            <w:r>
              <w:t xml:space="preserve">Pourcentage de complétion du formulaire (le workflow s’active à partir de 80%)</w:t>
            </w:r>
          </w:p>
        </w:tc>
      </w:tr>
      <w:tr>
        <w:tc>
          <w:tcPr/>
          <w:p>
            <w:pPr>
              <w:pStyle w:val="Compact"/>
              <w:jc w:val="left"/>
            </w:pPr>
            <w:r>
              <w:rPr>
                <w:bCs/>
                <w:b/>
              </w:rPr>
              <w:t xml:space="preserve">No-Op</w:t>
            </w:r>
          </w:p>
        </w:tc>
        <w:tc>
          <w:tcPr/>
          <w:p>
            <w:pPr>
              <w:pStyle w:val="Compact"/>
              <w:jc w:val="left"/>
            </w:pPr>
            <w:r>
              <w:t xml:space="preserve">No Operation — le workflow n’a rien fait car les conditions n’étaient pas remplies</w:t>
            </w:r>
          </w:p>
        </w:tc>
      </w:tr>
      <w:tr>
        <w:tc>
          <w:tcPr/>
          <w:p>
            <w:pPr>
              <w:pStyle w:val="Compact"/>
              <w:jc w:val="left"/>
            </w:pPr>
            <w:r>
              <w:rPr>
                <w:bCs/>
                <w:b/>
              </w:rPr>
              <w:t xml:space="preserve">PATCH</w:t>
            </w:r>
          </w:p>
        </w:tc>
        <w:tc>
          <w:tcPr/>
          <w:p>
            <w:pPr>
              <w:pStyle w:val="Compact"/>
              <w:jc w:val="left"/>
            </w:pPr>
            <w:r>
              <w:t xml:space="preserve">Méthode HTTP pour mettre à jour partiellement une ressource existante</w:t>
            </w:r>
          </w:p>
        </w:tc>
      </w:tr>
      <w:tr>
        <w:tc>
          <w:tcPr/>
          <w:p>
            <w:pPr>
              <w:pStyle w:val="Compact"/>
              <w:jc w:val="left"/>
            </w:pPr>
            <w:r>
              <w:rPr>
                <w:bCs/>
                <w:b/>
              </w:rPr>
              <w:t xml:space="preserve">POST</w:t>
            </w:r>
          </w:p>
        </w:tc>
        <w:tc>
          <w:tcPr/>
          <w:p>
            <w:pPr>
              <w:pStyle w:val="Compact"/>
              <w:jc w:val="left"/>
            </w:pPr>
            <w:r>
              <w:t xml:space="preserve">Méthode HTTP pour créer une nouvelle ressource</w:t>
            </w:r>
          </w:p>
        </w:tc>
      </w:tr>
      <w:tr>
        <w:tc>
          <w:tcPr/>
          <w:p>
            <w:pPr>
              <w:pStyle w:val="Compact"/>
              <w:jc w:val="left"/>
            </w:pPr>
            <w:r>
              <w:rPr>
                <w:bCs/>
                <w:b/>
              </w:rPr>
              <w:t xml:space="preserve">GET</w:t>
            </w:r>
          </w:p>
        </w:tc>
        <w:tc>
          <w:tcPr/>
          <w:p>
            <w:pPr>
              <w:pStyle w:val="Compact"/>
              <w:jc w:val="left"/>
            </w:pPr>
            <w:r>
              <w:t xml:space="preserve">Méthode HTTP pour lire des données sans les modifier</w:t>
            </w:r>
          </w:p>
        </w:tc>
      </w:tr>
      <w:tr>
        <w:tc>
          <w:tcPr/>
          <w:p>
            <w:pPr>
              <w:pStyle w:val="Compact"/>
              <w:jc w:val="left"/>
            </w:pPr>
            <w:r>
              <w:rPr>
                <w:bCs/>
                <w:b/>
              </w:rPr>
              <w:t xml:space="preserve">Header</w:t>
            </w:r>
          </w:p>
        </w:tc>
        <w:tc>
          <w:tcPr/>
          <w:p>
            <w:pPr>
              <w:pStyle w:val="Compact"/>
              <w:jc w:val="left"/>
            </w:pPr>
            <w:r>
              <w:t xml:space="preserve">En-tête d’une requête HTTP — contient des métadonnées comme les clés d’authentification</w:t>
            </w:r>
          </w:p>
        </w:tc>
      </w:tr>
    </w:tbl>
    <w:p>
      <w:r>
        <w:pict>
          <v:rect style="width:0;height:1.5pt" o:hralign="center" o:hrstd="t" o:hr="t"/>
        </w:pict>
      </w:r>
    </w:p>
    <w:p>
      <w:pPr>
        <w:pStyle w:val="FirstParagraph"/>
      </w:pPr>
      <w:r>
        <w:rPr>
          <w:iCs/>
          <w:i/>
        </w:rPr>
        <w:t xml:space="preserve">Document généré le 6 juin 2026 — TransferAI Technical Team</w:t>
      </w:r>
      <w:r>
        <w:br/>
      </w:r>
      <w:r>
        <w:rPr>
          <w:iCs/>
          <w:i/>
        </w:rPr>
        <w:t xml:space="preserve">Pour toute question, contactez l’équipe technique à contact@transferai.ci</w:t>
      </w:r>
    </w:p>
    <w:bookmarkEnd w:id="1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2026-06-06T18:40:19Z</dcterms:created>
  <dcterms:modified xsi:type="dcterms:W3CDTF">2026-06-06T18:40:19Z</dcterms:modified>
</cp:coreProperties>
</file>

<file path=docProps/custom.xml><?xml version="1.0" encoding="utf-8"?>
<Properties xmlns="http://schemas.openxmlformats.org/officeDocument/2006/custom-properties" xmlns:vt="http://schemas.openxmlformats.org/officeDocument/2006/docPropsVTypes"/>
</file>