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FAQ Site, Assistant IA et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FAQ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Qu’est-ce que TransferAI Africa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est une plateforme de formation, contenus, conseil et solutions IA avec un ancrage fort en Côte d’Ivoire et une vocation africaine.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qui s’adresse le site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Aux professionnels, entreprises, institutions, responsables formation, dirigeants et équipes métier qui veulent intégrer l’IA avec méthode et impact concret.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trouver la bonne formation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plus simple est de commencer par le catalogue, les parcours ou la certification selon l’objectif, le métier et le niveau.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est la différence entre Catalogue, Parcours et Certification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catalogue présente l’offre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parcours aident à choisir une trajectoire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certification propose un programme plus structuré et professionnalisant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demander un audit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L’audit IA gratuit fait partie des portes d’entrée B2B les plus importantes.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recevoir un catalogue par domaine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Une demande claire peut déclencher un email avec accès direct à la version web et au PDF du catalogue demandé.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site propose-t-il un espace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La page `Partenaires` permet de consulter l’écosystème et de soumettre une demande de référencement ou de partenariat stratégique.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Peut-on entrer en contact par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Oui. Le site propose un bouton WhatsApp avec un message prérempli orienté IA, formation et accompagnement.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 est le message WhatsApp prérempli actuel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`Bonjour TransferAI, je souhaite échanger avec votre équipe au sujet de vos services, formations ou solutions IA.`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FAQ blog et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quoi sert le blog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blog sert à informer, crédibiliser, attirer du trafic qualifié et convertir vers les formations, audits ou offres entreprise.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voit-on un badge de type sur les cartes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badge aide le visiteur à comprendre rapidement s’il s’agit d’une veille, d’un guide, d’une étude de cas ou d’un contenu expertise.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mot “Veille” n’apparaît plus dans tous les titres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qu’il est déjà porté par le badge. Cela rend les titres plus lisibles.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blog peut-il être alimenté automatiquement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partiellement. Le pipeline peut détecter des signaux et proposer des brouillons, mais la validation humaine reste recommandée.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FAQ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s’abonner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visiteur saisit son email et choisit un ou plusieurs domaines.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reçoit un abonné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 contenus ciblés par domaine : veille utile, signal clé, conseil pratique, outil à connaître, prompt métier et ressources.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L’envoi est-il automatique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système est conçu pour fonctionner automatiquement chaque semaine, mais avec validation humaine recommandée avant envoi réel.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La newsletter part-elle automatiquement le lundi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Le fonctionnement réel observé est centré sur une logique de génération et d’envoi du milieu à la fin de semaine.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certains emails commencent par “Bonjour” et d’autres par “Bonsoir”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que les emails automatiques prennent en compte l’heure d’envoi côté Côte d’Ivoire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avant midi : `Bonjour`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après midi : `Bonsoir`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FAQ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ressources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Ressources`.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brouillons IA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Brouillons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la newsletter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Newsletter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demandes partenaires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Partenaires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opportunités emploi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Emplois IA`.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capsules vidéo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Capsules vidéo`.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gère-t-on les messages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`Back-office &gt; WhatsApp`.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 permet le module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permet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voir les messages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changer le statut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changer la catégorie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ajouter une note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ouvrir une réponse WhatsApp manuelle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le back-office demande-t-il un token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qu’il déclenche des actions d’administration sur Supabase et les edge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trouver le token admin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les secrets Supabase sous le nom `CONTENT_ADMIN_TOKEN`.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FAQ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fonctionne le flux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l’utilisateur clique sur le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il envoie un message au numéro WhatsApp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Twilio reçoit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le webhook Supabase enregistre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 message apparaît dans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une notification email interne est envoyée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voit-on les messages reçus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dans Twilio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dans le BackOffice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Où voit-on les emails de notification WhatsApp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boîte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boîte `marius.ayoro70@gmail.com`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table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sait-on si l’email est parti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logs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FAQ 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front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front suit le flux GitHub puis Cloudflare.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Pourquoi un push GitHub peut-il ne pas suffire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Parce qu’il faut 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correctif est bien sur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 le site public sert bien la nouvelle 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se déploie le backend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Via Supabase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Faut-il toujours déployer front et Supabase ensemble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Non. Seulement quand un changement front dépend d’une nouvelle table, d’une migration ou d’une edge function mise à jour.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FAQ assistant IA / chatbot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Quelle doit être la priorité du chatbot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Orienter rapidement le visiteur vers la bonne page et répondre clairement sans inventer.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chatbot peut-il répondre en anglais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Oui, mais seulement lorsque le contexte ou un contenu stratégique le justifie.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doit-il parler de la page Contact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doit privilégier une promesse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Comment doit-il orienter un visiteur entreprise 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découverte : `Entreprises`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cadrage : `Audit IA gratuit`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flou :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FAQ incidents fréquents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formulaire d’audit n’ouvre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route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lien du bouton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cible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déploiement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 lien `contact?intent=...` affiche un écran de secours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`Contact`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paramètres d’URL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build servi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Une demande WhatsApp remonte mais aucun email n’est vu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logs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dossiers Spam / Promotions / Tous les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Le back-office charge mais les compteurs restent à zéro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Vérifier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appels à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réponses réseau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configuration Supabase du front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