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Bdr>
          <w:bottom w:val="single" w:sz="8" w:space="1" w:color="D9E2F2"/>
        </w:pBdr>
      </w:pPr>
      <w:r>
        <w:t>Pack de prospection TransferAI CI</w:t>
      </w:r>
    </w:p>
    <w:p>
      <w:pPr>
        <w:pStyle w:val="Subtitle"/>
        <w:spacing w:after="280"/>
        <w:jc w:val="center"/>
      </w:pPr>
      <w:r>
        <w:t>Date: 2026-06-10</w:t>
      </w:r>
    </w:p>
    <w:p>
      <w:pPr>
        <w:pStyle w:val="Heading1"/>
        <w:spacing w:before="200" w:after="60"/>
      </w:pPr>
      <w:r>
        <w:t>Decks identifies et usage recommande</w:t>
      </w:r>
    </w:p>
    <w:p>
      <w:pPr>
        <w:pStyle w:val="Heading2"/>
        <w:spacing w:before="120" w:after="60"/>
      </w:pPr>
      <w:r>
        <w:t>1. Deck principal entreprises</w:t>
      </w:r>
    </w:p>
    <w:p>
      <w:pPr>
        <w:pStyle w:val="ListBullet"/>
        <w:spacing w:after="40"/>
      </w:pPr>
      <w:r>
        <w:t xml:space="preserve">Fichier source recommande: </w:t>
      </w:r>
      <w:r>
        <w:rPr>
          <w:rFonts w:ascii="Courier New" w:hAnsi="Courier New"/>
          <w:sz w:val="20"/>
        </w:rPr>
        <w:t>docs/transferai-prospection/TransferAI_Presentation_Entreprise_2026-05-22.pptx</w:t>
      </w:r>
    </w:p>
    <w:p>
      <w:pPr>
        <w:pStyle w:val="ListBullet"/>
        <w:spacing w:after="40"/>
      </w:pPr>
      <w:r>
        <w:t xml:space="preserve">Variante modele: </w:t>
      </w:r>
      <w:r>
        <w:rPr>
          <w:rFonts w:ascii="Courier New" w:hAnsi="Courier New"/>
          <w:sz w:val="20"/>
        </w:rPr>
        <w:t>outputs/manual-20260531-prospecting-standard-model/presentations/modele-deck-commercial-entreprise-v3/output/Modele_Deck_Commercial_Entreprise_V3_2026-05-31.pptx</w:t>
      </w:r>
    </w:p>
    <w:p>
      <w:pPr>
        <w:pStyle w:val="ListBullet"/>
        <w:spacing w:after="40"/>
      </w:pPr>
      <w:r>
        <w:t>Usage: premier email a une entreprise privee, un DG, un DGA, un directeur operations, un directeur commercial, un directeur RH ou un DSI.</w:t>
      </w:r>
    </w:p>
    <w:p>
      <w:pPr>
        <w:pStyle w:val="ListBullet"/>
        <w:spacing w:after="40"/>
      </w:pPr>
      <w:r>
        <w:t>Positionnement: gains concrets, cas d'usage, audit gratuit, formation ciblee, pilote et gouvernance.</w:t>
      </w:r>
    </w:p>
    <w:p>
      <w:pPr>
        <w:pStyle w:val="Heading2"/>
        <w:spacing w:before="120" w:after="60"/>
      </w:pPr>
      <w:r>
        <w:t>2. Deck institutionnel</w:t>
      </w:r>
    </w:p>
    <w:p>
      <w:pPr>
        <w:pStyle w:val="ListBullet"/>
        <w:spacing w:after="40"/>
      </w:pPr>
      <w:r>
        <w:t xml:space="preserve">Fichier source recommande: </w:t>
      </w:r>
      <w:r>
        <w:rPr>
          <w:rFonts w:ascii="Courier New" w:hAnsi="Courier New"/>
          <w:sz w:val="20"/>
        </w:rPr>
        <w:t>outputs/manual-20260531-prospecting-standard-model/presentations/modele-deck-institutionnel-v3/output/Modele_Deck_Institutionnel_V3_2026-05-31.pptx</w:t>
      </w:r>
    </w:p>
    <w:p>
      <w:pPr>
        <w:pStyle w:val="ListBullet"/>
        <w:spacing w:after="40"/>
      </w:pPr>
      <w:r>
        <w:t>Usage: ministeres, agences, chambres professionnelles, ordres, federations, organisations para-publiques, ONG, institutions de service public.</w:t>
      </w:r>
    </w:p>
    <w:p>
      <w:pPr>
        <w:pStyle w:val="ListBullet"/>
        <w:spacing w:after="40"/>
      </w:pPr>
      <w:r>
        <w:t>Positionnement: impact utile, cadre de gouvernance, qualite de service, coordination, capacitation des equipes.</w:t>
      </w:r>
    </w:p>
    <w:p>
      <w:pPr>
        <w:pStyle w:val="Heading2"/>
        <w:spacing w:before="120" w:after="60"/>
      </w:pPr>
      <w:r>
        <w:t>3. Deck cible formation + accompagnement</w:t>
      </w:r>
    </w:p>
    <w:p>
      <w:pPr>
        <w:pStyle w:val="ListBullet"/>
        <w:spacing w:after="40"/>
      </w:pPr>
      <w:r>
        <w:t xml:space="preserve">Fichier source recommande: </w:t>
      </w:r>
      <w:r>
        <w:rPr>
          <w:rFonts w:ascii="Courier New" w:hAnsi="Courier New"/>
          <w:sz w:val="20"/>
        </w:rPr>
        <w:t>docs/transferai-prospection/TransferAI_Presentation_Entreprise_Formation_Ciblee_2026-05-22.pptx</w:t>
      </w:r>
    </w:p>
    <w:p>
      <w:pPr>
        <w:pStyle w:val="ListBullet"/>
        <w:spacing w:after="40"/>
      </w:pPr>
      <w:r>
        <w:t xml:space="preserve">Variante de travail: </w:t>
      </w:r>
      <w:r>
        <w:rPr>
          <w:rFonts w:ascii="Courier New" w:hAnsi="Courier New"/>
          <w:sz w:val="20"/>
        </w:rPr>
        <w:t>docs/transferai-prospection/TransferAI_Presentation_Entreprise_Formation_Ciblee.pptx</w:t>
      </w:r>
    </w:p>
    <w:p>
      <w:pPr>
        <w:pStyle w:val="ListBullet"/>
        <w:spacing w:after="40"/>
      </w:pPr>
      <w:r>
        <w:t>Usage: relance qualifiee, contact deja interesse, proposition plus personnalisee par secteur.</w:t>
      </w:r>
    </w:p>
    <w:p>
      <w:pPr>
        <w:pStyle w:val="ListBullet"/>
        <w:spacing w:after="40"/>
      </w:pPr>
      <w:r>
        <w:t>Positionnement: la valeur n'est pas un catalogue generique, mais une combinaison entre audit, formation, gouvernance et premier cas d'usage.</w:t>
      </w:r>
    </w:p>
    <w:p>
      <w:pPr>
        <w:pStyle w:val="Heading2"/>
        <w:spacing w:before="120" w:after="60"/>
      </w:pPr>
      <w:r>
        <w:t>4. Deck confidentialite et gouvernance</w:t>
      </w:r>
    </w:p>
    <w:p>
      <w:pPr>
        <w:pStyle w:val="ListBullet"/>
        <w:spacing w:after="40"/>
      </w:pPr>
      <w:r>
        <w:t xml:space="preserve">Fichier source recommande: </w:t>
      </w:r>
      <w:r>
        <w:rPr>
          <w:rFonts w:ascii="Courier New" w:hAnsi="Courier New"/>
          <w:sz w:val="20"/>
        </w:rPr>
        <w:t>docs/transferai-prospection/TransferAI_Presentation_Entreprise_2026-05-22_Confidentialite.pptx</w:t>
      </w:r>
    </w:p>
    <w:p>
      <w:pPr>
        <w:pStyle w:val="ListBullet"/>
        <w:spacing w:after="40"/>
      </w:pPr>
      <w:r>
        <w:t>Usage: DSI, RSSI, direction juridique, conformite, directions generales sensibles au sujet des donnees.</w:t>
      </w:r>
    </w:p>
    <w:p>
      <w:pPr>
        <w:pStyle w:val="ListBullet"/>
        <w:spacing w:after="40"/>
      </w:pPr>
      <w:r>
        <w:t>Positionnement: IA utile, encadree, compatible avec confidentialite, validation humaine et controle d'acces.</w:t>
      </w:r>
    </w:p>
    <w:p>
      <w:pPr>
        <w:pStyle w:val="Heading1"/>
        <w:spacing w:before="200" w:after="60"/>
      </w:pPr>
      <w:r>
        <w:t>Catalogues identifies et usage recommande</w:t>
      </w:r>
    </w:p>
    <w:p>
      <w:pPr>
        <w:pStyle w:val="Heading2"/>
        <w:spacing w:before="120" w:after="60"/>
      </w:pPr>
      <w:r>
        <w:t>Catalogue entreprise large</w:t>
      </w:r>
    </w:p>
    <w:p>
      <w:pPr>
        <w:pStyle w:val="ListBullet"/>
        <w:spacing w:after="40"/>
      </w:pPr>
      <w:r>
        <w:t xml:space="preserve">Fichier recommande: </w:t>
      </w:r>
      <w:r>
        <w:rPr>
          <w:rFonts w:ascii="Courier New" w:hAnsi="Courier New"/>
          <w:sz w:val="20"/>
        </w:rPr>
        <w:t>docs/transferai-catalogues/pdf/TransferAI_Africa_Catalogue_Entreprise_2026-04-12.pdf</w:t>
      </w:r>
    </w:p>
    <w:p>
      <w:pPr>
        <w:pStyle w:val="ListBullet"/>
        <w:spacing w:after="40"/>
      </w:pPr>
      <w:r>
        <w:t>Usage: a envoyer quand le prospect demande une vue d'ensemble de l'offre.</w:t>
      </w:r>
    </w:p>
    <w:p>
      <w:pPr>
        <w:pStyle w:val="Heading2"/>
        <w:spacing w:before="120" w:after="60"/>
      </w:pPr>
      <w:r>
        <w:t>Catalogues metiers cibles</w:t>
      </w:r>
    </w:p>
    <w:p>
      <w:pPr>
        <w:pStyle w:val="ListBullet"/>
        <w:spacing w:after="40"/>
      </w:pPr>
      <w:r>
        <w:t xml:space="preserve">Juridique et conformite: </w:t>
      </w:r>
      <w:r>
        <w:rPr>
          <w:rFonts w:ascii="Courier New" w:hAnsi="Courier New"/>
          <w:sz w:val="20"/>
        </w:rPr>
        <w:t>public/catalogues-domaines-pdf/juridique-et-conformite.pdf</w:t>
      </w:r>
    </w:p>
    <w:p>
      <w:pPr>
        <w:pStyle w:val="ListBullet"/>
        <w:spacing w:after="40"/>
      </w:pPr>
      <w:r>
        <w:t xml:space="preserve">Finance et comptabilite: </w:t>
      </w:r>
      <w:r>
        <w:rPr>
          <w:rFonts w:ascii="Courier New" w:hAnsi="Courier New"/>
          <w:sz w:val="20"/>
        </w:rPr>
        <w:t>public/catalogues-domaines-pdf/finance-et-comptabilite.pdf</w:t>
      </w:r>
    </w:p>
    <w:p>
      <w:pPr>
        <w:pStyle w:val="ListBullet"/>
        <w:spacing w:after="40"/>
      </w:pPr>
      <w:r>
        <w:t xml:space="preserve">IT et transformation digitale: </w:t>
      </w:r>
      <w:r>
        <w:rPr>
          <w:rFonts w:ascii="Courier New" w:hAnsi="Courier New"/>
          <w:sz w:val="20"/>
        </w:rPr>
        <w:t>public/catalogues-domaines-pdf/it-et-transformation-digitale.pdf</w:t>
      </w:r>
    </w:p>
    <w:p>
      <w:pPr>
        <w:pStyle w:val="ListBullet"/>
        <w:spacing w:after="40"/>
      </w:pPr>
      <w:r>
        <w:t xml:space="preserve">Ressources humaines: </w:t>
      </w:r>
      <w:r>
        <w:rPr>
          <w:rFonts w:ascii="Courier New" w:hAnsi="Courier New"/>
          <w:sz w:val="20"/>
        </w:rPr>
        <w:t>public/catalogues-domaines-pdf/ressources-humaines.pdf</w:t>
      </w:r>
    </w:p>
    <w:p>
      <w:pPr>
        <w:pStyle w:val="ListBullet"/>
        <w:spacing w:after="40"/>
      </w:pPr>
      <w:r>
        <w:t xml:space="preserve">Management et leadership: </w:t>
      </w:r>
      <w:r>
        <w:rPr>
          <w:rFonts w:ascii="Courier New" w:hAnsi="Courier New"/>
          <w:sz w:val="20"/>
        </w:rPr>
        <w:t>public/catalogues-domaines-pdf/management-et-leadership.pdf</w:t>
      </w:r>
    </w:p>
    <w:p>
      <w:pPr>
        <w:pStyle w:val="ListBullet"/>
        <w:spacing w:after="40"/>
      </w:pPr>
      <w:r>
        <w:t xml:space="preserve">Administration et gestion: </w:t>
      </w:r>
      <w:r>
        <w:rPr>
          <w:rFonts w:ascii="Courier New" w:hAnsi="Courier New"/>
          <w:sz w:val="20"/>
        </w:rPr>
        <w:t>public/catalogues-domaines-pdf/administration-et-gestion.pdf</w:t>
      </w:r>
    </w:p>
    <w:p>
      <w:pPr>
        <w:pStyle w:val="ListBullet"/>
        <w:spacing w:after="40"/>
      </w:pPr>
      <w:r>
        <w:t xml:space="preserve">Assistanat et secretariat: </w:t>
      </w:r>
      <w:r>
        <w:rPr>
          <w:rFonts w:ascii="Courier New" w:hAnsi="Courier New"/>
          <w:sz w:val="20"/>
        </w:rPr>
        <w:t>public/catalogues-domaines-pdf/assistanat-et-secretariat.pdf</w:t>
      </w:r>
    </w:p>
    <w:p>
      <w:pPr>
        <w:pStyle w:val="ListBullet"/>
        <w:spacing w:after="40"/>
      </w:pPr>
      <w:r>
        <w:t xml:space="preserve">Service client: </w:t>
      </w:r>
      <w:r>
        <w:rPr>
          <w:rFonts w:ascii="Courier New" w:hAnsi="Courier New"/>
          <w:sz w:val="20"/>
        </w:rPr>
        <w:t>public/catalogues-domaines-pdf/service-client.pdf</w:t>
      </w:r>
    </w:p>
    <w:p>
      <w:pPr>
        <w:pStyle w:val="ListBullet"/>
        <w:spacing w:after="40"/>
      </w:pPr>
      <w:r>
        <w:t xml:space="preserve">Data et analyse: </w:t>
      </w:r>
      <w:r>
        <w:rPr>
          <w:rFonts w:ascii="Courier New" w:hAnsi="Courier New"/>
          <w:sz w:val="20"/>
        </w:rPr>
        <w:t>public/catalogues-domaines-pdf/data-analyse.pdf</w:t>
      </w:r>
    </w:p>
    <w:p>
      <w:pPr>
        <w:pStyle w:val="ListBullet"/>
        <w:spacing w:after="40"/>
      </w:pPr>
      <w:r>
        <w:t xml:space="preserve">Diplomatie et affaires internationales: </w:t>
      </w:r>
      <w:r>
        <w:rPr>
          <w:rFonts w:ascii="Courier New" w:hAnsi="Courier New"/>
          <w:sz w:val="20"/>
        </w:rPr>
        <w:t>public/catalogues-domaines-pdf/diplomatie-et-affaires-internationales.pdf</w:t>
      </w:r>
    </w:p>
    <w:p>
      <w:pPr>
        <w:pStyle w:val="Heading1"/>
        <w:spacing w:before="200" w:after="60"/>
      </w:pPr>
      <w:r>
        <w:t>Recommandation simple pour les envois</w:t>
      </w:r>
    </w:p>
    <w:p>
      <w:pPr>
        <w:pStyle w:val="Heading2"/>
        <w:spacing w:before="120" w:after="60"/>
      </w:pPr>
      <w:r>
        <w:t>Entreprises privees</w:t>
      </w:r>
    </w:p>
    <w:p>
      <w:pPr>
        <w:pStyle w:val="ListBullet"/>
        <w:spacing w:after="40"/>
      </w:pPr>
      <w:r>
        <w:t>Piece jointe 1: deck principal entreprises</w:t>
      </w:r>
    </w:p>
    <w:p>
      <w:pPr>
        <w:pStyle w:val="ListBullet"/>
        <w:spacing w:after="40"/>
      </w:pPr>
      <w:r>
        <w:t>Piece jointe 2: un mini-catalogue cible par fonction ou secteur</w:t>
      </w:r>
    </w:p>
    <w:p>
      <w:pPr>
        <w:pStyle w:val="Heading2"/>
        <w:spacing w:before="120" w:after="60"/>
      </w:pPr>
      <w:r>
        <w:t>Institutions et organisations professionnelles</w:t>
      </w:r>
    </w:p>
    <w:p>
      <w:pPr>
        <w:pStyle w:val="ListBullet"/>
        <w:spacing w:after="40"/>
      </w:pPr>
      <w:r>
        <w:t>Piece jointe 1: deck institutionnel</w:t>
      </w:r>
    </w:p>
    <w:p>
      <w:pPr>
        <w:pStyle w:val="ListBullet"/>
        <w:spacing w:after="40"/>
      </w:pPr>
      <w:r>
        <w:t>Piece jointe 2: un mini-catalogue cible</w:t>
      </w:r>
    </w:p>
    <w:p>
      <w:pPr>
        <w:pStyle w:val="Heading2"/>
        <w:spacing w:before="120" w:after="60"/>
      </w:pPr>
      <w:r>
        <w:t>Contact deja tiede ou recommande</w:t>
      </w:r>
    </w:p>
    <w:p>
      <w:pPr>
        <w:pStyle w:val="ListBullet"/>
        <w:spacing w:after="40"/>
      </w:pPr>
      <w:r>
        <w:t>Piece jointe 1: deck cible formation + accompagnement</w:t>
      </w:r>
    </w:p>
    <w:p>
      <w:pPr>
        <w:pStyle w:val="ListBullet"/>
        <w:spacing w:after="40"/>
      </w:pPr>
      <w:r>
        <w:t>Piece jointe 2: mini-catalogue cible</w:t>
      </w:r>
    </w:p>
    <w:p>
      <w:pPr>
        <w:pStyle w:val="Heading2"/>
        <w:spacing w:before="120" w:after="60"/>
      </w:pPr>
      <w:r>
        <w:t>Regle de bon sens</w:t>
      </w:r>
    </w:p>
    <w:p>
      <w:pPr>
        <w:pStyle w:val="ListBullet"/>
        <w:spacing w:after="40"/>
      </w:pPr>
      <w:r>
        <w:t>Eviter d'envoyer trois ou quatre supports dans le premier email.</w:t>
      </w:r>
    </w:p>
    <w:p>
      <w:pPr>
        <w:pStyle w:val="ListBullet"/>
        <w:spacing w:after="40"/>
      </w:pPr>
      <w:r>
        <w:t>Pour un premier contact, viser un deck + un mini-catalogue.</w:t>
      </w:r>
    </w:p>
    <w:p>
      <w:pPr>
        <w:pStyle w:val="ListBullet"/>
        <w:spacing w:after="40"/>
      </w:pPr>
      <w:r>
        <w:t>Garder le catalogue entreprise complet pour une demande explicite ou une deuxieme etape.</w:t>
      </w:r>
    </w:p>
    <w:p>
      <w:pPr>
        <w:pStyle w:val="Heading1"/>
        <w:spacing w:before="200" w:after="60"/>
      </w:pPr>
      <w:r>
        <w:t>Paragraphe de presentation premium</w:t>
      </w:r>
    </w:p>
    <w:p>
      <w:pPr>
        <w:spacing w:after="120"/>
      </w:pPr>
      <w:r>
        <w:t>TransferAI est une organisation specialisee dans l'accompagnement des entreprises, institutions et organisations professionnelles dans l'adoption concrete, responsable et performante de l'Intelligence Artificielle. Basee a Londres avec une presence operationnelle en Cote d'Ivoire, TransferAI aide les dirigeants et les equipes a transformer l'IA en gains mesurables de productivite, de qualite de service, de coordination et de competitivite, grace a des actions combinees de sensibilisation, formation, conseil strategique, gouvernance et deploiement progressif de solutions adaptees aux realites du terrain africain.</w:t>
      </w:r>
    </w:p>
    <w:p>
      <w:pPr>
        <w:pStyle w:val="Heading1"/>
        <w:spacing w:before="200" w:after="60"/>
      </w:pPr>
      <w:r>
        <w:t>Modele d'email premium entreprises</w:t>
      </w:r>
    </w:p>
    <w:p>
      <w:pPr>
        <w:pStyle w:val="Heading2"/>
        <w:spacing w:before="120" w:after="60"/>
      </w:pPr>
      <w:r>
        <w:t>Objet possibles</w:t>
      </w:r>
    </w:p>
    <w:p>
      <w:pPr>
        <w:pStyle w:val="ListBullet"/>
        <w:spacing w:after="40"/>
      </w:pPr>
      <w:r>
        <w:rPr>
          <w:rFonts w:ascii="Courier New" w:hAnsi="Courier New"/>
          <w:sz w:val="20"/>
        </w:rPr>
        <w:t>TransferAI x [Nom de l'organisation] - IA utile, formation ciblee et accompagnement</w:t>
      </w:r>
    </w:p>
    <w:p>
      <w:pPr>
        <w:pStyle w:val="ListBullet"/>
        <w:spacing w:after="40"/>
      </w:pPr>
      <w:r>
        <w:rPr>
          <w:rFonts w:ascii="Courier New" w:hAnsi="Courier New"/>
          <w:sz w:val="20"/>
        </w:rPr>
        <w:t>Proposition d'echange - IA, productivite et montee en competences</w:t>
      </w:r>
    </w:p>
    <w:p>
      <w:pPr>
        <w:pStyle w:val="ListBullet"/>
        <w:spacing w:after="40"/>
      </w:pPr>
      <w:r>
        <w:rPr>
          <w:rFonts w:ascii="Courier New" w:hAnsi="Courier New"/>
          <w:sz w:val="20"/>
        </w:rPr>
        <w:t>Audit IA gratuit et presentation de TransferAI</w:t>
      </w:r>
    </w:p>
    <w:p>
      <w:pPr>
        <w:pStyle w:val="Heading2"/>
        <w:spacing w:before="120" w:after="60"/>
      </w:pPr>
      <w:r>
        <w:t>Version principale</w:t>
      </w:r>
    </w:p>
    <w:p>
      <w:pPr>
        <w:spacing w:after="120"/>
      </w:pPr>
      <w:r>
        <w:t>Bonjour [Titre] [Nom],</w:t>
      </w:r>
    </w:p>
    <w:p>
      <w:pPr>
        <w:spacing w:after="120"/>
      </w:pPr>
      <w:r>
        <w:t>Je me permets de vous contacter au nom de TransferAI, une organisation specialisee dans l'accompagnement des entreprises, institutions et organisations professionnelles dans l'adoption concrete, responsable et performante de l'Intelligence Artificielle.</w:t>
      </w:r>
    </w:p>
    <w:p>
      <w:pPr>
        <w:spacing w:after="120"/>
      </w:pPr>
      <w:r>
        <w:t>Basee a Londres avec une presence operationnelle en Cote d'Ivoire, TransferAI intervient sur cinq leviers complementaires : sensibilisation, formation, conseil strategique, gouvernance et deploiement progressif de solutions IA adaptees aux realites de chaque organisation.</w:t>
      </w:r>
    </w:p>
    <w:p>
      <w:pPr>
        <w:spacing w:after="120"/>
      </w:pPr>
      <w:r>
        <w:t>Dans le cadre du lancement de nos activites en Cote d'Ivoire, nous engageons des echanges avec des entreprises et institutions qui souhaitent mieux comprendre ce que l'IA peut apporter de facon utile, mesurable et compatible avec leurs exigences de performance, de confidentialite et de coordination interne.</w:t>
      </w:r>
    </w:p>
    <w:p>
      <w:pPr>
        <w:spacing w:after="120"/>
      </w:pPr>
      <w:r>
        <w:t>Notre approche n'est pas de proposer une IA generique ou un effet d'annonce. Nous cherchons au contraire a aider les organisations a :</w:t>
      </w:r>
    </w:p>
    <w:p>
      <w:pPr>
        <w:pStyle w:val="ListBullet"/>
        <w:spacing w:after="40"/>
      </w:pPr>
      <w:r>
        <w:t>identifier les usages prioritaires a plus forte valeur ;</w:t>
      </w:r>
    </w:p>
    <w:p>
      <w:pPr>
        <w:pStyle w:val="ListBullet"/>
        <w:spacing w:after="40"/>
      </w:pPr>
      <w:r>
        <w:t>faire monter les bonnes equipes en competences au bon niveau ;</w:t>
      </w:r>
    </w:p>
    <w:p>
      <w:pPr>
        <w:pStyle w:val="ListBullet"/>
        <w:spacing w:after="40"/>
      </w:pPr>
      <w:r>
        <w:t>structurer un cadre de gouvernance adapte ;</w:t>
      </w:r>
    </w:p>
    <w:p>
      <w:pPr>
        <w:pStyle w:val="ListBullet"/>
        <w:spacing w:after="40"/>
      </w:pPr>
      <w:r>
        <w:t>lancer, lorsque cela est pertinent, des pilotes sobres, utiles et mesurables.</w:t>
      </w:r>
    </w:p>
    <w:p>
      <w:pPr>
        <w:spacing w:after="120"/>
      </w:pPr>
      <w:r>
        <w:t>Je me permets de vous transmettre en piece jointe un deck de presentation de TransferAI ainsi qu'un mini-catalogue de formations cible sur des besoins professionnels concrets.</w:t>
      </w:r>
    </w:p>
    <w:p>
      <w:pPr>
        <w:spacing w:after="120"/>
      </w:pPr>
      <w:r>
        <w:t>Si vous le jugez utile, nous serions heureux de convenir d'un court echange afin de vous presenter notre demarche et d'explorer les pistes de collaboration les plus pertinentes pour [Nom de l'organisation].</w:t>
      </w:r>
    </w:p>
    <w:p>
      <w:pPr>
        <w:spacing w:after="120"/>
      </w:pPr>
      <w:r>
        <w:t>Je reste naturellement a votre disposition et vous remercie par avance pour votre attention.</w:t>
      </w:r>
    </w:p>
    <w:p>
      <w:pPr>
        <w:spacing w:after="120"/>
      </w:pPr>
      <w:r>
        <w:t>Veuillez agreer, [Titre], l'expression de ma consideration distinguee.</w:t>
      </w:r>
    </w:p>
    <w:p>
      <w:pPr>
        <w:spacing w:after="120"/>
      </w:pPr>
      <w:r>
        <w:t>Marius AYORO</w:t>
      </w:r>
    </w:p>
    <w:p>
      <w:pPr>
        <w:spacing w:after="120"/>
      </w:pPr>
      <w:r>
        <w:t>Directeur Developpement &amp; Partenariats</w:t>
      </w:r>
    </w:p>
    <w:p>
      <w:pPr>
        <w:spacing w:after="120"/>
      </w:pPr>
      <w:r>
        <w:t>TransferAI</w:t>
      </w:r>
    </w:p>
    <w:p>
      <w:pPr>
        <w:spacing w:after="120"/>
      </w:pPr>
      <w:r>
        <w:t>WhatsApp: +44 7595 715838</w:t>
      </w:r>
    </w:p>
    <w:p>
      <w:pPr>
        <w:spacing w:after="120"/>
      </w:pPr>
      <w:r>
        <w:t>Email: contact@transferai.ci</w:t>
      </w:r>
    </w:p>
    <w:p>
      <w:pPr>
        <w:spacing w:after="120"/>
      </w:pPr>
      <w:r>
        <w:t>Site web: https://www.transferai.ci</w:t>
      </w:r>
    </w:p>
    <w:p>
      <w:pPr>
        <w:pStyle w:val="Heading1"/>
        <w:spacing w:before="200" w:after="60"/>
      </w:pPr>
      <w:r>
        <w:t>Variante avec recommandation ou mise en relation</w:t>
      </w:r>
    </w:p>
    <w:p>
      <w:pPr>
        <w:spacing w:after="120"/>
      </w:pPr>
      <w:r>
        <w:t>Bonjour [Titre] [Nom],</w:t>
      </w:r>
    </w:p>
    <w:p>
      <w:pPr>
        <w:spacing w:after="120"/>
      </w:pPr>
      <w:r>
        <w:t>Je me permets de vous contacter de la part de [Nom de l'intermediaire / personne de reference], qui m'a recommande de me rapprocher de vous.</w:t>
      </w:r>
    </w:p>
    <w:p>
      <w:pPr>
        <w:spacing w:after="120"/>
      </w:pPr>
      <w:r>
        <w:t>Je suis Marius AYORO, Directeur Developpement &amp; Partenariats de TransferAI, une organisation specialisee dans l'accompagnement des entreprises, institutions et organisations professionnelles dans l'adoption concrete et responsable de l'Intelligence Artificielle, avec une base a Londres et une presence operationnelle en Cote d'Ivoire.</w:t>
      </w:r>
    </w:p>
    <w:p>
      <w:pPr>
        <w:spacing w:after="120"/>
      </w:pPr>
      <w:r>
        <w:t>Dans le cadre du lancement de nos activites en Cote d'Ivoire, nous souhaitons echanger avec des acteurs de reference afin de presenter notre structure, nos activites et les benefices concrets que peuvent tirer les organisations d'une adoption bien cadree de l'IA : gains de productivite, meilleure exploitation de l'information, renforcement des competences internes, structuration des usages et mise en oeuvre progressive de cas d'usage utiles.</w:t>
      </w:r>
    </w:p>
    <w:p>
      <w:pPr>
        <w:spacing w:after="120"/>
      </w:pPr>
      <w:r>
        <w:t>Je me permets de vous transmettre en piece jointe une presentation de TransferAI ainsi qu'un mini-catalogue de formations ciblees, afin de vous donner un apercu de notre approche.</w:t>
      </w:r>
    </w:p>
    <w:p>
      <w:pPr>
        <w:spacing w:after="120"/>
      </w:pPr>
      <w:r>
        <w:t>Si vous en etes d'accord, je serais heureux de convenir d'un rendez-vous ou d'un bref echange telephonique a votre convenance.</w:t>
      </w:r>
    </w:p>
    <w:p>
      <w:pPr>
        <w:spacing w:after="120"/>
      </w:pPr>
      <w:r>
        <w:t>Je vous remercie par avance pour votre attention et reste a votre disposition pour toute information complementaire.</w:t>
      </w:r>
    </w:p>
    <w:p>
      <w:pPr>
        <w:spacing w:after="120"/>
      </w:pPr>
      <w:r>
        <w:t>Veuillez agreer, [Titre], l'expression de ma consideration distinguee.</w:t>
      </w:r>
    </w:p>
    <w:p>
      <w:pPr>
        <w:spacing w:after="120"/>
      </w:pPr>
      <w:r>
        <w:t>Marius AYORO</w:t>
      </w:r>
    </w:p>
    <w:p>
      <w:pPr>
        <w:spacing w:after="120"/>
      </w:pPr>
      <w:r>
        <w:t>Directeur Developpement &amp; Partenariats</w:t>
      </w:r>
    </w:p>
    <w:p>
      <w:pPr>
        <w:spacing w:after="120"/>
      </w:pPr>
      <w:r>
        <w:t>TransferAI</w:t>
      </w:r>
    </w:p>
    <w:p>
      <w:pPr>
        <w:pStyle w:val="Heading1"/>
        <w:spacing w:before="200" w:after="60"/>
      </w:pPr>
      <w:r>
        <w:t>Adaptation de votre message pour professions reglementees et institutions</w:t>
      </w:r>
    </w:p>
    <w:p>
      <w:pPr>
        <w:spacing w:after="120"/>
      </w:pPr>
      <w:r>
        <w:t>Bonjour Maitre [Nom],</w:t>
      </w:r>
    </w:p>
    <w:p>
      <w:pPr>
        <w:spacing w:after="120"/>
      </w:pPr>
      <w:r>
        <w:t>Je me permets de vous contacter. Je suis Marius AYORO, Directeur Developpement &amp; Partenariats de TransferAI, une organisation specialisee dans l'accompagnement des entreprises, institutions et organisations professionnelles dans l'adoption concrete, responsable et performante de l'Intelligence Artificielle, avec une base a Londres et une presence operationnelle en Cote d'Ivoire.</w:t>
      </w:r>
    </w:p>
    <w:p>
      <w:pPr>
        <w:spacing w:after="120"/>
      </w:pPr>
      <w:r>
        <w:t>Dans le cadre du lancement de nos activites en Cote d'Ivoire, nous souhaitons etablir des echanges avec les acteurs de reference du secteur [juridique / notarial / institutionnel] afin de presenter notre structure, nos initiatives de formation et d'accompagnement, ainsi que les usages de l'IA susceptibles d'apporter une valeur reelle en matiere de productivite, de qualite de service, de gestion documentaire, de conformite et de montee en competences des professionnels.</w:t>
      </w:r>
    </w:p>
    <w:p>
      <w:pPr>
        <w:spacing w:after="120"/>
      </w:pPr>
      <w:r>
        <w:t>Votre contact m'a ete communique par [Nom de l'intermediaire], qui m'a recommande de me rapprocher de vous.</w:t>
      </w:r>
    </w:p>
    <w:p>
      <w:pPr>
        <w:spacing w:after="120"/>
      </w:pPr>
      <w:r>
        <w:t>Je me permets de vous transmettre en piece jointe une presentation de TransferAI ainsi qu'un mini-catalogue de formations ciblees pouvant interesser votre institution / votre profession.</w:t>
      </w:r>
    </w:p>
    <w:p>
      <w:pPr>
        <w:spacing w:after="120"/>
      </w:pPr>
      <w:r>
        <w:t>Si vous le jugez opportun, nous serions honores de convenir d'un rendez-vous afin de vous presenter plus en detail notre vision et d'examiner les possibilites de collaboration au benefice de [nom de l'institution ou de la profession].</w:t>
      </w:r>
    </w:p>
    <w:p>
      <w:pPr>
        <w:spacing w:after="120"/>
      </w:pPr>
      <w:r>
        <w:t>Je vous remercie par avance pour l'attention portee a cette demarche et reste a votre disposition pour toute information complementaire.</w:t>
      </w:r>
    </w:p>
    <w:p>
      <w:pPr>
        <w:spacing w:after="120"/>
      </w:pPr>
      <w:r>
        <w:t>Veuillez agreer, Maitre, l'expression de ma consideration distinguee.</w:t>
      </w:r>
    </w:p>
    <w:p>
      <w:pPr>
        <w:spacing w:after="120"/>
      </w:pPr>
      <w:r>
        <w:t>Marius AYORO</w:t>
      </w:r>
    </w:p>
    <w:p>
      <w:pPr>
        <w:spacing w:after="120"/>
      </w:pPr>
      <w:r>
        <w:t>Directeur Developpement &amp; Partenariats</w:t>
      </w:r>
    </w:p>
    <w:p>
      <w:pPr>
        <w:spacing w:after="120"/>
      </w:pPr>
      <w:r>
        <w:t>TransferAI</w:t>
      </w:r>
    </w:p>
    <w:p>
      <w:pPr>
        <w:pStyle w:val="Heading1"/>
        <w:spacing w:before="200" w:after="60"/>
      </w:pPr>
      <w:r>
        <w:t>Combinaisons recommandees par type de cible</w:t>
      </w:r>
    </w:p>
    <w:p>
      <w:pPr>
        <w:pStyle w:val="Heading2"/>
        <w:spacing w:before="120" w:after="60"/>
      </w:pPr>
      <w:r>
        <w:t>Direction generale d'entreprise</w:t>
      </w:r>
    </w:p>
    <w:p>
      <w:pPr>
        <w:pStyle w:val="ListBullet"/>
        <w:spacing w:after="40"/>
      </w:pPr>
      <w:r>
        <w:t>Deck: entreprise</w:t>
      </w:r>
    </w:p>
    <w:p>
      <w:pPr>
        <w:pStyle w:val="ListBullet"/>
        <w:spacing w:after="40"/>
      </w:pPr>
      <w:r>
        <w:t>Catalogue: management et leadership, finance et comptabilite, IT et transformation digitale</w:t>
      </w:r>
    </w:p>
    <w:p>
      <w:pPr>
        <w:pStyle w:val="Heading2"/>
        <w:spacing w:before="120" w:after="60"/>
      </w:pPr>
      <w:r>
        <w:t>Direction RH</w:t>
      </w:r>
    </w:p>
    <w:p>
      <w:pPr>
        <w:pStyle w:val="ListBullet"/>
        <w:spacing w:after="40"/>
      </w:pPr>
      <w:r>
        <w:t>Deck: entreprise</w:t>
      </w:r>
    </w:p>
    <w:p>
      <w:pPr>
        <w:pStyle w:val="ListBullet"/>
        <w:spacing w:after="40"/>
      </w:pPr>
      <w:r>
        <w:t>Catalogue: ressources humaines, management et leadership</w:t>
      </w:r>
    </w:p>
    <w:p>
      <w:pPr>
        <w:pStyle w:val="Heading2"/>
        <w:spacing w:before="120" w:after="60"/>
      </w:pPr>
      <w:r>
        <w:t>Direction juridique ou ordre professionnel</w:t>
      </w:r>
    </w:p>
    <w:p>
      <w:pPr>
        <w:pStyle w:val="ListBullet"/>
        <w:spacing w:after="40"/>
      </w:pPr>
      <w:r>
        <w:t>Deck: institutionnel</w:t>
      </w:r>
    </w:p>
    <w:p>
      <w:pPr>
        <w:pStyle w:val="ListBullet"/>
        <w:spacing w:after="40"/>
      </w:pPr>
      <w:r>
        <w:t>Catalogue: juridique et conformite, assistanat et secretariat</w:t>
      </w:r>
    </w:p>
    <w:p>
      <w:pPr>
        <w:pStyle w:val="Heading2"/>
        <w:spacing w:before="120" w:after="60"/>
      </w:pPr>
      <w:r>
        <w:t>Ministere, agence, institution publique</w:t>
      </w:r>
    </w:p>
    <w:p>
      <w:pPr>
        <w:pStyle w:val="ListBullet"/>
        <w:spacing w:after="40"/>
      </w:pPr>
      <w:r>
        <w:t>Deck: institutionnel</w:t>
      </w:r>
    </w:p>
    <w:p>
      <w:pPr>
        <w:pStyle w:val="ListBullet"/>
        <w:spacing w:after="40"/>
      </w:pPr>
      <w:r>
        <w:t>Catalogue: administration et gestion, diplomatie et affaires internationales, management et leadership</w:t>
      </w:r>
    </w:p>
    <w:p>
      <w:pPr>
        <w:pStyle w:val="Heading2"/>
        <w:spacing w:before="120" w:after="60"/>
      </w:pPr>
      <w:r>
        <w:t>DSI, transformation, innovation</w:t>
      </w:r>
    </w:p>
    <w:p>
      <w:pPr>
        <w:pStyle w:val="ListBullet"/>
        <w:spacing w:after="40"/>
      </w:pPr>
      <w:r>
        <w:t>Deck: entreprise</w:t>
      </w:r>
    </w:p>
    <w:p>
      <w:pPr>
        <w:pStyle w:val="ListBullet"/>
        <w:spacing w:after="40"/>
      </w:pPr>
      <w:r>
        <w:t>Catalogue: IT et transformation digitale, data et analyse, juridique et conformite</w:t>
      </w:r>
    </w:p>
    <w:p>
      <w:pPr>
        <w:pStyle w:val="Heading1"/>
        <w:spacing w:before="200" w:after="60"/>
      </w:pPr>
      <w:r>
        <w:t>Ligne editoriale a retenir</w:t>
      </w:r>
    </w:p>
    <w:p>
      <w:pPr>
        <w:spacing w:after="120"/>
      </w:pPr>
      <w:r>
        <w:t xml:space="preserve">Le bon message pour la prospection n'est pas: </w:t>
      </w:r>
      <w:r>
        <w:rPr>
          <w:rFonts w:ascii="Courier New" w:hAnsi="Courier New"/>
          <w:sz w:val="20"/>
        </w:rPr>
        <w:t>nous avons 130 formations</w:t>
      </w:r>
      <w:r>
        <w:t>.</w:t>
      </w:r>
    </w:p>
    <w:p>
      <w:pPr>
        <w:spacing w:after="120"/>
      </w:pPr>
      <w:r>
        <w:t xml:space="preserve">Le bon message est: </w:t>
      </w:r>
      <w:r>
        <w:rPr>
          <w:rFonts w:ascii="Courier New" w:hAnsi="Courier New"/>
          <w:sz w:val="20"/>
        </w:rPr>
        <w:t>nous aidons votre organisation a identifier les priorites les plus utiles, a former les bonnes equipes, a cadrer les usages et a deployer l'IA de facon progressive, mesurable et compatible avec vos exigences de gouvernance</w:t>
      </w:r>
      <w:r>
        <w:t>.</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