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Checklist de construction n8n prête à cocher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Préparation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Accès n8n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Accès OpenAI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Accès Twilio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Accès Supabase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Accès Resend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Lien Calendly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Personne A et Personne B alignées sur l'objectif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Variables d'environnement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`OPENAI_API_KEY`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`OPENAI_MODEL`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`TWILIO_ACCOUNT_SID`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`TWILIO_AUTH_TOKEN`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`TWILIO_WHATSAPP_FROM`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`CALENDLY_LINK`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`SUPABASE_URL`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`SUPABASE_SERVICE_ROLE_KEY` ajouté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`RESEND_API_KEY` ajouté si notification interne prévue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Construction du workflow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Déclenchement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`Twilio Inbound 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Configurer la méthode `POST`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Copier l'URL du webhook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que Twilio appelle la bonne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Normalisation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`Normalize 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Mapper `Body`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Mapper `From`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Mapper `To`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Mapper `ProfileName`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Mapper `MessageSid`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Mapper `WaId`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Mapper `NumMedia`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Historique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`Get Message History`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Lire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Filtrer par `from_number`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Trier par `created_at desc`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Limiter à 10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Contexte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`Build Context`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Construire `message_text`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Construire `history`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Injecter `calendly_link`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Qualification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`OpenAI Qualification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Coller le prompt de qualification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que la sortie est bien structurée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`Parse Qualification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Prévoir un fallback si JSON invalide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Scoring et routage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`OpenAI Lead Scoring`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Coller le prompt scoring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`Parse Scoring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`OpenAI Route 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Coller le prompt routage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`Parse Route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`OpenAI Internal Note`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Coller le prompt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Fusionner la note avec le contexte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Décisions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nœud `Decision Switch`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Branche `missing_fields` configurée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Branche `handoff` configurée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Branche `demo` configurée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Branche `standard` configurée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Réponses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`Reply Ask Missing Info`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`Reply Human 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`Reply Offer Demo`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`Reply Standard`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`Prepare Final Reply`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que `reply_text` est bien produit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Stockage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`Upsert Lead`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Choisir la table cible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Enregistrer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`contact_name`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`score`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`summary`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`recommended_route`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 ] `internal_note`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`Insert Automation 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Réponse sortante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`Send WhatsApp Reply`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`To`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`From`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`Body`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Tester un envoi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Notification interne facultative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`Notify Internal Team`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Déclencher seulement si lead fort ou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`Send Internal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les destinataires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Tester l'email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Tests minimums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message vague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message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message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message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message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message sérieux avec demande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Vérifications à chaque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Twilio reçoit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Webhook n8n déclenche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Qualification JSON est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Scoring est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Routage est 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Réponse est courte et professionnelle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lead est enregistré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 note interne est générée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 démo est proposée si pertinent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handoff humain est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Conditions métier à confirmer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Prospect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entreprise identifiée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secteur identifié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besoin concret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logique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intérêt réel pour audit, automatisation ou accompagnement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demande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demande institutionnelle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besoin complexe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partenariat important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prospect très qualifié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insatisfaction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Critères de validation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répond sur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pose les 3 questions si elles manquent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comprend formation / veille /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propose une démo au bon moment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n'invente pas d'information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stocke les données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permet un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Problèmes à noter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Décision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validée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V1 partiellement validée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Corrections nécessaires avant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Suite recommandée après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brancher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ajouter le traitement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ajouter un résumé CRM plus complet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ajouter du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ajouter la supervision équipe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