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Guide Administrateur n8n V5.5 Calendly Conditionnel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TransferAI Africa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Version de reference : 8 mai 2026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Base documentaire : </w:t>
      </w:r>
      <w:r>
        <w:rPr>
          <w:rFonts w:ascii="Courier New" w:hAnsi="Courier New" w:cs="Courier New"/>
          <w:sz w:val="28"/>
          <w:sz-cs w:val="28"/>
          <w:spacing w:val="0"/>
          <w:color w:val="3B4350"/>
        </w:rPr>
        <w:t xml:space="preserve">32_Configuration_Cible_Chatwoot_n8n_V5_5_Calendly_Conditionnel.md</w:t>
      </w:r>
      <w:r>
        <w:rPr>
          <w:rFonts w:ascii="Arial" w:hAnsi="Arial" w:cs="Arial"/>
          <w:sz w:val="29"/>
          <w:sz-cs w:val="29"/>
          <w:spacing w:val="0"/>
          <w:color w:val="3B435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Statut : V5.5 preparee pour import, V5 a conserver comme reference active tant que la stabilisation n’est pas faite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Objet du document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Ce guide decrit la V5.5 de l’assistant Chatwoot + n8n TransferAI. La V5.5 n’ajoute pas de nouvelle brique technique majeure ; elle raffine la logique commerciale pour proposer un lien de demonstration seulement si le lead est suffisamment qualifie et si l’email de suivi est deja connu.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1. Resume executif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V5.5 conserve tout le socle V5 : memoire conversationnelle, reponse IA, qualification JSON, labels et custom attributes. Elle ajoute une regle de conversion plus stricte autour de la proposition de demo et du lien Calendly.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2. Principe metier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 jamais pousser un lien de rendez-vous trop tot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 jamais proposer Calendly sans email connu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utiliser le lien seulement si le besoin est concret ou si la demande de demo est explicite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continuer la qualification si le lead reste incomplet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3. Workflow cible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Type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Nom recommande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Role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Version cible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V5.5 (Calendly conditionnel)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Version candidate avec logique stricte de proposition de demo.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Rollback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V5 (Qualification)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Version stable a conserver pendant toute la phase de validation V5.5.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4. Webhook V5.5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https://n8n-pxlk.srv1480638.hstgr.cloud/webhook/chatwoot-inbound-v5-5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5. Architecture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V5.5 garde les 12 noeuds de la V5 :</w:t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 Webhook V5.5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Filter Chatwoot event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Fetch conversation history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OpenAI reply payload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OpenAI Chat Completions (reply)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Format AI reply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Send reply to Chatwoot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qualification payload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9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OpenAI Qualification JSON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10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Parse qualification + Compute labels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11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Update Chatwoot custom_attributes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12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Apply Chatwoot labels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6. Ce qui change par rapport a la V5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path du webhook distinct :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chatwoot-inbound-v5-5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constante de lien Calendly introduite dans le prompt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regles plus strictes dans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OpenAI reply payload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temperature de reponse legerement abaissee pour garder un ton plus cadre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7. Regles de proposition de demo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Rappel central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Le lien Calendly n’est pas un reflexe. C’est une option commerciale qui ne doit apparaitre que si le lead est suffisamment mur et qu’un email de suivi est deja connu.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Si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sender_email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est vide : demander d’abord l’email.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Si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sender_email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est connu et que le besoin est concret : la demo peut etre proposee.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Si le lead est encore flou : continuer la qualification, sans lien.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ton doit rester consultatif, jamais agressif.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8. Valeur a configurer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noeud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OpenAI reply payload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contient la constante :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REPLACE_WITH_CALENDLY_URL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Exemple attendu :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https://calendly.com/transferai/demo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9. Cas de test recommandes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Cas 1. Lead incomplet sans email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Bonjour, je dirige une PME et je veux automatiser certains process.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Attendu : le bot pose une ou plusieurs questions utiles et demande l’email avant toute proposition de demo.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Cas 2. Lead complet sans demande explicite de demo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Bonjour, je dirige TransLog SA dans la logistique. Nous voulons automatiser le suivi de flotte.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Attendu : reponse contextualisee, qualification progressive, pas de lien pousse trop tot.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Cas 3. Lead chaud avec demande explicite de demo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Bonjour, je m'appelle Marius. Je dirige TransLog SA, une PME ivoirienne dans la logistique avec 30 employes. Nous voulons automatiser le suivi de flotte et nous voulons une demo cette semaine.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Attendu : reponse contextualisee, lien Calendly possible si l’email est connu, labels coherents comme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automatisation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lead-chaud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et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demo-proposee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10. Procedure de migration V5 vers V5.5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Importer le workflow V5.5 dans n8n.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Remplacer les placeholders de secrets et le lien Calendly.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Tester en parallele de la V5 avec mock ou conversation dediee.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Retirer tout pin / mock data du webhook.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Activer la V5.5.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Modifier dans Chatwoot l’URL webhook de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chatwoot-inbound-v5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vers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chatwoot-inbound-v5-5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Observer les executions 24 a 48h avant archivage de la V5.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11. Rollback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 cas de souci, remettre le webhook Chatwoot sur :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https://n8n-pxlk.srv1480638.hstgr.cloud/webhook/chatwoot-inbound-v5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12. Regles de stabilite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 jamais tester la V5.5 directement sur tous les leads sans observation initiale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garder la V5 active comme filet de securite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surveiller le comportement sur les leads chauds et les demandes de demo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verifier que l’email n’est jamais redemande s’il est deja connu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verifier qu’aucun lien Calendly n’est envoye si l’email manque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13. Suite logique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Apres stabilisation V5.5, la suite recommandee reste la meme : V6 pour le handoff humain conditionnel, puis V7 pour la supervision et les logs analytiques.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