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D121F"/>
        </w:rPr>
        <w:t xml:space="preserve">TransferAI Africa - Pack Administration et Exploitation</w:t>
      </w:r>
    </w:p>
    <w:p>
      <w:pPr>
        <w:spacing w:after="440"/>
      </w:pPr>
      <w:r>
        <w:rPr>
          <w:rFonts w:ascii="Arial" w:hAnsi="Arial" w:cs="Arial"/>
          <w:sz w:val="32"/>
          <w:sz-cs w:val="32"/>
          <w:spacing w:val="0"/>
          <w:color w:val="585E6D"/>
        </w:rPr>
        <w:t xml:space="preserve">Version exportable Word - mise à jour du 2 mai 2026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Objectif du document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donner à l’administrateur principal et aux administrateurs relais une vue claire, exploitable et à jour du site, du back-office, des flux automatisés et des chantiers critiques.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Mise à jour importante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ce pack reflète désormais la simplification des pages denses, la mise en avant de l’audit IA gratuit, le pipeline partenaires avec back-office et emails, la logique vidéo / TikTok pilotée par backend, le BackOffice WhatsApp V1, le webhook Twilio WhatsApp et les notifications email internes associées, ainsi que le démarrage concret du chantier Chatwoot + n8n pour l’assistant IA.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1. Vue d’ensemble du site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TransferAI Africa est une plateforme de formation, contenus, conseil et solutions IA avec un ancrage fort en Côte d’Ivoire et une vocation africaine.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site s’organise autour de 4 piliers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Education : hub, catalogue, parcours, certification, formats live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Entreprises : audit IA, accompagnement, conseil, adoption et solutions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Ressources : blog, veille, guides, études de cas, newsletter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Outils IA : matrice par domaine, usages, niveaux et formats de formation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2. Briques désormais en production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blog dynamique et pages article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pipeline éditorial assisté par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newsletter par domaine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pipeline partenaires avec recommandation et email de suivi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capsules vidéo pilotées par backend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pipeline WhatsApp complet avec Twilio, Supabase, BackOffice et emails internes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chat web Chatwoot avec widget visible en local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webhook Chatwoot vers n8n validé en réception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BackOffice public avec token administrateur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3. Back-office réel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BackOffice comprend aujourd’hui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Analytics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Prospects Audit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Ressources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Brouillons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Partenaires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Newsletter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Capsules vidéo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WhatsApp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Emplois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Webinaires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Formats live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Mode d’emploi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Il nécessite un token administrateur valide basé sur le secret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CONTENT_ADMIN_TOKEN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4. WhatsApp en production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flux WhatsApp validé en production est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clic sur le bouton WhatsApp du site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message envoyé au numéro du site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réception Twilio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appel du webhook Supabase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stockage dans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whatsapp_inbound_messages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notification email interne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lecture dans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BackOffice &gt; WhatsApp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traçabilité email repose désormais sur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whatsapp_email_notification_logs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5. Tables et flux principaux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contact_requests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registration_requests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resource_posts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newsletter_issues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newsletter_delivery_logs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partner_listing_reviews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social_video_posts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whatsapp_inbound_messages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whatsapp_email_notification_logs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webinar_registrations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6. Edge functions et automatisations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content-admin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content-discovery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content-classifier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newsletter-send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newsletter-scheduler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send-prospect-emails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partner-review-drafter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partner-followup-send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twilio-whatsapp-webhook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7. Gouvernance documentaire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pack documentaire reste la référence pour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continuité d’administration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transmission aux autres administrateurs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préparation d’un futur assistant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partage direction / partenaires / support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8. Livrables Word régénérés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TransferAI_Africa_Admin_Master_Pack_2026-05-02.docx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TransferAI_Africa_Executive_Brief_2026-05-02.docx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TransferAI_Africa_Admin_Guide_No1_2026-05-02.docx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TransferAI_Africa_Site_Knowledge_Base_2026-05-02.docx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TransferAI_Africa_FAQ_Assistant_Support_2026-05-02.docx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TransferAI_Africa_Deployment_Operations_Plan_2026-05-02.docx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TransferAI_Africa_Project_Roadmap_2026-05-02.docx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TransferAI_Africa_Admin_Index_2026-05-02.docx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Conseil pratique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ouvrez ce fichier dans Microsoft Word, puis utilisez </w:t>
      </w:r>
      <w:r>
        <w:rPr>
          <w:rFonts w:ascii="Arial" w:hAnsi="Arial" w:cs="Arial"/>
          <w:sz w:val="24"/>
          <w:sz-cs w:val="24"/>
          <w:i/>
          <w:spacing w:val="0"/>
          <w:color w:val="181E2A"/>
        </w:rPr>
        <w:t xml:space="preserve">Enregistrer sous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pour le convertir en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.docx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ou l’imprimer en PDF pour diffusion.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