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before="160" w:after="260"/>
      </w:pPr>
      <w:r>
        <w:rPr>
          <w:rFonts w:ascii="Helvetica" w:hAnsi="Helvetica" w:cs="Helvetica"/>
          <w:sz w:val="44"/>
          <w:sz-cs w:val="44"/>
          <w:b/>
        </w:rPr>
        <w:t xml:space="preserve">TransferAI Africa Site Knowledge Base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Base de Connaissance du Site</w:t>
      </w:r>
      <w:r>
        <w:rPr>
          <w:rFonts w:ascii="Helvetica" w:hAnsi="Helvetica" w:cs="Helvetica"/>
          <w:sz w:val="24"/>
          <w:sz-cs w:val="24"/>
        </w:rPr>
        <w:t xml:space="preserve"/>
      </w:r>
    </w:p>
    <w:p>
      <w:pPr>
        <w:spacing w:before="120" w:after="220"/>
      </w:pPr>
      <w:r>
        <w:rPr>
          <w:rFonts w:ascii="Helvetica" w:hAnsi="Helvetica" w:cs="Helvetica"/>
          <w:sz w:val="32"/>
          <w:sz-cs w:val="32"/>
          <w:b/>
        </w:rPr>
        <w:t xml:space="preserve">1. Présentation générale</w:t>
      </w:r>
      <w:r>
        <w:rPr>
          <w:rFonts w:ascii="Helvetica" w:hAnsi="Helvetica" w:cs="Helvetica"/>
          <w:sz w:val="24"/>
          <w:sz-cs w:val="24"/>
        </w:rPr>
        <w:t xml:space="preserve"/>
      </w:r>
    </w:p>
    <w:p>
      <w:pPr>
        <w:spacing w:before="80" w:after="180"/>
      </w:pPr>
      <w:r>
        <w:rPr>
          <w:rFonts w:ascii="Helvetica" w:hAnsi="Helvetica" w:cs="Helvetica"/>
          <w:sz w:val="28"/>
          <w:sz-cs w:val="28"/>
          <w:b/>
        </w:rPr>
        <w:t xml:space="preserve">Nom</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w:t>
      </w:r>
    </w:p>
    <w:p>
      <w:pPr>
        <w:spacing w:before="80" w:after="180"/>
      </w:pPr>
      <w:r>
        <w:rPr>
          <w:rFonts w:ascii="Helvetica" w:hAnsi="Helvetica" w:cs="Helvetica"/>
          <w:sz w:val="28"/>
          <w:sz-cs w:val="28"/>
          <w:b/>
        </w:rPr>
        <w:t xml:space="preserve">Positionnement</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 est une plateforme de formation, contenus, conseil et solutions IA conçue pour les professionnels, entreprises et institutions qui veulent intégrer l'intelligence artificielle avec méthode, impact concret et ancrage Afrique, en particulier Côte d'Ivoire.</w:t>
      </w:r>
    </w:p>
    <w:p>
      <w:pPr>
        <w:spacing w:before="80" w:after="180"/>
      </w:pPr>
      <w:r>
        <w:rPr>
          <w:rFonts w:ascii="Helvetica" w:hAnsi="Helvetica" w:cs="Helvetica"/>
          <w:sz w:val="28"/>
          <w:sz-cs w:val="28"/>
          <w:b/>
        </w:rPr>
        <w:t xml:space="preserve">Promesse</w:t>
      </w:r>
      <w:r>
        <w:rPr>
          <w:rFonts w:ascii="Helvetica" w:hAnsi="Helvetica" w:cs="Helvetica"/>
          <w:sz w:val="24"/>
          <w:sz-cs w:val="24"/>
        </w:rPr>
        <w:t xml:space="preserve"/>
      </w:r>
    </w:p>
    <w:p>
      <w:pPr>
        <w:spacing w:after="120"/>
      </w:pPr>
      <w:r>
        <w:rPr>
          <w:rFonts w:ascii="Helvetica" w:hAnsi="Helvetica" w:cs="Helvetica"/>
          <w:sz w:val="24"/>
          <w:sz-cs w:val="24"/>
        </w:rPr>
        <w:t xml:space="preserve">Aider les organisations et les professionnels à :</w:t>
      </w:r>
    </w:p>
    <w:p>
      <w:pPr>
        <w:ind w:left="720" w:first-line="-360"/>
        <w:spacing w:after="80"/>
      </w:pPr>
      <w:r>
        <w:rPr>
          <w:rFonts w:ascii="Helvetica" w:hAnsi="Helvetica" w:cs="Helvetica"/>
          <w:sz w:val="24"/>
          <w:sz-cs w:val="24"/>
        </w:rPr>
        <w:t xml:space="preserve">-</w:t>
        <w:tab/>
        <w:t xml:space="preserve">comprendre l'IA de façon concrète</w:t>
      </w:r>
    </w:p>
    <w:p>
      <w:pPr>
        <w:ind w:left="720" w:first-line="-360"/>
        <w:spacing w:after="80"/>
      </w:pPr>
      <w:r>
        <w:rPr>
          <w:rFonts w:ascii="Helvetica" w:hAnsi="Helvetica" w:cs="Helvetica"/>
          <w:sz w:val="24"/>
          <w:sz-cs w:val="24"/>
        </w:rPr>
        <w:t xml:space="preserve">-</w:t>
        <w:tab/>
        <w:t xml:space="preserve">choisir les bons outils</w:t>
      </w:r>
    </w:p>
    <w:p>
      <w:pPr>
        <w:ind w:left="720" w:first-line="-360"/>
        <w:spacing w:after="80"/>
      </w:pPr>
      <w:r>
        <w:rPr>
          <w:rFonts w:ascii="Helvetica" w:hAnsi="Helvetica" w:cs="Helvetica"/>
          <w:sz w:val="24"/>
          <w:sz-cs w:val="24"/>
        </w:rPr>
        <w:t xml:space="preserve">-</w:t>
        <w:tab/>
        <w:t xml:space="preserve">monter en compétences</w:t>
      </w:r>
    </w:p>
    <w:p>
      <w:pPr>
        <w:ind w:left="720" w:first-line="-360"/>
        <w:spacing w:after="80"/>
      </w:pPr>
      <w:r>
        <w:rPr>
          <w:rFonts w:ascii="Helvetica" w:hAnsi="Helvetica" w:cs="Helvetica"/>
          <w:sz w:val="24"/>
          <w:sz-cs w:val="24"/>
        </w:rPr>
        <w:t xml:space="preserve">-</w:t>
        <w:tab/>
        <w:t xml:space="preserve">structurer des usages métiers</w:t>
      </w:r>
    </w:p>
    <w:p>
      <w:pPr>
        <w:ind w:left="720" w:first-line="-360"/>
        <w:spacing w:after="80"/>
      </w:pPr>
      <w:r>
        <w:rPr>
          <w:rFonts w:ascii="Helvetica" w:hAnsi="Helvetica" w:cs="Helvetica"/>
          <w:sz w:val="24"/>
          <w:sz-cs w:val="24"/>
        </w:rPr>
        <w:t xml:space="preserve">-</w:t>
        <w:tab/>
        <w:t xml:space="preserve">transformer la veille en action</w:t>
      </w:r>
    </w:p>
    <w:p>
      <w:pPr>
        <w:spacing w:before="80" w:after="180"/>
      </w:pPr>
      <w:r>
        <w:rPr>
          <w:rFonts w:ascii="Helvetica" w:hAnsi="Helvetica" w:cs="Helvetica"/>
          <w:sz w:val="28"/>
          <w:sz-cs w:val="28"/>
          <w:b/>
        </w:rPr>
        <w:t xml:space="preserve">Priorité éditoriale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FR d'abord</w:t>
      </w:r>
    </w:p>
    <w:p>
      <w:pPr>
        <w:ind w:left="720" w:first-line="-360"/>
        <w:spacing w:after="80"/>
      </w:pPr>
      <w:r>
        <w:rPr>
          <w:rFonts w:ascii="Helvetica" w:hAnsi="Helvetica" w:cs="Helvetica"/>
          <w:sz w:val="24"/>
          <w:sz-cs w:val="24"/>
        </w:rPr>
        <w:t xml:space="preserve">-</w:t>
        <w:tab/>
        <w:t xml:space="preserve">EN ensuite pour les contenus stratégiques</w:t>
      </w:r>
    </w:p>
    <w:p>
      <w:pPr>
        <w:ind w:left="720" w:first-line="-360"/>
        <w:spacing w:after="80"/>
      </w:pPr>
      <w:r>
        <w:rPr>
          <w:rFonts w:ascii="Helvetica" w:hAnsi="Helvetica" w:cs="Helvetica"/>
          <w:sz w:val="24"/>
          <w:sz-cs w:val="24"/>
        </w:rPr>
        <w:t xml:space="preserve">-</w:t>
        <w:tab/>
        <w:t xml:space="preserve">angle Côte d'Ivoire</w:t>
      </w:r>
    </w:p>
    <w:p>
      <w:pPr>
        <w:ind w:left="720" w:first-line="-360"/>
        <w:spacing w:after="80"/>
      </w:pPr>
      <w:r>
        <w:rPr>
          <w:rFonts w:ascii="Helvetica" w:hAnsi="Helvetica" w:cs="Helvetica"/>
          <w:sz w:val="24"/>
          <w:sz-cs w:val="24"/>
        </w:rPr>
        <w:t xml:space="preserve">-</w:t>
        <w:tab/>
        <w:t xml:space="preserve">ouverture Afrique de l'Ouest puis Afrique</w:t>
      </w:r>
    </w:p>
    <w:p>
      <w:pPr>
        <w:spacing w:before="120" w:after="220"/>
      </w:pPr>
      <w:r>
        <w:rPr>
          <w:rFonts w:ascii="Helvetica" w:hAnsi="Helvetica" w:cs="Helvetica"/>
          <w:sz w:val="32"/>
          <w:sz-cs w:val="32"/>
          <w:b/>
        </w:rPr>
        <w:t xml:space="preserve">2. Publics cibles</w:t>
      </w:r>
      <w:r>
        <w:rPr>
          <w:rFonts w:ascii="Helvetica" w:hAnsi="Helvetica" w:cs="Helvetica"/>
          <w:sz w:val="24"/>
          <w:sz-cs w:val="24"/>
        </w:rPr>
        <w:t xml:space="preserve"/>
      </w:r>
    </w:p>
    <w:p>
      <w:pPr>
        <w:spacing w:before="80" w:after="180"/>
      </w:pPr>
      <w:r>
        <w:rPr>
          <w:rFonts w:ascii="Helvetica" w:hAnsi="Helvetica" w:cs="Helvetica"/>
          <w:sz w:val="28"/>
          <w:sz-cs w:val="28"/>
          <w:b/>
        </w:rPr>
        <w:t xml:space="preserve">Publics principaux</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professionnels en poste</w:t>
      </w:r>
    </w:p>
    <w:p>
      <w:pPr>
        <w:ind w:left="720" w:first-line="-360"/>
        <w:spacing w:after="80"/>
      </w:pPr>
      <w:r>
        <w:rPr>
          <w:rFonts w:ascii="Helvetica" w:hAnsi="Helvetica" w:cs="Helvetica"/>
          <w:sz w:val="24"/>
          <w:sz-cs w:val="24"/>
        </w:rPr>
        <w:t xml:space="preserve">-</w:t>
        <w:tab/>
        <w:t xml:space="preserve">dirigeants</w:t>
      </w:r>
    </w:p>
    <w:p>
      <w:pPr>
        <w:ind w:left="720" w:first-line="-360"/>
        <w:spacing w:after="80"/>
      </w:pPr>
      <w:r>
        <w:rPr>
          <w:rFonts w:ascii="Helvetica" w:hAnsi="Helvetica" w:cs="Helvetica"/>
          <w:sz w:val="24"/>
          <w:sz-cs w:val="24"/>
        </w:rPr>
        <w:t xml:space="preserve">-</w:t>
        <w:tab/>
        <w:t xml:space="preserve">équipes métiers</w:t>
      </w:r>
    </w:p>
    <w:p>
      <w:pPr>
        <w:ind w:left="720" w:first-line="-360"/>
        <w:spacing w:after="80"/>
      </w:pPr>
      <w:r>
        <w:rPr>
          <w:rFonts w:ascii="Helvetica" w:hAnsi="Helvetica" w:cs="Helvetica"/>
          <w:sz w:val="24"/>
          <w:sz-cs w:val="24"/>
        </w:rPr>
        <w:t xml:space="preserve">-</w:t>
        <w:tab/>
        <w:t xml:space="preserve">responsables formation</w:t>
      </w:r>
    </w:p>
    <w:p>
      <w:pPr>
        <w:ind w:left="720" w:first-line="-360"/>
        <w:spacing w:after="80"/>
      </w:pPr>
      <w:r>
        <w:rPr>
          <w:rFonts w:ascii="Helvetica" w:hAnsi="Helvetica" w:cs="Helvetica"/>
          <w:sz w:val="24"/>
          <w:sz-cs w:val="24"/>
        </w:rPr>
        <w:t xml:space="preserve">-</w:t>
        <w:tab/>
        <w:t xml:space="preserve">entreprises</w:t>
      </w:r>
    </w:p>
    <w:p>
      <w:pPr>
        <w:ind w:left="720" w:first-line="-360"/>
        <w:spacing w:after="80"/>
      </w:pPr>
      <w:r>
        <w:rPr>
          <w:rFonts w:ascii="Helvetica" w:hAnsi="Helvetica" w:cs="Helvetica"/>
          <w:sz w:val="24"/>
          <w:sz-cs w:val="24"/>
        </w:rPr>
        <w:t xml:space="preserve">-</w:t>
        <w:tab/>
        <w:t xml:space="preserve">institutions</w:t>
      </w:r>
    </w:p>
    <w:p>
      <w:pPr>
        <w:ind w:left="720" w:first-line="-360"/>
        <w:spacing w:after="80"/>
      </w:pPr>
      <w:r>
        <w:rPr>
          <w:rFonts w:ascii="Helvetica" w:hAnsi="Helvetica" w:cs="Helvetica"/>
          <w:sz w:val="24"/>
          <w:sz-cs w:val="24"/>
        </w:rPr>
        <w:t xml:space="preserve">-</w:t>
        <w:tab/>
        <w:t xml:space="preserve">apprenants orientés employabilité</w:t>
      </w:r>
    </w:p>
    <w:p>
      <w:pPr>
        <w:spacing w:before="80" w:after="180"/>
      </w:pPr>
      <w:r>
        <w:rPr>
          <w:rFonts w:ascii="Helvetica" w:hAnsi="Helvetica" w:cs="Helvetica"/>
          <w:sz w:val="28"/>
          <w:sz-cs w:val="28"/>
          <w:b/>
        </w:rPr>
        <w:t xml:space="preserve">Intentions principales des visiteurs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comprendre l'offre TransferAI</w:t>
      </w:r>
    </w:p>
    <w:p>
      <w:pPr>
        <w:ind w:left="720" w:first-line="-360"/>
        <w:spacing w:after="80"/>
      </w:pPr>
      <w:r>
        <w:rPr>
          <w:rFonts w:ascii="Helvetica" w:hAnsi="Helvetica" w:cs="Helvetica"/>
          <w:sz w:val="24"/>
          <w:sz-cs w:val="24"/>
        </w:rPr>
        <w:t xml:space="preserve">-</w:t>
        <w:tab/>
        <w:t xml:space="preserve">trouver une formation</w:t>
      </w:r>
    </w:p>
    <w:p>
      <w:pPr>
        <w:ind w:left="720" w:first-line="-360"/>
        <w:spacing w:after="80"/>
      </w:pPr>
      <w:r>
        <w:rPr>
          <w:rFonts w:ascii="Helvetica" w:hAnsi="Helvetica" w:cs="Helvetica"/>
          <w:sz w:val="24"/>
          <w:sz-cs w:val="24"/>
        </w:rPr>
        <w:t xml:space="preserve">-</w:t>
        <w:tab/>
        <w:t xml:space="preserve">demander un devis ou un accompagnement entreprise</w:t>
      </w:r>
    </w:p>
    <w:p>
      <w:pPr>
        <w:ind w:left="720" w:first-line="-360"/>
        <w:spacing w:after="80"/>
      </w:pPr>
      <w:r>
        <w:rPr>
          <w:rFonts w:ascii="Helvetica" w:hAnsi="Helvetica" w:cs="Helvetica"/>
          <w:sz w:val="24"/>
          <w:sz-cs w:val="24"/>
        </w:rPr>
        <w:t xml:space="preserve">-</w:t>
        <w:tab/>
        <w:t xml:space="preserve">consulter des contenus IA fiables</w:t>
      </w:r>
    </w:p>
    <w:p>
      <w:pPr>
        <w:ind w:left="720" w:first-line="-360"/>
        <w:spacing w:after="80"/>
      </w:pPr>
      <w:r>
        <w:rPr>
          <w:rFonts w:ascii="Helvetica" w:hAnsi="Helvetica" w:cs="Helvetica"/>
          <w:sz w:val="24"/>
          <w:sz-cs w:val="24"/>
        </w:rPr>
        <w:t xml:space="preserve">-</w:t>
        <w:tab/>
        <w:t xml:space="preserve">s'abonner à la newsletter</w:t>
      </w:r>
    </w:p>
    <w:p>
      <w:pPr>
        <w:ind w:left="720" w:first-line="-360"/>
        <w:spacing w:after="80"/>
      </w:pPr>
      <w:r>
        <w:rPr>
          <w:rFonts w:ascii="Helvetica" w:hAnsi="Helvetica" w:cs="Helvetica"/>
          <w:sz w:val="24"/>
          <w:sz-cs w:val="24"/>
        </w:rPr>
        <w:t xml:space="preserve">-</w:t>
        <w:tab/>
        <w:t xml:space="preserve">se repérer dans les domaines couverts</w:t>
      </w:r>
    </w:p>
    <w:p>
      <w:pPr>
        <w:spacing w:before="120" w:after="220"/>
      </w:pPr>
      <w:r>
        <w:rPr>
          <w:rFonts w:ascii="Helvetica" w:hAnsi="Helvetica" w:cs="Helvetica"/>
          <w:sz w:val="32"/>
          <w:sz-cs w:val="32"/>
          <w:b/>
        </w:rPr>
        <w:t xml:space="preserve">3. Piliers de l'offre</w:t>
      </w:r>
      <w:r>
        <w:rPr>
          <w:rFonts w:ascii="Helvetica" w:hAnsi="Helvetica" w:cs="Helvetica"/>
          <w:sz w:val="24"/>
          <w:sz-cs w:val="24"/>
        </w:rPr>
        <w:t xml:space="preserve"/>
      </w:r>
    </w:p>
    <w:p>
      <w:pPr>
        <w:spacing w:before="80" w:after="180"/>
      </w:pPr>
      <w:r>
        <w:rPr>
          <w:rFonts w:ascii="Helvetica" w:hAnsi="Helvetica" w:cs="Helvetica"/>
          <w:sz w:val="28"/>
          <w:sz-cs w:val="28"/>
          <w:b/>
        </w:rPr>
        <w:t xml:space="preserve">Education</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hub éducation</w:t>
      </w:r>
    </w:p>
    <w:p>
      <w:pPr>
        <w:ind w:left="720" w:first-line="-360"/>
        <w:spacing w:after="80"/>
      </w:pPr>
      <w:r>
        <w:rPr>
          <w:rFonts w:ascii="Helvetica" w:hAnsi="Helvetica" w:cs="Helvetica"/>
          <w:sz w:val="24"/>
          <w:sz-cs w:val="24"/>
        </w:rPr>
        <w:t xml:space="preserve">-</w:t>
        <w:tab/>
        <w:t xml:space="preserve">catalogue de formation</w:t>
      </w:r>
    </w:p>
    <w:p>
      <w:pPr>
        <w:ind w:left="720" w:first-line="-360"/>
        <w:spacing w:after="80"/>
      </w:pPr>
      <w:r>
        <w:rPr>
          <w:rFonts w:ascii="Helvetica" w:hAnsi="Helvetica" w:cs="Helvetica"/>
          <w:sz w:val="24"/>
          <w:sz-cs w:val="24"/>
        </w:rPr>
        <w:t xml:space="preserve">-</w:t>
        <w:tab/>
        <w:t xml:space="preserve">parcours guidés</w:t>
      </w:r>
    </w:p>
    <w:p>
      <w:pPr>
        <w:ind w:left="720" w:first-line="-360"/>
        <w:spacing w:after="80"/>
      </w:pPr>
      <w:r>
        <w:rPr>
          <w:rFonts w:ascii="Helvetica" w:hAnsi="Helvetica" w:cs="Helvetica"/>
          <w:sz w:val="24"/>
          <w:sz-cs w:val="24"/>
        </w:rPr>
        <w:t xml:space="preserve">-</w:t>
        <w:tab/>
        <w:t xml:space="preserve">certification</w:t>
      </w:r>
    </w:p>
    <w:p>
      <w:pPr>
        <w:ind w:left="720" w:first-line="-360"/>
        <w:spacing w:after="80"/>
      </w:pPr>
      <w:r>
        <w:rPr>
          <w:rFonts w:ascii="Helvetica" w:hAnsi="Helvetica" w:cs="Helvetica"/>
          <w:sz w:val="24"/>
          <w:sz-cs w:val="24"/>
        </w:rPr>
        <w:t xml:space="preserve">-</w:t>
        <w:tab/>
        <w:t xml:space="preserve">séminaires et webinars</w:t>
      </w:r>
    </w:p>
    <w:p>
      <w:pPr>
        <w:spacing w:before="80" w:after="180"/>
      </w:pPr>
      <w:r>
        <w:rPr>
          <w:rFonts w:ascii="Helvetica" w:hAnsi="Helvetica" w:cs="Helvetica"/>
          <w:sz w:val="28"/>
          <w:sz-cs w:val="28"/>
          <w:b/>
        </w:rPr>
        <w:t xml:space="preserve">Entreprises</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accompagnement entreprise</w:t>
      </w:r>
    </w:p>
    <w:p>
      <w:pPr>
        <w:ind w:left="720" w:first-line="-360"/>
        <w:spacing w:after="80"/>
      </w:pPr>
      <w:r>
        <w:rPr>
          <w:rFonts w:ascii="Helvetica" w:hAnsi="Helvetica" w:cs="Helvetica"/>
          <w:sz w:val="24"/>
          <w:sz-cs w:val="24"/>
        </w:rPr>
        <w:t xml:space="preserve">-</w:t>
        <w:tab/>
        <w:t xml:space="preserve">conseil et adoption IA</w:t>
      </w:r>
    </w:p>
    <w:p>
      <w:pPr>
        <w:ind w:left="720" w:first-line="-360"/>
        <w:spacing w:after="80"/>
      </w:pPr>
      <w:r>
        <w:rPr>
          <w:rFonts w:ascii="Helvetica" w:hAnsi="Helvetica" w:cs="Helvetica"/>
          <w:sz w:val="24"/>
          <w:sz-cs w:val="24"/>
        </w:rPr>
        <w:t xml:space="preserve">-</w:t>
        <w:tab/>
        <w:t xml:space="preserve">audit IA</w:t>
      </w:r>
    </w:p>
    <w:p>
      <w:pPr>
        <w:ind w:left="720" w:first-line="-360"/>
        <w:spacing w:after="80"/>
      </w:pPr>
      <w:r>
        <w:rPr>
          <w:rFonts w:ascii="Helvetica" w:hAnsi="Helvetica" w:cs="Helvetica"/>
          <w:sz w:val="24"/>
          <w:sz-cs w:val="24"/>
        </w:rPr>
        <w:t xml:space="preserve">-</w:t>
        <w:tab/>
        <w:t xml:space="preserve">automatisation et solutions IA</w:t>
      </w:r>
    </w:p>
    <w:p>
      <w:pPr>
        <w:ind w:left="720" w:first-line="-360"/>
        <w:spacing w:after="80"/>
      </w:pPr>
      <w:r>
        <w:rPr>
          <w:rFonts w:ascii="Helvetica" w:hAnsi="Helvetica" w:cs="Helvetica"/>
          <w:sz w:val="24"/>
          <w:sz-cs w:val="24"/>
        </w:rPr>
        <w:t xml:space="preserve">-</w:t>
        <w:tab/>
        <w:t xml:space="preserve">contenus utiles orientés décideurs</w:t>
      </w:r>
    </w:p>
    <w:p>
      <w:pPr>
        <w:spacing w:before="80" w:after="180"/>
      </w:pPr>
      <w:r>
        <w:rPr>
          <w:rFonts w:ascii="Helvetica" w:hAnsi="Helvetica" w:cs="Helvetica"/>
          <w:sz w:val="28"/>
          <w:sz-cs w:val="28"/>
          <w:b/>
        </w:rPr>
        <w:t xml:space="preserve">Ressources</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blog</w:t>
      </w:r>
    </w:p>
    <w:p>
      <w:pPr>
        <w:ind w:left="720" w:first-line="-360"/>
        <w:spacing w:after="80"/>
      </w:pPr>
      <w:r>
        <w:rPr>
          <w:rFonts w:ascii="Helvetica" w:hAnsi="Helvetica" w:cs="Helvetica"/>
          <w:sz w:val="24"/>
          <w:sz-cs w:val="24"/>
        </w:rPr>
        <w:t xml:space="preserve">-</w:t>
        <w:tab/>
        <w:t xml:space="preserve">veille IA</w:t>
      </w:r>
    </w:p>
    <w:p>
      <w:pPr>
        <w:ind w:left="720" w:first-line="-360"/>
        <w:spacing w:after="80"/>
      </w:pPr>
      <w:r>
        <w:rPr>
          <w:rFonts w:ascii="Helvetica" w:hAnsi="Helvetica" w:cs="Helvetica"/>
          <w:sz w:val="24"/>
          <w:sz-cs w:val="24"/>
        </w:rPr>
        <w:t xml:space="preserve">-</w:t>
        <w:tab/>
        <w:t xml:space="preserve">guides</w:t>
      </w:r>
    </w:p>
    <w:p>
      <w:pPr>
        <w:ind w:left="720" w:first-line="-360"/>
        <w:spacing w:after="80"/>
      </w:pPr>
      <w:r>
        <w:rPr>
          <w:rFonts w:ascii="Helvetica" w:hAnsi="Helvetica" w:cs="Helvetica"/>
          <w:sz w:val="24"/>
          <w:sz-cs w:val="24"/>
        </w:rPr>
        <w:t xml:space="preserve">-</w:t>
        <w:tab/>
        <w:t xml:space="preserve">études de cas</w:t>
      </w:r>
    </w:p>
    <w:p>
      <w:pPr>
        <w:ind w:left="720" w:first-line="-360"/>
        <w:spacing w:after="80"/>
      </w:pPr>
      <w:r>
        <w:rPr>
          <w:rFonts w:ascii="Helvetica" w:hAnsi="Helvetica" w:cs="Helvetica"/>
          <w:sz w:val="24"/>
          <w:sz-cs w:val="24"/>
        </w:rPr>
        <w:t xml:space="preserve">-</w:t>
        <w:tab/>
        <w:t xml:space="preserve">contenus expertise et IA</w:t>
      </w:r>
    </w:p>
    <w:p>
      <w:pPr>
        <w:ind w:left="720" w:first-line="-360"/>
        <w:spacing w:after="80"/>
      </w:pPr>
      <w:r>
        <w:rPr>
          <w:rFonts w:ascii="Helvetica" w:hAnsi="Helvetica" w:cs="Helvetica"/>
          <w:sz w:val="24"/>
          <w:sz-cs w:val="24"/>
        </w:rPr>
        <w:t xml:space="preserve">-</w:t>
        <w:tab/>
        <w:t xml:space="preserve">newsletter par domaine</w:t>
      </w:r>
    </w:p>
    <w:p>
      <w:pPr>
        <w:spacing w:before="80" w:after="180"/>
      </w:pPr>
      <w:r>
        <w:rPr>
          <w:rFonts w:ascii="Helvetica" w:hAnsi="Helvetica" w:cs="Helvetica"/>
          <w:sz w:val="28"/>
          <w:sz-cs w:val="28"/>
          <w:b/>
        </w:rPr>
        <w:t xml:space="preserve">Outils IA</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matrice des outils par domaine</w:t>
      </w:r>
    </w:p>
    <w:p>
      <w:pPr>
        <w:ind w:left="720" w:first-line="-360"/>
        <w:spacing w:after="80"/>
      </w:pPr>
      <w:r>
        <w:rPr>
          <w:rFonts w:ascii="Helvetica" w:hAnsi="Helvetica" w:cs="Helvetica"/>
          <w:sz w:val="24"/>
          <w:sz-cs w:val="24"/>
        </w:rPr>
        <w:t xml:space="preserve">-</w:t>
        <w:tab/>
        <w:t xml:space="preserve">formats de formation recommandés</w:t>
      </w:r>
    </w:p>
    <w:p>
      <w:pPr>
        <w:ind w:left="720" w:first-line="-360"/>
        <w:spacing w:after="80"/>
      </w:pPr>
      <w:r>
        <w:rPr>
          <w:rFonts w:ascii="Helvetica" w:hAnsi="Helvetica" w:cs="Helvetica"/>
          <w:sz w:val="24"/>
          <w:sz-cs w:val="24"/>
        </w:rPr>
        <w:t xml:space="preserve">-</w:t>
        <w:tab/>
        <w:t xml:space="preserve">usages métier</w:t>
      </w:r>
    </w:p>
    <w:p>
      <w:pPr>
        <w:ind w:left="720" w:first-line="-360"/>
        <w:spacing w:after="80"/>
      </w:pPr>
      <w:r>
        <w:rPr>
          <w:rFonts w:ascii="Helvetica" w:hAnsi="Helvetica" w:cs="Helvetica"/>
          <w:sz w:val="24"/>
          <w:sz-cs w:val="24"/>
        </w:rPr>
        <w:t xml:space="preserve">-</w:t>
        <w:tab/>
        <w:t xml:space="preserve">logique copilote / workflow / low-code / no-code / recherche</w:t>
      </w:r>
    </w:p>
    <w:p>
      <w:pPr>
        <w:spacing w:before="120" w:after="220"/>
      </w:pPr>
      <w:r>
        <w:rPr>
          <w:rFonts w:ascii="Helvetica" w:hAnsi="Helvetica" w:cs="Helvetica"/>
          <w:sz w:val="32"/>
          <w:sz-cs w:val="32"/>
          <w:b/>
        </w:rPr>
        <w:t xml:space="preserve">4. Pages principales et rôle de chaque page</w:t>
      </w:r>
      <w:r>
        <w:rPr>
          <w:rFonts w:ascii="Helvetica" w:hAnsi="Helvetica" w:cs="Helvetica"/>
          <w:sz w:val="24"/>
          <w:sz-cs w:val="24"/>
        </w:rPr>
        <w:t xml:space="preserve"/>
      </w:r>
    </w:p>
    <w:p>
      <w:pPr>
        <w:spacing w:before="80" w:after="180"/>
      </w:pPr>
      <w:r>
        <w:rPr>
          <w:rFonts w:ascii="Helvetica" w:hAnsi="Helvetica" w:cs="Helvetica"/>
          <w:sz w:val="28"/>
          <w:sz-cs w:val="28"/>
          <w:b/>
        </w:rPr>
        <w:t xml:space="preserve">Pages coeur du site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 : page d'accueil, vision globale, orientation, preuve et CTA</w:t>
      </w:r>
    </w:p>
    <w:p>
      <w:pPr>
        <w:ind w:left="720" w:first-line="-360"/>
        <w:spacing w:after="80"/>
      </w:pPr>
      <w:r>
        <w:rPr>
          <w:rFonts w:ascii="Helvetica" w:hAnsi="Helvetica" w:cs="Helvetica"/>
          <w:sz w:val="24"/>
          <w:sz-cs w:val="24"/>
        </w:rPr>
        <w:t xml:space="preserve">-</w:t>
        <w:tab/>
        <w:t xml:space="preserve">/education : porte d'entrée formation</w:t>
      </w:r>
    </w:p>
    <w:p>
      <w:pPr>
        <w:ind w:left="720" w:first-line="-360"/>
        <w:spacing w:after="80"/>
      </w:pPr>
      <w:r>
        <w:rPr>
          <w:rFonts w:ascii="Helvetica" w:hAnsi="Helvetica" w:cs="Helvetica"/>
          <w:sz w:val="24"/>
          <w:sz-cs w:val="24"/>
        </w:rPr>
        <w:t xml:space="preserve">-</w:t>
        <w:tab/>
        <w:t xml:space="preserve">/catalogue : vue large de l'offre de formation</w:t>
      </w:r>
    </w:p>
    <w:p>
      <w:pPr>
        <w:ind w:left="720" w:first-line="-360"/>
        <w:spacing w:after="80"/>
      </w:pPr>
      <w:r>
        <w:rPr>
          <w:rFonts w:ascii="Helvetica" w:hAnsi="Helvetica" w:cs="Helvetica"/>
          <w:sz w:val="24"/>
          <w:sz-cs w:val="24"/>
        </w:rPr>
        <w:t xml:space="preserve">-</w:t>
        <w:tab/>
        <w:t xml:space="preserve">/catalogue/:id : détail d'une formation</w:t>
      </w:r>
    </w:p>
    <w:p>
      <w:pPr>
        <w:ind w:left="720" w:first-line="-360"/>
        <w:spacing w:after="80"/>
      </w:pPr>
      <w:r>
        <w:rPr>
          <w:rFonts w:ascii="Helvetica" w:hAnsi="Helvetica" w:cs="Helvetica"/>
          <w:sz w:val="24"/>
          <w:sz-cs w:val="24"/>
        </w:rPr>
        <w:t xml:space="preserve">-</w:t>
        <w:tab/>
        <w:t xml:space="preserve">/parcours : trajectoires guidées selon profil</w:t>
      </w:r>
    </w:p>
    <w:p>
      <w:pPr>
        <w:ind w:left="720" w:first-line="-360"/>
        <w:spacing w:after="80"/>
      </w:pPr>
      <w:r>
        <w:rPr>
          <w:rFonts w:ascii="Helvetica" w:hAnsi="Helvetica" w:cs="Helvetica"/>
          <w:sz w:val="24"/>
          <w:sz-cs w:val="24"/>
        </w:rPr>
        <w:t xml:space="preserve">-</w:t>
        <w:tab/>
        <w:t xml:space="preserve">/certification : certification sectorielle avec objectifs et programme</w:t>
      </w:r>
    </w:p>
    <w:p>
      <w:pPr>
        <w:ind w:left="720" w:first-line="-360"/>
        <w:spacing w:after="80"/>
      </w:pPr>
      <w:r>
        <w:rPr>
          <w:rFonts w:ascii="Helvetica" w:hAnsi="Helvetica" w:cs="Helvetica"/>
          <w:sz w:val="24"/>
          <w:sz-cs w:val="24"/>
        </w:rPr>
        <w:t xml:space="preserve">-</w:t>
        <w:tab/>
        <w:t xml:space="preserve">/outils-ia : matrice des outils IA par domaine</w:t>
      </w:r>
    </w:p>
    <w:p>
      <w:pPr>
        <w:ind w:left="720" w:first-line="-360"/>
        <w:spacing w:after="80"/>
      </w:pPr>
      <w:r>
        <w:rPr>
          <w:rFonts w:ascii="Helvetica" w:hAnsi="Helvetica" w:cs="Helvetica"/>
          <w:sz w:val="24"/>
          <w:sz-cs w:val="24"/>
        </w:rPr>
        <w:t xml:space="preserve">-</w:t>
        <w:tab/>
        <w:t xml:space="preserve">/entreprises : offre entreprise et services</w:t>
      </w:r>
    </w:p>
    <w:p>
      <w:pPr>
        <w:ind w:left="720" w:first-line="-360"/>
        <w:spacing w:after="80"/>
      </w:pPr>
      <w:r>
        <w:rPr>
          <w:rFonts w:ascii="Helvetica" w:hAnsi="Helvetica" w:cs="Helvetica"/>
          <w:sz w:val="24"/>
          <w:sz-cs w:val="24"/>
        </w:rPr>
        <w:t xml:space="preserve">-</w:t>
        <w:tab/>
        <w:t xml:space="preserve">/services : alias de la page entreprises</w:t>
      </w:r>
    </w:p>
    <w:p>
      <w:pPr>
        <w:ind w:left="720" w:first-line="-360"/>
        <w:spacing w:after="80"/>
      </w:pPr>
      <w:r>
        <w:rPr>
          <w:rFonts w:ascii="Helvetica" w:hAnsi="Helvetica" w:cs="Helvetica"/>
          <w:sz w:val="24"/>
          <w:sz-cs w:val="24"/>
        </w:rPr>
        <w:t xml:space="preserve">-</w:t>
        <w:tab/>
        <w:t xml:space="preserve">/blog : hub ressources et veille</w:t>
      </w:r>
    </w:p>
    <w:p>
      <w:pPr>
        <w:ind w:left="720" w:first-line="-360"/>
        <w:spacing w:after="80"/>
      </w:pPr>
      <w:r>
        <w:rPr>
          <w:rFonts w:ascii="Helvetica" w:hAnsi="Helvetica" w:cs="Helvetica"/>
          <w:sz w:val="24"/>
          <w:sz-cs w:val="24"/>
        </w:rPr>
        <w:t xml:space="preserve">-</w:t>
        <w:tab/>
        <w:t xml:space="preserve">/blog/domaine/:domainSlug : page SEO ciblée par domaine</w:t>
      </w:r>
    </w:p>
    <w:p>
      <w:pPr>
        <w:ind w:left="720" w:first-line="-360"/>
        <w:spacing w:after="80"/>
      </w:pPr>
      <w:r>
        <w:rPr>
          <w:rFonts w:ascii="Helvetica" w:hAnsi="Helvetica" w:cs="Helvetica"/>
          <w:sz w:val="24"/>
          <w:sz-cs w:val="24"/>
        </w:rPr>
        <w:t xml:space="preserve">-</w:t>
        <w:tab/>
        <w:t xml:space="preserve">/blog/:slug : page article individuelle</w:t>
      </w:r>
    </w:p>
    <w:p>
      <w:pPr>
        <w:ind w:left="720" w:first-line="-360"/>
        <w:spacing w:after="80"/>
      </w:pPr>
      <w:r>
        <w:rPr>
          <w:rFonts w:ascii="Helvetica" w:hAnsi="Helvetica" w:cs="Helvetica"/>
          <w:sz w:val="24"/>
          <w:sz-cs w:val="24"/>
        </w:rPr>
        <w:t xml:space="preserve">-</w:t>
        <w:tab/>
        <w:t xml:space="preserve">/contact : formulaires et demandes</w:t>
      </w:r>
    </w:p>
    <w:p>
      <w:pPr>
        <w:ind w:left="720" w:first-line="-360"/>
        <w:spacing w:after="80"/>
      </w:pPr>
      <w:r>
        <w:rPr>
          <w:rFonts w:ascii="Helvetica" w:hAnsi="Helvetica" w:cs="Helvetica"/>
          <w:sz w:val="24"/>
          <w:sz-cs w:val="24"/>
        </w:rPr>
        <w:t xml:space="preserve">-</w:t>
        <w:tab/>
        <w:t xml:space="preserve">/back-office : administration</w:t>
      </w:r>
    </w:p>
    <w:p>
      <w:pPr>
        <w:spacing w:before="80" w:after="180"/>
      </w:pPr>
      <w:r>
        <w:rPr>
          <w:rFonts w:ascii="Helvetica" w:hAnsi="Helvetica" w:cs="Helvetica"/>
          <w:sz w:val="28"/>
          <w:sz-cs w:val="28"/>
          <w:b/>
        </w:rPr>
        <w:t xml:space="preserve">Pages secondaires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/seminaires</w:t>
      </w:r>
    </w:p>
    <w:p>
      <w:pPr>
        <w:ind w:left="720" w:first-line="-360"/>
        <w:spacing w:after="80"/>
      </w:pPr>
      <w:r>
        <w:rPr>
          <w:rFonts w:ascii="Helvetica" w:hAnsi="Helvetica" w:cs="Helvetica"/>
          <w:sz w:val="24"/>
          <w:sz-cs w:val="24"/>
        </w:rPr>
        <w:t xml:space="preserve">-</w:t>
        <w:tab/>
        <w:t xml:space="preserve">/webinars</w:t>
      </w:r>
    </w:p>
    <w:p>
      <w:pPr>
        <w:ind w:left="720" w:first-line="-360"/>
        <w:spacing w:after="80"/>
      </w:pPr>
      <w:r>
        <w:rPr>
          <w:rFonts w:ascii="Helvetica" w:hAnsi="Helvetica" w:cs="Helvetica"/>
          <w:sz w:val="24"/>
          <w:sz-cs w:val="24"/>
        </w:rPr>
        <w:t xml:space="preserve">-</w:t>
        <w:tab/>
        <w:t xml:space="preserve">/a-propos</w:t>
      </w:r>
    </w:p>
    <w:p>
      <w:pPr>
        <w:ind w:left="720" w:first-line="-360"/>
        <w:spacing w:after="80"/>
      </w:pPr>
      <w:r>
        <w:rPr>
          <w:rFonts w:ascii="Helvetica" w:hAnsi="Helvetica" w:cs="Helvetica"/>
          <w:sz w:val="24"/>
          <w:sz-cs w:val="24"/>
        </w:rPr>
        <w:t xml:space="preserve">-</w:t>
        <w:tab/>
        <w:t xml:space="preserve">/partenaires</w:t>
      </w:r>
    </w:p>
    <w:p>
      <w:pPr>
        <w:ind w:left="720" w:first-line="-360"/>
        <w:spacing w:after="80"/>
      </w:pPr>
      <w:r>
        <w:rPr>
          <w:rFonts w:ascii="Helvetica" w:hAnsi="Helvetica" w:cs="Helvetica"/>
          <w:sz w:val="24"/>
          <w:sz-cs w:val="24"/>
        </w:rPr>
        <w:t xml:space="preserve">-</w:t>
        <w:tab/>
        <w:t xml:space="preserve">/evenements</w:t>
      </w:r>
    </w:p>
    <w:p>
      <w:pPr>
        <w:ind w:left="720" w:first-line="-360"/>
        <w:spacing w:after="80"/>
      </w:pPr>
      <w:r>
        <w:rPr>
          <w:rFonts w:ascii="Helvetica" w:hAnsi="Helvetica" w:cs="Helvetica"/>
          <w:sz w:val="24"/>
          <w:sz-cs w:val="24"/>
        </w:rPr>
        <w:t xml:space="preserve">-</w:t>
        <w:tab/>
        <w:t xml:space="preserve">/prise-rdv</w:t>
      </w:r>
    </w:p>
    <w:p>
      <w:pPr>
        <w:ind w:left="720" w:first-line="-360"/>
        <w:spacing w:after="80"/>
      </w:pPr>
      <w:r>
        <w:rPr>
          <w:rFonts w:ascii="Helvetica" w:hAnsi="Helvetica" w:cs="Helvetica"/>
          <w:sz w:val="24"/>
          <w:sz-cs w:val="24"/>
        </w:rPr>
        <w:t xml:space="preserve">-</w:t>
        <w:tab/>
        <w:t xml:space="preserve">pages preview et hubs catalogues</w:t>
      </w:r>
    </w:p>
    <w:p>
      <w:pPr>
        <w:spacing w:before="120" w:after="220"/>
      </w:pPr>
      <w:r>
        <w:rPr>
          <w:rFonts w:ascii="Helvetica" w:hAnsi="Helvetica" w:cs="Helvetica"/>
          <w:sz w:val="32"/>
          <w:sz-cs w:val="32"/>
          <w:b/>
        </w:rPr>
        <w:t xml:space="preserve">5. Domaines couverts</w:t>
      </w:r>
      <w:r>
        <w:rPr>
          <w:rFonts w:ascii="Helvetica" w:hAnsi="Helvetica" w:cs="Helvetica"/>
          <w:sz w:val="24"/>
          <w:sz-cs w:val="24"/>
        </w:rPr>
        <w:t xml:space="preserve"/>
      </w:r>
    </w:p>
    <w:p>
      <w:pPr>
        <w:spacing w:after="120"/>
      </w:pPr>
      <w:r>
        <w:rPr>
          <w:rFonts w:ascii="Helvetica" w:hAnsi="Helvetica" w:cs="Helvetica"/>
          <w:sz w:val="24"/>
          <w:sz-cs w:val="24"/>
        </w:rPr>
        <w:t xml:space="preserve">Les 13 domaines actuellement couverts sont :</w:t>
      </w:r>
    </w:p>
    <w:p>
      <w:pPr>
        <w:ind w:left="720" w:first-line="-360"/>
        <w:spacing w:after="80"/>
      </w:pPr>
      <w:r>
        <w:rPr>
          <w:rFonts w:ascii="Helvetica" w:hAnsi="Helvetica" w:cs="Helvetica"/>
          <w:sz w:val="24"/>
          <w:sz-cs w:val="24"/>
        </w:rPr>
        <w:t xml:space="preserve">1.</w:t>
        <w:tab/>
        <w:t xml:space="preserve">IT &amp; Transformation Digitale</w:t>
      </w:r>
    </w:p>
    <w:p>
      <w:pPr>
        <w:ind w:left="720" w:first-line="-360"/>
        <w:spacing w:after="80"/>
      </w:pPr>
      <w:r>
        <w:rPr>
          <w:rFonts w:ascii="Helvetica" w:hAnsi="Helvetica" w:cs="Helvetica"/>
          <w:sz w:val="24"/>
          <w:sz-cs w:val="24"/>
        </w:rPr>
        <w:t xml:space="preserve">2.</w:t>
        <w:tab/>
        <w:t xml:space="preserve">Finance &amp; Fintech</w:t>
      </w:r>
    </w:p>
    <w:p>
      <w:pPr>
        <w:ind w:left="720" w:first-line="-360"/>
        <w:spacing w:after="80"/>
      </w:pPr>
      <w:r>
        <w:rPr>
          <w:rFonts w:ascii="Helvetica" w:hAnsi="Helvetica" w:cs="Helvetica"/>
          <w:sz w:val="24"/>
          <w:sz-cs w:val="24"/>
        </w:rPr>
        <w:t xml:space="preserve">3.</w:t>
        <w:tab/>
        <w:t xml:space="preserve">Agriculture &amp; AgroTech IA</w:t>
      </w:r>
    </w:p>
    <w:p>
      <w:pPr>
        <w:ind w:left="720" w:first-line="-360"/>
        <w:spacing w:after="80"/>
      </w:pPr>
      <w:r>
        <w:rPr>
          <w:rFonts w:ascii="Helvetica" w:hAnsi="Helvetica" w:cs="Helvetica"/>
          <w:sz w:val="24"/>
          <w:sz-cs w:val="24"/>
        </w:rPr>
        <w:t xml:space="preserve">4.</w:t>
        <w:tab/>
        <w:t xml:space="preserve">Éducation &amp; EdTech IA</w:t>
      </w:r>
    </w:p>
    <w:p>
      <w:pPr>
        <w:ind w:left="720" w:first-line="-360"/>
        <w:spacing w:after="80"/>
      </w:pPr>
      <w:r>
        <w:rPr>
          <w:rFonts w:ascii="Helvetica" w:hAnsi="Helvetica" w:cs="Helvetica"/>
          <w:sz w:val="24"/>
          <w:sz-cs w:val="24"/>
        </w:rPr>
        <w:t xml:space="preserve">5.</w:t>
        <w:tab/>
        <w:t xml:space="preserve">Santé &amp; IA médicale</w:t>
      </w:r>
    </w:p>
    <w:p>
      <w:pPr>
        <w:ind w:left="720" w:first-line="-360"/>
        <w:spacing w:after="80"/>
      </w:pPr>
      <w:r>
        <w:rPr>
          <w:rFonts w:ascii="Helvetica" w:hAnsi="Helvetica" w:cs="Helvetica"/>
          <w:sz w:val="24"/>
          <w:sz-cs w:val="24"/>
        </w:rPr>
        <w:t xml:space="preserve">6.</w:t>
        <w:tab/>
        <w:t xml:space="preserve">Logistique &amp; Supply Chain</w:t>
      </w:r>
    </w:p>
    <w:p>
      <w:pPr>
        <w:ind w:left="720" w:first-line="-360"/>
        <w:spacing w:after="80"/>
      </w:pPr>
      <w:r>
        <w:rPr>
          <w:rFonts w:ascii="Helvetica" w:hAnsi="Helvetica" w:cs="Helvetica"/>
          <w:sz w:val="24"/>
          <w:sz-cs w:val="24"/>
        </w:rPr>
        <w:t xml:space="preserve">7.</w:t>
        <w:tab/>
        <w:t xml:space="preserve">Énergie &amp; Transition énergétique</w:t>
      </w:r>
    </w:p>
    <w:p>
      <w:pPr>
        <w:ind w:left="720" w:first-line="-360"/>
        <w:spacing w:after="80"/>
      </w:pPr>
      <w:r>
        <w:rPr>
          <w:rFonts w:ascii="Helvetica" w:hAnsi="Helvetica" w:cs="Helvetica"/>
          <w:sz w:val="24"/>
          <w:sz-cs w:val="24"/>
        </w:rPr>
        <w:t xml:space="preserve">8.</w:t>
        <w:tab/>
        <w:t xml:space="preserve">RH &amp; Gestion des talents</w:t>
      </w:r>
    </w:p>
    <w:p>
      <w:pPr>
        <w:ind w:left="720" w:first-line="-360"/>
        <w:spacing w:after="80"/>
      </w:pPr>
      <w:r>
        <w:rPr>
          <w:rFonts w:ascii="Helvetica" w:hAnsi="Helvetica" w:cs="Helvetica"/>
          <w:sz w:val="24"/>
          <w:sz-cs w:val="24"/>
        </w:rPr>
        <w:t xml:space="preserve">9.</w:t>
        <w:tab/>
        <w:t xml:space="preserve">Marketing &amp; Communication IA</w:t>
      </w:r>
    </w:p>
    <w:p>
      <w:pPr>
        <w:ind w:left="720" w:first-line="-360"/>
        <w:spacing w:after="80"/>
      </w:pPr>
      <w:r>
        <w:rPr>
          <w:rFonts w:ascii="Helvetica" w:hAnsi="Helvetica" w:cs="Helvetica"/>
          <w:sz w:val="24"/>
          <w:sz-cs w:val="24"/>
        </w:rPr>
        <w:t xml:space="preserve">10.</w:t>
        <w:tab/>
        <w:t xml:space="preserve">Droit &amp; LegalTech IA</w:t>
      </w:r>
    </w:p>
    <w:p>
      <w:pPr>
        <w:ind w:left="720" w:first-line="-360"/>
        <w:spacing w:after="80"/>
      </w:pPr>
      <w:r>
        <w:rPr>
          <w:rFonts w:ascii="Helvetica" w:hAnsi="Helvetica" w:cs="Helvetica"/>
          <w:sz w:val="24"/>
          <w:sz-cs w:val="24"/>
        </w:rPr>
        <w:t xml:space="preserve">11.</w:t>
        <w:tab/>
        <w:t xml:space="preserve">Immobilier &amp; Smart City</w:t>
      </w:r>
    </w:p>
    <w:p>
      <w:pPr>
        <w:ind w:left="720" w:first-line="-360"/>
        <w:spacing w:after="80"/>
      </w:pPr>
      <w:r>
        <w:rPr>
          <w:rFonts w:ascii="Helvetica" w:hAnsi="Helvetica" w:cs="Helvetica"/>
          <w:sz w:val="24"/>
          <w:sz-cs w:val="24"/>
        </w:rPr>
        <w:t xml:space="preserve">12.</w:t>
        <w:tab/>
        <w:t xml:space="preserve">Tourisme &amp; Hospitalité</w:t>
      </w:r>
    </w:p>
    <w:p>
      <w:pPr>
        <w:ind w:left="720" w:first-line="-360"/>
        <w:spacing w:after="80"/>
      </w:pPr>
      <w:r>
        <w:rPr>
          <w:rFonts w:ascii="Helvetica" w:hAnsi="Helvetica" w:cs="Helvetica"/>
          <w:sz w:val="24"/>
          <w:sz-cs w:val="24"/>
        </w:rPr>
        <w:t xml:space="preserve">13.</w:t>
        <w:tab/>
        <w:t xml:space="preserve">Médias &amp; Création de contenu</w:t>
      </w:r>
    </w:p>
    <w:p>
      <w:pPr>
        <w:spacing w:before="120" w:after="220"/>
      </w:pPr>
      <w:r>
        <w:rPr>
          <w:rFonts w:ascii="Helvetica" w:hAnsi="Helvetica" w:cs="Helvetica"/>
          <w:sz w:val="32"/>
          <w:sz-cs w:val="32"/>
          <w:b/>
        </w:rPr>
        <w:t xml:space="preserve">6. Certification sectorielle</w:t>
      </w:r>
      <w:r>
        <w:rPr>
          <w:rFonts w:ascii="Helvetica" w:hAnsi="Helvetica" w:cs="Helvetica"/>
          <w:sz w:val="24"/>
          <w:sz-cs w:val="24"/>
        </w:rPr>
        <w:t xml:space="preserve"/>
      </w:r>
    </w:p>
    <w:p>
      <w:pPr>
        <w:spacing w:before="80" w:after="180"/>
      </w:pPr>
      <w:r>
        <w:rPr>
          <w:rFonts w:ascii="Helvetica" w:hAnsi="Helvetica" w:cs="Helvetica"/>
          <w:sz w:val="28"/>
          <w:sz-cs w:val="28"/>
          <w:b/>
        </w:rPr>
        <w:t xml:space="preserve">Logique</w:t>
      </w:r>
      <w:r>
        <w:rPr>
          <w:rFonts w:ascii="Helvetica" w:hAnsi="Helvetica" w:cs="Helvetica"/>
          <w:sz w:val="24"/>
          <w:sz-cs w:val="24"/>
        </w:rPr>
        <w:t xml:space="preserve"/>
      </w:r>
    </w:p>
    <w:p>
      <w:pPr>
        <w:spacing w:after="120"/>
      </w:pPr>
      <w:r>
        <w:rPr>
          <w:rFonts w:ascii="Helvetica" w:hAnsi="Helvetica" w:cs="Helvetica"/>
          <w:sz w:val="24"/>
          <w:sz-cs w:val="24"/>
        </w:rPr>
        <w:t xml:space="preserve">La certification n'est pas générique. Elle repose sur :</w:t>
      </w:r>
    </w:p>
    <w:p>
      <w:pPr>
        <w:ind w:left="720" w:first-line="-360"/>
        <w:spacing w:after="80"/>
      </w:pPr>
      <w:r>
        <w:rPr>
          <w:rFonts w:ascii="Helvetica" w:hAnsi="Helvetica" w:cs="Helvetica"/>
          <w:sz w:val="24"/>
          <w:sz-cs w:val="24"/>
        </w:rPr>
        <w:t xml:space="preserve">-</w:t>
        <w:tab/>
        <w:t xml:space="preserve">un socle commun de méthode IA</w:t>
      </w:r>
    </w:p>
    <w:p>
      <w:pPr>
        <w:ind w:left="720" w:first-line="-360"/>
        <w:spacing w:after="80"/>
      </w:pPr>
      <w:r>
        <w:rPr>
          <w:rFonts w:ascii="Helvetica" w:hAnsi="Helvetica" w:cs="Helvetica"/>
          <w:sz w:val="24"/>
          <w:sz-cs w:val="24"/>
        </w:rPr>
        <w:t xml:space="preserve">-</w:t>
        <w:tab/>
        <w:t xml:space="preserve">une adaptation par domaine</w:t>
      </w:r>
    </w:p>
    <w:p>
      <w:pPr>
        <w:ind w:left="720" w:first-line="-360"/>
        <w:spacing w:after="80"/>
      </w:pPr>
      <w:r>
        <w:rPr>
          <w:rFonts w:ascii="Helvetica" w:hAnsi="Helvetica" w:cs="Helvetica"/>
          <w:sz w:val="24"/>
          <w:sz-cs w:val="24"/>
        </w:rPr>
        <w:t xml:space="preserve">-</w:t>
        <w:tab/>
        <w:t xml:space="preserve">une logique métier et livrables</w:t>
      </w:r>
    </w:p>
    <w:p>
      <w:pPr>
        <w:ind w:left="720" w:first-line="-360"/>
        <w:spacing w:after="80"/>
      </w:pPr>
      <w:r>
        <w:rPr>
          <w:rFonts w:ascii="Helvetica" w:hAnsi="Helvetica" w:cs="Helvetica"/>
          <w:sz w:val="24"/>
          <w:sz-cs w:val="24"/>
        </w:rPr>
        <w:t xml:space="preserve">-</w:t>
        <w:tab/>
        <w:t xml:space="preserve">une évaluation continue simple</w:t>
      </w:r>
    </w:p>
    <w:p>
      <w:pPr>
        <w:spacing w:before="80" w:after="180"/>
      </w:pPr>
      <w:r>
        <w:rPr>
          <w:rFonts w:ascii="Helvetica" w:hAnsi="Helvetica" w:cs="Helvetica"/>
          <w:sz w:val="28"/>
          <w:sz-cs w:val="28"/>
          <w:b/>
        </w:rPr>
        <w:t xml:space="preserve">Ce que la page certification doit transmettre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qui est concerné</w:t>
      </w:r>
    </w:p>
    <w:p>
      <w:pPr>
        <w:ind w:left="720" w:first-line="-360"/>
        <w:spacing w:after="80"/>
      </w:pPr>
      <w:r>
        <w:rPr>
          <w:rFonts w:ascii="Helvetica" w:hAnsi="Helvetica" w:cs="Helvetica"/>
          <w:sz w:val="24"/>
          <w:sz-cs w:val="24"/>
        </w:rPr>
        <w:t xml:space="preserve">-</w:t>
        <w:tab/>
        <w:t xml:space="preserve">pourquoi la version concerne le secteur</w:t>
      </w:r>
    </w:p>
    <w:p>
      <w:pPr>
        <w:ind w:left="720" w:first-line="-360"/>
        <w:spacing w:after="80"/>
      </w:pPr>
      <w:r>
        <w:rPr>
          <w:rFonts w:ascii="Helvetica" w:hAnsi="Helvetica" w:cs="Helvetica"/>
          <w:sz w:val="24"/>
          <w:sz-cs w:val="24"/>
        </w:rPr>
        <w:t xml:space="preserve">-</w:t>
        <w:tab/>
        <w:t xml:space="preserve">objectifs de la certification</w:t>
      </w:r>
    </w:p>
    <w:p>
      <w:pPr>
        <w:ind w:left="720" w:first-line="-360"/>
        <w:spacing w:after="80"/>
      </w:pPr>
      <w:r>
        <w:rPr>
          <w:rFonts w:ascii="Helvetica" w:hAnsi="Helvetica" w:cs="Helvetica"/>
          <w:sz w:val="24"/>
          <w:sz-cs w:val="24"/>
        </w:rPr>
        <w:t xml:space="preserve">-</w:t>
        <w:tab/>
        <w:t xml:space="preserve">résultats attendus</w:t>
      </w:r>
    </w:p>
    <w:p>
      <w:pPr>
        <w:ind w:left="720" w:first-line="-360"/>
        <w:spacing w:after="80"/>
      </w:pPr>
      <w:r>
        <w:rPr>
          <w:rFonts w:ascii="Helvetica" w:hAnsi="Helvetica" w:cs="Helvetica"/>
          <w:sz w:val="24"/>
          <w:sz-cs w:val="24"/>
        </w:rPr>
        <w:t xml:space="preserve">-</w:t>
        <w:tab/>
        <w:t xml:space="preserve">programme sur 5 jours</w:t>
      </w:r>
    </w:p>
    <w:p>
      <w:pPr>
        <w:ind w:left="720" w:first-line="-360"/>
        <w:spacing w:after="80"/>
      </w:pPr>
      <w:r>
        <w:rPr>
          <w:rFonts w:ascii="Helvetica" w:hAnsi="Helvetica" w:cs="Helvetica"/>
          <w:sz w:val="24"/>
          <w:sz-cs w:val="24"/>
        </w:rPr>
        <w:t xml:space="preserve">-</w:t>
        <w:tab/>
        <w:t xml:space="preserve">modalités d'évaluation</w:t>
      </w:r>
    </w:p>
    <w:p>
      <w:pPr>
        <w:ind w:left="720" w:first-line="-360"/>
        <w:spacing w:after="80"/>
      </w:pPr>
      <w:r>
        <w:rPr>
          <w:rFonts w:ascii="Helvetica" w:hAnsi="Helvetica" w:cs="Helvetica"/>
          <w:sz w:val="24"/>
          <w:sz-cs w:val="24"/>
        </w:rPr>
        <w:t xml:space="preserve">-</w:t>
        <w:tab/>
        <w:t xml:space="preserve">CTA clair</w:t>
      </w:r>
    </w:p>
    <w:p>
      <w:pPr>
        <w:spacing w:before="80" w:after="180"/>
      </w:pPr>
      <w:r>
        <w:rPr>
          <w:rFonts w:ascii="Helvetica" w:hAnsi="Helvetica" w:cs="Helvetica"/>
          <w:sz w:val="28"/>
          <w:sz-cs w:val="28"/>
          <w:b/>
        </w:rPr>
        <w:t xml:space="preserve">Positionnement pédagogique</w:t>
      </w:r>
      <w:r>
        <w:rPr>
          <w:rFonts w:ascii="Helvetica" w:hAnsi="Helvetica" w:cs="Helvetica"/>
          <w:sz w:val="24"/>
          <w:sz-cs w:val="24"/>
        </w:rPr>
        <w:t xml:space="preserve"/>
      </w:r>
    </w:p>
    <w:p>
      <w:pPr>
        <w:spacing w:after="120"/>
      </w:pPr>
      <w:r>
        <w:rPr>
          <w:rFonts w:ascii="Helvetica" w:hAnsi="Helvetica" w:cs="Helvetica"/>
          <w:sz w:val="24"/>
          <w:sz-cs w:val="24"/>
        </w:rPr>
        <w:t xml:space="preserve">La certification doit être perçue comme :</w:t>
      </w:r>
    </w:p>
    <w:p>
      <w:pPr>
        <w:ind w:left="720" w:first-line="-360"/>
        <w:spacing w:after="80"/>
      </w:pPr>
      <w:r>
        <w:rPr>
          <w:rFonts w:ascii="Helvetica" w:hAnsi="Helvetica" w:cs="Helvetica"/>
          <w:sz w:val="24"/>
          <w:sz-cs w:val="24"/>
        </w:rPr>
        <w:t xml:space="preserve">-</w:t>
        <w:tab/>
        <w:t xml:space="preserve">professionnelle</w:t>
      </w:r>
    </w:p>
    <w:p>
      <w:pPr>
        <w:ind w:left="720" w:first-line="-360"/>
        <w:spacing w:after="80"/>
      </w:pPr>
      <w:r>
        <w:rPr>
          <w:rFonts w:ascii="Helvetica" w:hAnsi="Helvetica" w:cs="Helvetica"/>
          <w:sz w:val="24"/>
          <w:sz-cs w:val="24"/>
        </w:rPr>
        <w:t xml:space="preserve">-</w:t>
        <w:tab/>
        <w:t xml:space="preserve">concrète</w:t>
      </w:r>
    </w:p>
    <w:p>
      <w:pPr>
        <w:ind w:left="720" w:first-line="-360"/>
        <w:spacing w:after="80"/>
      </w:pPr>
      <w:r>
        <w:rPr>
          <w:rFonts w:ascii="Helvetica" w:hAnsi="Helvetica" w:cs="Helvetica"/>
          <w:sz w:val="24"/>
          <w:sz-cs w:val="24"/>
        </w:rPr>
        <w:t xml:space="preserve">-</w:t>
        <w:tab/>
        <w:t xml:space="preserve">utile en entreprise</w:t>
      </w:r>
    </w:p>
    <w:p>
      <w:pPr>
        <w:ind w:left="720" w:first-line="-360"/>
        <w:spacing w:after="80"/>
      </w:pPr>
      <w:r>
        <w:rPr>
          <w:rFonts w:ascii="Helvetica" w:hAnsi="Helvetica" w:cs="Helvetica"/>
          <w:sz w:val="24"/>
          <w:sz-cs w:val="24"/>
        </w:rPr>
        <w:t xml:space="preserve">-</w:t>
        <w:tab/>
        <w:t xml:space="preserve">orientée métier</w:t>
      </w:r>
    </w:p>
    <w:p>
      <w:pPr>
        <w:ind w:left="720" w:first-line="-360"/>
        <w:spacing w:after="80"/>
      </w:pPr>
      <w:r>
        <w:rPr>
          <w:rFonts w:ascii="Helvetica" w:hAnsi="Helvetica" w:cs="Helvetica"/>
          <w:sz w:val="24"/>
          <w:sz-cs w:val="24"/>
        </w:rPr>
        <w:t xml:space="preserve">-</w:t>
        <w:tab/>
        <w:t xml:space="preserve">premium mais accessible</w:t>
      </w:r>
    </w:p>
    <w:p>
      <w:pPr>
        <w:spacing w:before="120" w:after="220"/>
      </w:pPr>
      <w:r>
        <w:rPr>
          <w:rFonts w:ascii="Helvetica" w:hAnsi="Helvetica" w:cs="Helvetica"/>
          <w:sz w:val="32"/>
          <w:sz-cs w:val="32"/>
          <w:b/>
        </w:rPr>
        <w:t xml:space="preserve">7. Blog et pipeline éditorial</w:t>
      </w:r>
      <w:r>
        <w:rPr>
          <w:rFonts w:ascii="Helvetica" w:hAnsi="Helvetica" w:cs="Helvetica"/>
          <w:sz w:val="24"/>
          <w:sz-cs w:val="24"/>
        </w:rPr>
        <w:t xml:space="preserve"/>
      </w:r>
    </w:p>
    <w:p>
      <w:pPr>
        <w:spacing w:before="80" w:after="180"/>
      </w:pPr>
      <w:r>
        <w:rPr>
          <w:rFonts w:ascii="Helvetica" w:hAnsi="Helvetica" w:cs="Helvetica"/>
          <w:sz w:val="28"/>
          <w:sz-cs w:val="28"/>
          <w:b/>
        </w:rPr>
        <w:t xml:space="preserve">Rôle du blog</w:t>
      </w:r>
      <w:r>
        <w:rPr>
          <w:rFonts w:ascii="Helvetica" w:hAnsi="Helvetica" w:cs="Helvetica"/>
          <w:sz w:val="24"/>
          <w:sz-cs w:val="24"/>
        </w:rPr>
        <w:t xml:space="preserve"/>
      </w:r>
    </w:p>
    <w:p>
      <w:pPr>
        <w:spacing w:after="120"/>
      </w:pPr>
      <w:r>
        <w:rPr>
          <w:rFonts w:ascii="Helvetica" w:hAnsi="Helvetica" w:cs="Helvetica"/>
          <w:sz w:val="24"/>
          <w:sz-cs w:val="24"/>
        </w:rPr>
        <w:t xml:space="preserve">Le blog n'est pas un simple espace d'articles. Il sert à :</w:t>
      </w:r>
    </w:p>
    <w:p>
      <w:pPr>
        <w:ind w:left="720" w:first-line="-360"/>
        <w:spacing w:after="80"/>
      </w:pPr>
      <w:r>
        <w:rPr>
          <w:rFonts w:ascii="Helvetica" w:hAnsi="Helvetica" w:cs="Helvetica"/>
          <w:sz w:val="24"/>
          <w:sz-cs w:val="24"/>
        </w:rPr>
        <w:t xml:space="preserve">-</w:t>
        <w:tab/>
        <w:t xml:space="preserve">crédibiliser TransferAI</w:t>
      </w:r>
    </w:p>
    <w:p>
      <w:pPr>
        <w:ind w:left="720" w:first-line="-360"/>
        <w:spacing w:after="80"/>
      </w:pPr>
      <w:r>
        <w:rPr>
          <w:rFonts w:ascii="Helvetica" w:hAnsi="Helvetica" w:cs="Helvetica"/>
          <w:sz w:val="24"/>
          <w:sz-cs w:val="24"/>
        </w:rPr>
        <w:t xml:space="preserve">-</w:t>
        <w:tab/>
        <w:t xml:space="preserve">nourrir le SEO</w:t>
      </w:r>
    </w:p>
    <w:p>
      <w:pPr>
        <w:ind w:left="720" w:first-line="-360"/>
        <w:spacing w:after="80"/>
      </w:pPr>
      <w:r>
        <w:rPr>
          <w:rFonts w:ascii="Helvetica" w:hAnsi="Helvetica" w:cs="Helvetica"/>
          <w:sz w:val="24"/>
          <w:sz-cs w:val="24"/>
        </w:rPr>
        <w:t xml:space="preserve">-</w:t>
        <w:tab/>
        <w:t xml:space="preserve">convertir les visiteurs vers les formations et l'offre entreprise</w:t>
      </w:r>
    </w:p>
    <w:p>
      <w:pPr>
        <w:ind w:left="720" w:first-line="-360"/>
        <w:spacing w:after="80"/>
      </w:pPr>
      <w:r>
        <w:rPr>
          <w:rFonts w:ascii="Helvetica" w:hAnsi="Helvetica" w:cs="Helvetica"/>
          <w:sz w:val="24"/>
          <w:sz-cs w:val="24"/>
        </w:rPr>
        <w:t xml:space="preserve">-</w:t>
        <w:tab/>
        <w:t xml:space="preserve">démontrer une lecture IA ancrée Côte d'Ivoire / Afrique</w:t>
      </w:r>
    </w:p>
    <w:p>
      <w:pPr>
        <w:spacing w:before="80" w:after="180"/>
      </w:pPr>
      <w:r>
        <w:rPr>
          <w:rFonts w:ascii="Helvetica" w:hAnsi="Helvetica" w:cs="Helvetica"/>
          <w:sz w:val="28"/>
          <w:sz-cs w:val="28"/>
          <w:b/>
        </w:rPr>
        <w:t xml:space="preserve">Formats actuels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Veille</w:t>
      </w:r>
    </w:p>
    <w:p>
      <w:pPr>
        <w:ind w:left="720" w:first-line="-360"/>
        <w:spacing w:after="80"/>
      </w:pPr>
      <w:r>
        <w:rPr>
          <w:rFonts w:ascii="Helvetica" w:hAnsi="Helvetica" w:cs="Helvetica"/>
          <w:sz w:val="24"/>
          <w:sz-cs w:val="24"/>
        </w:rPr>
        <w:t xml:space="preserve">-</w:t>
        <w:tab/>
        <w:t xml:space="preserve">Guides</w:t>
      </w:r>
    </w:p>
    <w:p>
      <w:pPr>
        <w:ind w:left="720" w:first-line="-360"/>
        <w:spacing w:after="80"/>
      </w:pPr>
      <w:r>
        <w:rPr>
          <w:rFonts w:ascii="Helvetica" w:hAnsi="Helvetica" w:cs="Helvetica"/>
          <w:sz w:val="24"/>
          <w:sz-cs w:val="24"/>
        </w:rPr>
        <w:t xml:space="preserve">-</w:t>
        <w:tab/>
        <w:t xml:space="preserve">Études de cas</w:t>
      </w:r>
    </w:p>
    <w:p>
      <w:pPr>
        <w:ind w:left="720" w:first-line="-360"/>
        <w:spacing w:after="80"/>
      </w:pPr>
      <w:r>
        <w:rPr>
          <w:rFonts w:ascii="Helvetica" w:hAnsi="Helvetica" w:cs="Helvetica"/>
          <w:sz w:val="24"/>
          <w:sz-cs w:val="24"/>
        </w:rPr>
        <w:t xml:space="preserve">-</w:t>
        <w:tab/>
        <w:t xml:space="preserve">Expertise &amp; IA</w:t>
      </w:r>
    </w:p>
    <w:p>
      <w:pPr>
        <w:spacing w:before="80" w:after="180"/>
      </w:pPr>
      <w:r>
        <w:rPr>
          <w:rFonts w:ascii="Helvetica" w:hAnsi="Helvetica" w:cs="Helvetica"/>
          <w:sz w:val="28"/>
          <w:sz-cs w:val="28"/>
          <w:b/>
        </w:rPr>
        <w:t xml:space="preserve">Principes éditoriaux</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badge de type visible</w:t>
      </w:r>
    </w:p>
    <w:p>
      <w:pPr>
        <w:ind w:left="720" w:first-line="-360"/>
        <w:spacing w:after="80"/>
      </w:pPr>
      <w:r>
        <w:rPr>
          <w:rFonts w:ascii="Helvetica" w:hAnsi="Helvetica" w:cs="Helvetica"/>
          <w:sz w:val="24"/>
          <w:sz-cs w:val="24"/>
        </w:rPr>
        <w:t xml:space="preserve">-</w:t>
        <w:tab/>
        <w:t xml:space="preserve">domaine visible</w:t>
      </w:r>
    </w:p>
    <w:p>
      <w:pPr>
        <w:ind w:left="720" w:first-line="-360"/>
        <w:spacing w:after="80"/>
      </w:pPr>
      <w:r>
        <w:rPr>
          <w:rFonts w:ascii="Helvetica" w:hAnsi="Helvetica" w:cs="Helvetica"/>
          <w:sz w:val="24"/>
          <w:sz-cs w:val="24"/>
        </w:rPr>
        <w:t xml:space="preserve">-</w:t>
        <w:tab/>
        <w:t xml:space="preserve">titre allégé</w:t>
      </w:r>
    </w:p>
    <w:p>
      <w:pPr>
        <w:ind w:left="720" w:first-line="-360"/>
        <w:spacing w:after="80"/>
      </w:pPr>
      <w:r>
        <w:rPr>
          <w:rFonts w:ascii="Helvetica" w:hAnsi="Helvetica" w:cs="Helvetica"/>
          <w:sz w:val="24"/>
          <w:sz-cs w:val="24"/>
        </w:rPr>
        <w:t xml:space="preserve">-</w:t>
        <w:tab/>
        <w:t xml:space="preserve">résumé orienté utilité</w:t>
      </w:r>
    </w:p>
    <w:p>
      <w:pPr>
        <w:ind w:left="720" w:first-line="-360"/>
        <w:spacing w:after="80"/>
      </w:pPr>
      <w:r>
        <w:rPr>
          <w:rFonts w:ascii="Helvetica" w:hAnsi="Helvetica" w:cs="Helvetica"/>
          <w:sz w:val="24"/>
          <w:sz-cs w:val="24"/>
        </w:rPr>
        <w:t xml:space="preserve">-</w:t>
        <w:tab/>
        <w:t xml:space="preserve">article individuel propre</w:t>
      </w:r>
    </w:p>
    <w:p>
      <w:pPr>
        <w:ind w:left="720" w:first-line="-360"/>
        <w:spacing w:after="80"/>
      </w:pPr>
      <w:r>
        <w:rPr>
          <w:rFonts w:ascii="Helvetica" w:hAnsi="Helvetica" w:cs="Helvetica"/>
          <w:sz w:val="24"/>
          <w:sz-cs w:val="24"/>
        </w:rPr>
        <w:t xml:space="preserve">-</w:t>
        <w:tab/>
        <w:t xml:space="preserve">CTA lisible</w:t>
      </w:r>
    </w:p>
    <w:p>
      <w:pPr>
        <w:spacing w:before="80" w:after="180"/>
      </w:pPr>
      <w:r>
        <w:rPr>
          <w:rFonts w:ascii="Helvetica" w:hAnsi="Helvetica" w:cs="Helvetica"/>
          <w:sz w:val="28"/>
          <w:sz-cs w:val="28"/>
          <w:b/>
        </w:rPr>
        <w:t xml:space="preserve">Pipeline IA</w:t>
      </w:r>
      <w:r>
        <w:rPr>
          <w:rFonts w:ascii="Helvetica" w:hAnsi="Helvetica" w:cs="Helvetica"/>
          <w:sz w:val="24"/>
          <w:sz-cs w:val="24"/>
        </w:rPr>
        <w:t xml:space="preserve"/>
      </w:r>
    </w:p>
    <w:p>
      <w:pPr>
        <w:spacing w:after="120"/>
      </w:pPr>
      <w:r>
        <w:rPr>
          <w:rFonts w:ascii="Helvetica" w:hAnsi="Helvetica" w:cs="Helvetica"/>
          <w:sz w:val="24"/>
          <w:sz-cs w:val="24"/>
        </w:rPr>
        <w:t xml:space="preserve">Le flux éditorial s'appuie sur :</w:t>
      </w:r>
    </w:p>
    <w:p>
      <w:pPr>
        <w:ind w:left="720" w:first-line="-360"/>
        <w:spacing w:after="80"/>
      </w:pPr>
      <w:r>
        <w:rPr>
          <w:rFonts w:ascii="Helvetica" w:hAnsi="Helvetica" w:cs="Helvetica"/>
          <w:sz w:val="24"/>
          <w:sz-cs w:val="24"/>
        </w:rPr>
        <w:t xml:space="preserve">-</w:t>
        <w:tab/>
        <w:t xml:space="preserve">sources suivies</w:t>
      </w:r>
    </w:p>
    <w:p>
      <w:pPr>
        <w:ind w:left="720" w:first-line="-360"/>
        <w:spacing w:after="80"/>
      </w:pPr>
      <w:r>
        <w:rPr>
          <w:rFonts w:ascii="Helvetica" w:hAnsi="Helvetica" w:cs="Helvetica"/>
          <w:sz w:val="24"/>
          <w:sz-cs w:val="24"/>
        </w:rPr>
        <w:t xml:space="preserve">-</w:t>
        <w:tab/>
        <w:t xml:space="preserve">signaux détectés</w:t>
      </w:r>
    </w:p>
    <w:p>
      <w:pPr>
        <w:ind w:left="720" w:first-line="-360"/>
        <w:spacing w:after="80"/>
      </w:pPr>
      <w:r>
        <w:rPr>
          <w:rFonts w:ascii="Helvetica" w:hAnsi="Helvetica" w:cs="Helvetica"/>
          <w:sz w:val="24"/>
          <w:sz-cs w:val="24"/>
        </w:rPr>
        <w:t xml:space="preserve">-</w:t>
        <w:tab/>
        <w:t xml:space="preserve">classification</w:t>
      </w:r>
    </w:p>
    <w:p>
      <w:pPr>
        <w:ind w:left="720" w:first-line="-360"/>
        <w:spacing w:after="80"/>
      </w:pPr>
      <w:r>
        <w:rPr>
          <w:rFonts w:ascii="Helvetica" w:hAnsi="Helvetica" w:cs="Helvetica"/>
          <w:sz w:val="24"/>
          <w:sz-cs w:val="24"/>
        </w:rPr>
        <w:t xml:space="preserve">-</w:t>
        <w:tab/>
        <w:t xml:space="preserve">brouillons IA</w:t>
      </w:r>
    </w:p>
    <w:p>
      <w:pPr>
        <w:ind w:left="720" w:first-line="-360"/>
        <w:spacing w:after="80"/>
      </w:pPr>
      <w:r>
        <w:rPr>
          <w:rFonts w:ascii="Helvetica" w:hAnsi="Helvetica" w:cs="Helvetica"/>
          <w:sz w:val="24"/>
          <w:sz-cs w:val="24"/>
        </w:rPr>
        <w:t xml:space="preserve">-</w:t>
        <w:tab/>
        <w:t xml:space="preserve">revue humaine</w:t>
      </w:r>
    </w:p>
    <w:p>
      <w:pPr>
        <w:ind w:left="720" w:first-line="-360"/>
        <w:spacing w:after="80"/>
      </w:pPr>
      <w:r>
        <w:rPr>
          <w:rFonts w:ascii="Helvetica" w:hAnsi="Helvetica" w:cs="Helvetica"/>
          <w:sz w:val="24"/>
          <w:sz-cs w:val="24"/>
        </w:rPr>
        <w:t xml:space="preserve">-</w:t>
        <w:tab/>
        <w:t xml:space="preserve">publication</w:t>
      </w:r>
    </w:p>
    <w:p>
      <w:pPr>
        <w:spacing w:before="120" w:after="220"/>
      </w:pPr>
      <w:r>
        <w:rPr>
          <w:rFonts w:ascii="Helvetica" w:hAnsi="Helvetica" w:cs="Helvetica"/>
          <w:sz w:val="32"/>
          <w:sz-cs w:val="32"/>
          <w:b/>
        </w:rPr>
        <w:t xml:space="preserve">8. Newsletter</w:t>
      </w:r>
      <w:r>
        <w:rPr>
          <w:rFonts w:ascii="Helvetica" w:hAnsi="Helvetica" w:cs="Helvetica"/>
          <w:sz w:val="24"/>
          <w:sz-cs w:val="24"/>
        </w:rPr>
        <w:t xml:space="preserve"/>
      </w:r>
    </w:p>
    <w:p>
      <w:pPr>
        <w:spacing w:before="80" w:after="180"/>
      </w:pPr>
      <w:r>
        <w:rPr>
          <w:rFonts w:ascii="Helvetica" w:hAnsi="Helvetica" w:cs="Helvetica"/>
          <w:sz w:val="28"/>
          <w:sz-cs w:val="28"/>
          <w:b/>
        </w:rPr>
        <w:t xml:space="preserve">Finalité</w:t>
      </w:r>
      <w:r>
        <w:rPr>
          <w:rFonts w:ascii="Helvetica" w:hAnsi="Helvetica" w:cs="Helvetica"/>
          <w:sz w:val="24"/>
          <w:sz-cs w:val="24"/>
        </w:rPr>
        <w:t xml:space="preserve"/>
      </w:r>
    </w:p>
    <w:p>
      <w:pPr>
        <w:spacing w:after="120"/>
      </w:pPr>
      <w:r>
        <w:rPr>
          <w:rFonts w:ascii="Helvetica" w:hAnsi="Helvetica" w:cs="Helvetica"/>
          <w:sz w:val="24"/>
          <w:sz-cs w:val="24"/>
        </w:rPr>
        <w:t xml:space="preserve">La newsletter sert à :</w:t>
      </w:r>
    </w:p>
    <w:p>
      <w:pPr>
        <w:ind w:left="720" w:first-line="-360"/>
        <w:spacing w:after="80"/>
      </w:pPr>
      <w:r>
        <w:rPr>
          <w:rFonts w:ascii="Helvetica" w:hAnsi="Helvetica" w:cs="Helvetica"/>
          <w:sz w:val="24"/>
          <w:sz-cs w:val="24"/>
        </w:rPr>
        <w:t xml:space="preserve">-</w:t>
        <w:tab/>
        <w:t xml:space="preserve">fidéliser l'audience</w:t>
      </w:r>
    </w:p>
    <w:p>
      <w:pPr>
        <w:ind w:left="720" w:first-line="-360"/>
        <w:spacing w:after="80"/>
      </w:pPr>
      <w:r>
        <w:rPr>
          <w:rFonts w:ascii="Helvetica" w:hAnsi="Helvetica" w:cs="Helvetica"/>
          <w:sz w:val="24"/>
          <w:sz-cs w:val="24"/>
        </w:rPr>
        <w:t xml:space="preserve">-</w:t>
        <w:tab/>
        <w:t xml:space="preserve">prolonger la valeur du blog</w:t>
      </w:r>
    </w:p>
    <w:p>
      <w:pPr>
        <w:ind w:left="720" w:first-line="-360"/>
        <w:spacing w:after="80"/>
      </w:pPr>
      <w:r>
        <w:rPr>
          <w:rFonts w:ascii="Helvetica" w:hAnsi="Helvetica" w:cs="Helvetica"/>
          <w:sz w:val="24"/>
          <w:sz-cs w:val="24"/>
        </w:rPr>
        <w:t xml:space="preserve">-</w:t>
        <w:tab/>
        <w:t xml:space="preserve">créer un rendez-vous hebdomadaire</w:t>
      </w:r>
    </w:p>
    <w:p>
      <w:pPr>
        <w:ind w:left="720" w:first-line="-360"/>
        <w:spacing w:after="80"/>
      </w:pPr>
      <w:r>
        <w:rPr>
          <w:rFonts w:ascii="Helvetica" w:hAnsi="Helvetica" w:cs="Helvetica"/>
          <w:sz w:val="24"/>
          <w:sz-cs w:val="24"/>
        </w:rPr>
        <w:t xml:space="preserve">-</w:t>
        <w:tab/>
        <w:t xml:space="preserve">nourrir la relation avant formation ou mission</w:t>
      </w:r>
    </w:p>
    <w:p>
      <w:pPr>
        <w:spacing w:before="80" w:after="180"/>
      </w:pPr>
      <w:r>
        <w:rPr>
          <w:rFonts w:ascii="Helvetica" w:hAnsi="Helvetica" w:cs="Helvetica"/>
          <w:sz w:val="28"/>
          <w:sz-cs w:val="28"/>
          <w:b/>
        </w:rPr>
        <w:t xml:space="preserve">Structure officielle</w:t>
      </w:r>
      <w:r>
        <w:rPr>
          <w:rFonts w:ascii="Helvetica" w:hAnsi="Helvetica" w:cs="Helvetica"/>
          <w:sz w:val="24"/>
          <w:sz-cs w:val="24"/>
        </w:rPr>
        <w:t xml:space="preserve"/>
      </w:r>
    </w:p>
    <w:p>
      <w:pPr>
        <w:spacing w:after="120"/>
      </w:pPr>
      <w:r>
        <w:rPr>
          <w:rFonts w:ascii="Helvetica" w:hAnsi="Helvetica" w:cs="Helvetica"/>
          <w:sz w:val="24"/>
          <w:sz-cs w:val="24"/>
        </w:rPr>
        <w:t xml:space="preserve">Une édition newsletter contient :</w:t>
      </w:r>
    </w:p>
    <w:p>
      <w:pPr>
        <w:ind w:left="720" w:first-line="-360"/>
        <w:spacing w:after="80"/>
      </w:pPr>
      <w:r>
        <w:rPr>
          <w:rFonts w:ascii="Helvetica" w:hAnsi="Helvetica" w:cs="Helvetica"/>
          <w:sz w:val="24"/>
          <w:sz-cs w:val="24"/>
        </w:rPr>
        <w:t xml:space="preserve">-</w:t>
        <w:tab/>
        <w:t xml:space="preserve">un titre</w:t>
      </w:r>
    </w:p>
    <w:p>
      <w:pPr>
        <w:ind w:left="720" w:first-line="-360"/>
        <w:spacing w:after="80"/>
      </w:pPr>
      <w:r>
        <w:rPr>
          <w:rFonts w:ascii="Helvetica" w:hAnsi="Helvetica" w:cs="Helvetica"/>
          <w:sz w:val="24"/>
          <w:sz-cs w:val="24"/>
        </w:rPr>
        <w:t xml:space="preserve">-</w:t>
        <w:tab/>
        <w:t xml:space="preserve">un objet email</w:t>
      </w:r>
    </w:p>
    <w:p>
      <w:pPr>
        <w:ind w:left="720" w:first-line="-360"/>
        <w:spacing w:after="80"/>
      </w:pPr>
      <w:r>
        <w:rPr>
          <w:rFonts w:ascii="Helvetica" w:hAnsi="Helvetica" w:cs="Helvetica"/>
          <w:sz w:val="24"/>
          <w:sz-cs w:val="24"/>
        </w:rPr>
        <w:t xml:space="preserve">-</w:t>
        <w:tab/>
        <w:t xml:space="preserve">un préheader</w:t>
      </w:r>
    </w:p>
    <w:p>
      <w:pPr>
        <w:ind w:left="720" w:first-line="-360"/>
        <w:spacing w:after="80"/>
      </w:pPr>
      <w:r>
        <w:rPr>
          <w:rFonts w:ascii="Helvetica" w:hAnsi="Helvetica" w:cs="Helvetica"/>
          <w:sz w:val="24"/>
          <w:sz-cs w:val="24"/>
        </w:rPr>
        <w:t xml:space="preserve">-</w:t>
        <w:tab/>
        <w:t xml:space="preserve">une introduction</w:t>
      </w:r>
    </w:p>
    <w:p>
      <w:pPr>
        <w:ind w:left="720" w:first-line="-360"/>
        <w:spacing w:after="80"/>
      </w:pPr>
      <w:r>
        <w:rPr>
          <w:rFonts w:ascii="Helvetica" w:hAnsi="Helvetica" w:cs="Helvetica"/>
          <w:sz w:val="24"/>
          <w:sz-cs w:val="24"/>
        </w:rPr>
        <w:t xml:space="preserve">-</w:t>
        <w:tab/>
        <w:t xml:space="preserve">un signal clé</w:t>
      </w:r>
    </w:p>
    <w:p>
      <w:pPr>
        <w:ind w:left="720" w:first-line="-360"/>
        <w:spacing w:after="80"/>
      </w:pPr>
      <w:r>
        <w:rPr>
          <w:rFonts w:ascii="Helvetica" w:hAnsi="Helvetica" w:cs="Helvetica"/>
          <w:sz w:val="24"/>
          <w:sz-cs w:val="24"/>
        </w:rPr>
        <w:t xml:space="preserve">-</w:t>
        <w:tab/>
        <w:t xml:space="preserve">un conseil pratique</w:t>
      </w:r>
    </w:p>
    <w:p>
      <w:pPr>
        <w:ind w:left="720" w:first-line="-360"/>
        <w:spacing w:after="80"/>
      </w:pPr>
      <w:r>
        <w:rPr>
          <w:rFonts w:ascii="Helvetica" w:hAnsi="Helvetica" w:cs="Helvetica"/>
          <w:sz w:val="24"/>
          <w:sz-cs w:val="24"/>
        </w:rPr>
        <w:t xml:space="preserve">-</w:t>
        <w:tab/>
        <w:t xml:space="preserve">un outil à connaître</w:t>
      </w:r>
    </w:p>
    <w:p>
      <w:pPr>
        <w:ind w:left="720" w:first-line="-360"/>
        <w:spacing w:after="80"/>
      </w:pPr>
      <w:r>
        <w:rPr>
          <w:rFonts w:ascii="Helvetica" w:hAnsi="Helvetica" w:cs="Helvetica"/>
          <w:sz w:val="24"/>
          <w:sz-cs w:val="24"/>
        </w:rPr>
        <w:t xml:space="preserve">-</w:t>
        <w:tab/>
        <w:t xml:space="preserve">un prompt de la semaine</w:t>
      </w:r>
    </w:p>
    <w:p>
      <w:pPr>
        <w:ind w:left="720" w:first-line="-360"/>
        <w:spacing w:after="80"/>
      </w:pPr>
      <w:r>
        <w:rPr>
          <w:rFonts w:ascii="Helvetica" w:hAnsi="Helvetica" w:cs="Helvetica"/>
          <w:sz w:val="24"/>
          <w:sz-cs w:val="24"/>
        </w:rPr>
        <w:t xml:space="preserve">-</w:t>
        <w:tab/>
        <w:t xml:space="preserve">un bloc éditorial</w:t>
      </w:r>
    </w:p>
    <w:p>
      <w:pPr>
        <w:ind w:left="720" w:first-line="-360"/>
        <w:spacing w:after="80"/>
      </w:pPr>
      <w:r>
        <w:rPr>
          <w:rFonts w:ascii="Helvetica" w:hAnsi="Helvetica" w:cs="Helvetica"/>
          <w:sz w:val="24"/>
          <w:sz-cs w:val="24"/>
        </w:rPr>
        <w:t xml:space="preserve">-</w:t>
        <w:tab/>
        <w:t xml:space="preserve">un CTA</w:t>
      </w:r>
    </w:p>
    <w:p>
      <w:pPr>
        <w:spacing w:before="80" w:after="180"/>
      </w:pPr>
      <w:r>
        <w:rPr>
          <w:rFonts w:ascii="Helvetica" w:hAnsi="Helvetica" w:cs="Helvetica"/>
          <w:sz w:val="28"/>
          <w:sz-cs w:val="28"/>
          <w:b/>
        </w:rPr>
        <w:t xml:space="preserve">Ciblage</w:t>
      </w:r>
      <w:r>
        <w:rPr>
          <w:rFonts w:ascii="Helvetica" w:hAnsi="Helvetica" w:cs="Helvetica"/>
          <w:sz w:val="24"/>
          <w:sz-cs w:val="24"/>
        </w:rPr>
        <w:t xml:space="preserve"/>
      </w:r>
    </w:p>
    <w:p>
      <w:pPr>
        <w:spacing w:after="120"/>
      </w:pPr>
      <w:r>
        <w:rPr>
          <w:rFonts w:ascii="Helvetica" w:hAnsi="Helvetica" w:cs="Helvetica"/>
          <w:sz w:val="24"/>
          <w:sz-cs w:val="24"/>
        </w:rPr>
        <w:t xml:space="preserve">L'abonnement se fait par domaine.</w:t>
      </w:r>
    </w:p>
    <w:p>
      <w:pPr>
        <w:spacing w:after="120"/>
      </w:pPr>
      <w:r>
        <w:rPr>
          <w:rFonts w:ascii="Helvetica" w:hAnsi="Helvetica" w:cs="Helvetica"/>
          <w:sz w:val="24"/>
          <w:sz-cs w:val="24"/>
        </w:rPr>
        <w:t xml:space="preserve">Le système peut :</w:t>
      </w:r>
    </w:p>
    <w:p>
      <w:pPr>
        <w:ind w:left="720" w:first-line="-360"/>
        <w:spacing w:after="80"/>
      </w:pPr>
      <w:r>
        <w:rPr>
          <w:rFonts w:ascii="Helvetica" w:hAnsi="Helvetica" w:cs="Helvetica"/>
          <w:sz w:val="24"/>
          <w:sz-cs w:val="24"/>
        </w:rPr>
        <w:t xml:space="preserve">-</w:t>
        <w:tab/>
        <w:t xml:space="preserve">filtrer par domaines choisis</w:t>
      </w:r>
    </w:p>
    <w:p>
      <w:pPr>
        <w:ind w:left="720" w:first-line="-360"/>
        <w:spacing w:after="80"/>
      </w:pPr>
      <w:r>
        <w:rPr>
          <w:rFonts w:ascii="Helvetica" w:hAnsi="Helvetica" w:cs="Helvetica"/>
          <w:sz w:val="24"/>
          <w:sz-cs w:val="24"/>
        </w:rPr>
        <w:t xml:space="preserve">-</w:t>
        <w:tab/>
        <w:t xml:space="preserve">préparer une édition FR</w:t>
      </w:r>
    </w:p>
    <w:p>
      <w:pPr>
        <w:ind w:left="720" w:first-line="-360"/>
        <w:spacing w:after="80"/>
      </w:pPr>
      <w:r>
        <w:rPr>
          <w:rFonts w:ascii="Helvetica" w:hAnsi="Helvetica" w:cs="Helvetica"/>
          <w:sz w:val="24"/>
          <w:sz-cs w:val="24"/>
        </w:rPr>
        <w:t xml:space="preserve">-</w:t>
        <w:tab/>
        <w:t xml:space="preserve">envoyer un test</w:t>
      </w:r>
    </w:p>
    <w:p>
      <w:pPr>
        <w:ind w:left="720" w:first-line="-360"/>
        <w:spacing w:after="80"/>
      </w:pPr>
      <w:r>
        <w:rPr>
          <w:rFonts w:ascii="Helvetica" w:hAnsi="Helvetica" w:cs="Helvetica"/>
          <w:sz w:val="24"/>
          <w:sz-cs w:val="24"/>
        </w:rPr>
        <w:t xml:space="preserve">-</w:t>
        <w:tab/>
        <w:t xml:space="preserve">envoyer la campagne si approuvée</w:t>
      </w:r>
    </w:p>
    <w:p>
      <w:pPr>
        <w:spacing w:before="120" w:after="220"/>
      </w:pPr>
      <w:r>
        <w:rPr>
          <w:rFonts w:ascii="Helvetica" w:hAnsi="Helvetica" w:cs="Helvetica"/>
          <w:sz w:val="32"/>
          <w:sz-cs w:val="32"/>
          <w:b/>
        </w:rPr>
        <w:t xml:space="preserve">9. Matrice des outils IA</w:t>
      </w:r>
      <w:r>
        <w:rPr>
          <w:rFonts w:ascii="Helvetica" w:hAnsi="Helvetica" w:cs="Helvetica"/>
          <w:sz w:val="24"/>
          <w:sz-cs w:val="24"/>
        </w:rPr>
        <w:t xml:space="preserve"/>
      </w:r>
    </w:p>
    <w:p>
      <w:pPr>
        <w:spacing w:before="80" w:after="180"/>
      </w:pPr>
      <w:r>
        <w:rPr>
          <w:rFonts w:ascii="Helvetica" w:hAnsi="Helvetica" w:cs="Helvetica"/>
          <w:sz w:val="28"/>
          <w:sz-cs w:val="28"/>
          <w:b/>
        </w:rPr>
        <w:t xml:space="preserve">Rôle de la page outils</w:t>
      </w:r>
      <w:r>
        <w:rPr>
          <w:rFonts w:ascii="Helvetica" w:hAnsi="Helvetica" w:cs="Helvetica"/>
          <w:sz w:val="24"/>
          <w:sz-cs w:val="24"/>
        </w:rPr>
        <w:t xml:space="preserve"/>
      </w:r>
    </w:p>
    <w:p>
      <w:pPr>
        <w:spacing w:after="120"/>
      </w:pPr>
      <w:r>
        <w:rPr>
          <w:rFonts w:ascii="Helvetica" w:hAnsi="Helvetica" w:cs="Helvetica"/>
          <w:sz w:val="24"/>
          <w:sz-cs w:val="24"/>
        </w:rPr>
        <w:t xml:space="preserve">Cette page sert à :</w:t>
      </w:r>
    </w:p>
    <w:p>
      <w:pPr>
        <w:ind w:left="720" w:first-line="-360"/>
        <w:spacing w:after="80"/>
      </w:pPr>
      <w:r>
        <w:rPr>
          <w:rFonts w:ascii="Helvetica" w:hAnsi="Helvetica" w:cs="Helvetica"/>
          <w:sz w:val="24"/>
          <w:sz-cs w:val="24"/>
        </w:rPr>
        <w:t xml:space="preserve">-</w:t>
        <w:tab/>
        <w:t xml:space="preserve">montrer les outils réellement utilisés</w:t>
      </w:r>
    </w:p>
    <w:p>
      <w:pPr>
        <w:ind w:left="720" w:first-line="-360"/>
        <w:spacing w:after="80"/>
      </w:pPr>
      <w:r>
        <w:rPr>
          <w:rFonts w:ascii="Helvetica" w:hAnsi="Helvetica" w:cs="Helvetica"/>
          <w:sz w:val="24"/>
          <w:sz-cs w:val="24"/>
        </w:rPr>
        <w:t xml:space="preserve">-</w:t>
        <w:tab/>
        <w:t xml:space="preserve">structurer le discours commercial B2B</w:t>
      </w:r>
    </w:p>
    <w:p>
      <w:pPr>
        <w:ind w:left="720" w:first-line="-360"/>
        <w:spacing w:after="80"/>
      </w:pPr>
      <w:r>
        <w:rPr>
          <w:rFonts w:ascii="Helvetica" w:hAnsi="Helvetica" w:cs="Helvetica"/>
          <w:sz w:val="24"/>
          <w:sz-cs w:val="24"/>
        </w:rPr>
        <w:t xml:space="preserve">-</w:t>
        <w:tab/>
        <w:t xml:space="preserve">appuyer les formations par domaine</w:t>
      </w:r>
    </w:p>
    <w:p>
      <w:pPr>
        <w:ind w:left="720" w:first-line="-360"/>
        <w:spacing w:after="80"/>
      </w:pPr>
      <w:r>
        <w:rPr>
          <w:rFonts w:ascii="Helvetica" w:hAnsi="Helvetica" w:cs="Helvetica"/>
          <w:sz w:val="24"/>
          <w:sz-cs w:val="24"/>
        </w:rPr>
        <w:t xml:space="preserve">-</w:t>
        <w:tab/>
        <w:t xml:space="preserve">préparer des offres sectorielles</w:t>
      </w:r>
    </w:p>
    <w:p>
      <w:pPr>
        <w:spacing w:before="80" w:after="180"/>
      </w:pPr>
      <w:r>
        <w:rPr>
          <w:rFonts w:ascii="Helvetica" w:hAnsi="Helvetica" w:cs="Helvetica"/>
          <w:sz w:val="28"/>
          <w:sz-cs w:val="28"/>
          <w:b/>
        </w:rPr>
        <w:t xml:space="preserve">Catégories d'outils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copilote</w:t>
      </w:r>
    </w:p>
    <w:p>
      <w:pPr>
        <w:ind w:left="720" w:first-line="-360"/>
        <w:spacing w:after="80"/>
      </w:pPr>
      <w:r>
        <w:rPr>
          <w:rFonts w:ascii="Helvetica" w:hAnsi="Helvetica" w:cs="Helvetica"/>
          <w:sz w:val="24"/>
          <w:sz-cs w:val="24"/>
        </w:rPr>
        <w:t xml:space="preserve">-</w:t>
        <w:tab/>
        <w:t xml:space="preserve">workflow</w:t>
      </w:r>
    </w:p>
    <w:p>
      <w:pPr>
        <w:ind w:left="720" w:first-line="-360"/>
        <w:spacing w:after="80"/>
      </w:pPr>
      <w:r>
        <w:rPr>
          <w:rFonts w:ascii="Helvetica" w:hAnsi="Helvetica" w:cs="Helvetica"/>
          <w:sz w:val="24"/>
          <w:sz-cs w:val="24"/>
        </w:rPr>
        <w:t xml:space="preserve">-</w:t>
        <w:tab/>
        <w:t xml:space="preserve">low-code</w:t>
      </w:r>
    </w:p>
    <w:p>
      <w:pPr>
        <w:ind w:left="720" w:first-line="-360"/>
        <w:spacing w:after="80"/>
      </w:pPr>
      <w:r>
        <w:rPr>
          <w:rFonts w:ascii="Helvetica" w:hAnsi="Helvetica" w:cs="Helvetica"/>
          <w:sz w:val="24"/>
          <w:sz-cs w:val="24"/>
        </w:rPr>
        <w:t xml:space="preserve">-</w:t>
        <w:tab/>
        <w:t xml:space="preserve">no-code</w:t>
      </w:r>
    </w:p>
    <w:p>
      <w:pPr>
        <w:ind w:left="720" w:first-line="-360"/>
        <w:spacing w:after="80"/>
      </w:pPr>
      <w:r>
        <w:rPr>
          <w:rFonts w:ascii="Helvetica" w:hAnsi="Helvetica" w:cs="Helvetica"/>
          <w:sz w:val="24"/>
          <w:sz-cs w:val="24"/>
        </w:rPr>
        <w:t xml:space="preserve">-</w:t>
        <w:tab/>
        <w:t xml:space="preserve">recherche</w:t>
      </w:r>
    </w:p>
    <w:p>
      <w:pPr>
        <w:ind w:left="720" w:first-line="-360"/>
        <w:spacing w:after="80"/>
      </w:pPr>
      <w:r>
        <w:rPr>
          <w:rFonts w:ascii="Helvetica" w:hAnsi="Helvetica" w:cs="Helvetica"/>
          <w:sz w:val="24"/>
          <w:sz-cs w:val="24"/>
        </w:rPr>
        <w:t xml:space="preserve">-</w:t>
        <w:tab/>
        <w:t xml:space="preserve">builder</w:t>
      </w:r>
    </w:p>
    <w:p>
      <w:pPr>
        <w:spacing w:before="80" w:after="180"/>
      </w:pPr>
      <w:r>
        <w:rPr>
          <w:rFonts w:ascii="Helvetica" w:hAnsi="Helvetica" w:cs="Helvetica"/>
          <w:sz w:val="28"/>
          <w:sz-cs w:val="28"/>
          <w:b/>
        </w:rPr>
        <w:t xml:space="preserve">Outils structurants</w:t>
      </w:r>
      <w:r>
        <w:rPr>
          <w:rFonts w:ascii="Helvetica" w:hAnsi="Helvetica" w:cs="Helvetica"/>
          <w:sz w:val="24"/>
          <w:sz-cs w:val="24"/>
        </w:rPr>
        <w:t xml:space="preserve"/>
      </w:r>
    </w:p>
    <w:p>
      <w:pPr>
        <w:spacing w:after="120"/>
      </w:pPr>
      <w:r>
        <w:rPr>
          <w:rFonts w:ascii="Helvetica" w:hAnsi="Helvetica" w:cs="Helvetica"/>
          <w:sz w:val="24"/>
          <w:sz-cs w:val="24"/>
        </w:rPr>
        <w:t xml:space="preserve">Le noyau de crédibilité actuel repose notamment sur :</w:t>
      </w:r>
    </w:p>
    <w:p>
      <w:pPr>
        <w:ind w:left="720" w:first-line="-360"/>
        <w:spacing w:after="80"/>
      </w:pPr>
      <w:r>
        <w:rPr>
          <w:rFonts w:ascii="Helvetica" w:hAnsi="Helvetica" w:cs="Helvetica"/>
          <w:sz w:val="24"/>
          <w:sz-cs w:val="24"/>
        </w:rPr>
        <w:t xml:space="preserve">-</w:t>
        <w:tab/>
        <w:t xml:space="preserve">ChatGPT Business</w:t>
      </w:r>
    </w:p>
    <w:p>
      <w:pPr>
        <w:ind w:left="720" w:first-line="-360"/>
        <w:spacing w:after="80"/>
      </w:pPr>
      <w:r>
        <w:rPr>
          <w:rFonts w:ascii="Helvetica" w:hAnsi="Helvetica" w:cs="Helvetica"/>
          <w:sz w:val="24"/>
          <w:sz-cs w:val="24"/>
        </w:rPr>
        <w:t xml:space="preserve">-</w:t>
        <w:tab/>
        <w:t xml:space="preserve">Claude for Enterprise</w:t>
      </w:r>
    </w:p>
    <w:p>
      <w:pPr>
        <w:ind w:left="720" w:first-line="-360"/>
        <w:spacing w:after="80"/>
      </w:pPr>
      <w:r>
        <w:rPr>
          <w:rFonts w:ascii="Helvetica" w:hAnsi="Helvetica" w:cs="Helvetica"/>
          <w:sz w:val="24"/>
          <w:sz-cs w:val="24"/>
        </w:rPr>
        <w:t xml:space="preserve">-</w:t>
        <w:tab/>
        <w:t xml:space="preserve">Gemini for Google Workspace</w:t>
      </w:r>
    </w:p>
    <w:p>
      <w:pPr>
        <w:ind w:left="720" w:first-line="-360"/>
        <w:spacing w:after="80"/>
      </w:pPr>
      <w:r>
        <w:rPr>
          <w:rFonts w:ascii="Helvetica" w:hAnsi="Helvetica" w:cs="Helvetica"/>
          <w:sz w:val="24"/>
          <w:sz-cs w:val="24"/>
        </w:rPr>
        <w:t xml:space="preserve">-</w:t>
        <w:tab/>
        <w:t xml:space="preserve">Microsoft 365 Copilot</w:t>
      </w:r>
    </w:p>
    <w:p>
      <w:pPr>
        <w:ind w:left="720" w:first-line="-360"/>
        <w:spacing w:after="80"/>
      </w:pPr>
      <w:r>
        <w:rPr>
          <w:rFonts w:ascii="Helvetica" w:hAnsi="Helvetica" w:cs="Helvetica"/>
          <w:sz w:val="24"/>
          <w:sz-cs w:val="24"/>
        </w:rPr>
        <w:t xml:space="preserve">-</w:t>
        <w:tab/>
        <w:t xml:space="preserve">n8n</w:t>
      </w:r>
    </w:p>
    <w:p>
      <w:pPr>
        <w:ind w:left="720" w:first-line="-360"/>
        <w:spacing w:after="80"/>
      </w:pPr>
      <w:r>
        <w:rPr>
          <w:rFonts w:ascii="Helvetica" w:hAnsi="Helvetica" w:cs="Helvetica"/>
          <w:sz w:val="24"/>
          <w:sz-cs w:val="24"/>
        </w:rPr>
        <w:t xml:space="preserve">-</w:t>
        <w:tab/>
        <w:t xml:space="preserve">Make</w:t>
      </w:r>
    </w:p>
    <w:p>
      <w:pPr>
        <w:ind w:left="720" w:first-line="-360"/>
        <w:spacing w:after="80"/>
      </w:pPr>
      <w:r>
        <w:rPr>
          <w:rFonts w:ascii="Helvetica" w:hAnsi="Helvetica" w:cs="Helvetica"/>
          <w:sz w:val="24"/>
          <w:sz-cs w:val="24"/>
        </w:rPr>
        <w:t xml:space="preserve">-</w:t>
        <w:tab/>
        <w:t xml:space="preserve">Zapier</w:t>
      </w:r>
    </w:p>
    <w:p>
      <w:pPr>
        <w:ind w:left="720" w:first-line="-360"/>
        <w:spacing w:after="80"/>
      </w:pPr>
      <w:r>
        <w:rPr>
          <w:rFonts w:ascii="Helvetica" w:hAnsi="Helvetica" w:cs="Helvetica"/>
          <w:sz w:val="24"/>
          <w:sz-cs w:val="24"/>
        </w:rPr>
        <w:t xml:space="preserve">-</w:t>
        <w:tab/>
        <w:t xml:space="preserve">Power Automate</w:t>
      </w:r>
    </w:p>
    <w:p>
      <w:pPr>
        <w:ind w:left="720" w:first-line="-360"/>
        <w:spacing w:after="80"/>
      </w:pPr>
      <w:r>
        <w:rPr>
          <w:rFonts w:ascii="Helvetica" w:hAnsi="Helvetica" w:cs="Helvetica"/>
          <w:sz w:val="24"/>
          <w:sz-cs w:val="24"/>
        </w:rPr>
        <w:t xml:space="preserve">-</w:t>
        <w:tab/>
        <w:t xml:space="preserve">Airtable</w:t>
      </w:r>
    </w:p>
    <w:p>
      <w:pPr>
        <w:ind w:left="720" w:first-line="-360"/>
        <w:spacing w:after="80"/>
      </w:pPr>
      <w:r>
        <w:rPr>
          <w:rFonts w:ascii="Helvetica" w:hAnsi="Helvetica" w:cs="Helvetica"/>
          <w:sz w:val="24"/>
          <w:sz-cs w:val="24"/>
        </w:rPr>
        <w:t xml:space="preserve">-</w:t>
        <w:tab/>
        <w:t xml:space="preserve">Notion AI</w:t>
      </w:r>
    </w:p>
    <w:p>
      <w:pPr>
        <w:ind w:left="720" w:first-line="-360"/>
        <w:spacing w:after="80"/>
      </w:pPr>
      <w:r>
        <w:rPr>
          <w:rFonts w:ascii="Helvetica" w:hAnsi="Helvetica" w:cs="Helvetica"/>
          <w:sz w:val="24"/>
          <w:sz-cs w:val="24"/>
        </w:rPr>
        <w:t xml:space="preserve">-</w:t>
        <w:tab/>
        <w:t xml:space="preserve">Softr</w:t>
      </w:r>
    </w:p>
    <w:p>
      <w:pPr>
        <w:ind w:left="720" w:first-line="-360"/>
        <w:spacing w:after="80"/>
      </w:pPr>
      <w:r>
        <w:rPr>
          <w:rFonts w:ascii="Helvetica" w:hAnsi="Helvetica" w:cs="Helvetica"/>
          <w:sz w:val="24"/>
          <w:sz-cs w:val="24"/>
        </w:rPr>
        <w:t xml:space="preserve">-</w:t>
        <w:tab/>
        <w:t xml:space="preserve">Bubble</w:t>
      </w:r>
    </w:p>
    <w:p>
      <w:pPr>
        <w:ind w:left="720" w:first-line="-360"/>
        <w:spacing w:after="80"/>
      </w:pPr>
      <w:r>
        <w:rPr>
          <w:rFonts w:ascii="Helvetica" w:hAnsi="Helvetica" w:cs="Helvetica"/>
          <w:sz w:val="24"/>
          <w:sz-cs w:val="24"/>
        </w:rPr>
        <w:t xml:space="preserve">-</w:t>
        <w:tab/>
        <w:t xml:space="preserve">Glide</w:t>
      </w:r>
    </w:p>
    <w:p>
      <w:pPr>
        <w:ind w:left="720" w:first-line="-360"/>
        <w:spacing w:after="80"/>
      </w:pPr>
      <w:r>
        <w:rPr>
          <w:rFonts w:ascii="Helvetica" w:hAnsi="Helvetica" w:cs="Helvetica"/>
          <w:sz w:val="24"/>
          <w:sz-cs w:val="24"/>
        </w:rPr>
        <w:t xml:space="preserve">-</w:t>
        <w:tab/>
        <w:t xml:space="preserve">Perplexity</w:t>
      </w:r>
    </w:p>
    <w:p>
      <w:pPr>
        <w:ind w:left="720" w:first-line="-360"/>
        <w:spacing w:after="80"/>
      </w:pPr>
      <w:r>
        <w:rPr>
          <w:rFonts w:ascii="Helvetica" w:hAnsi="Helvetica" w:cs="Helvetica"/>
          <w:sz w:val="24"/>
          <w:sz-cs w:val="24"/>
        </w:rPr>
        <w:t xml:space="preserve">-</w:t>
        <w:tab/>
        <w:t xml:space="preserve">NotebookLM</w:t>
      </w:r>
    </w:p>
    <w:p>
      <w:pPr>
        <w:spacing w:before="120" w:after="220"/>
      </w:pPr>
      <w:r>
        <w:rPr>
          <w:rFonts w:ascii="Helvetica" w:hAnsi="Helvetica" w:cs="Helvetica"/>
          <w:sz w:val="32"/>
          <w:sz-cs w:val="32"/>
          <w:b/>
        </w:rPr>
        <w:t xml:space="preserve">10. Back-office</w:t>
      </w:r>
      <w:r>
        <w:rPr>
          <w:rFonts w:ascii="Helvetica" w:hAnsi="Helvetica" w:cs="Helvetica"/>
          <w:sz w:val="24"/>
          <w:sz-cs w:val="24"/>
        </w:rPr>
        <w:t xml:space="preserve"/>
      </w:r>
    </w:p>
    <w:p>
      <w:pPr>
        <w:spacing w:before="80" w:after="180"/>
      </w:pPr>
      <w:r>
        <w:rPr>
          <w:rFonts w:ascii="Helvetica" w:hAnsi="Helvetica" w:cs="Helvetica"/>
          <w:sz w:val="28"/>
          <w:sz-cs w:val="28"/>
          <w:b/>
        </w:rPr>
        <w:t xml:space="preserve">Rôle</w:t>
      </w:r>
      <w:r>
        <w:rPr>
          <w:rFonts w:ascii="Helvetica" w:hAnsi="Helvetica" w:cs="Helvetica"/>
          <w:sz w:val="24"/>
          <w:sz-cs w:val="24"/>
        </w:rPr>
        <w:t xml:space="preserve"/>
      </w:r>
    </w:p>
    <w:p>
      <w:pPr>
        <w:spacing w:after="120"/>
      </w:pPr>
      <w:r>
        <w:rPr>
          <w:rFonts w:ascii="Helvetica" w:hAnsi="Helvetica" w:cs="Helvetica"/>
          <w:sz w:val="24"/>
          <w:sz-cs w:val="24"/>
        </w:rPr>
        <w:t xml:space="preserve">Le back-office est le poste de pilotage interne du site.</w:t>
      </w:r>
    </w:p>
    <w:p>
      <w:pPr>
        <w:spacing w:before="80" w:after="180"/>
      </w:pPr>
      <w:r>
        <w:rPr>
          <w:rFonts w:ascii="Helvetica" w:hAnsi="Helvetica" w:cs="Helvetica"/>
          <w:sz w:val="28"/>
          <w:sz-cs w:val="28"/>
          <w:b/>
        </w:rPr>
        <w:t xml:space="preserve">Ce qu'il permet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publier et modifier les ressources</w:t>
      </w:r>
    </w:p>
    <w:p>
      <w:pPr>
        <w:ind w:left="720" w:first-line="-360"/>
        <w:spacing w:after="80"/>
      </w:pPr>
      <w:r>
        <w:rPr>
          <w:rFonts w:ascii="Helvetica" w:hAnsi="Helvetica" w:cs="Helvetica"/>
          <w:sz w:val="24"/>
          <w:sz-cs w:val="24"/>
        </w:rPr>
        <w:t xml:space="preserve">-</w:t>
        <w:tab/>
        <w:t xml:space="preserve">publier et modifier les emplois</w:t>
      </w:r>
    </w:p>
    <w:p>
      <w:pPr>
        <w:ind w:left="720" w:first-line="-360"/>
        <w:spacing w:after="80"/>
      </w:pPr>
      <w:r>
        <w:rPr>
          <w:rFonts w:ascii="Helvetica" w:hAnsi="Helvetica" w:cs="Helvetica"/>
          <w:sz w:val="24"/>
          <w:sz-cs w:val="24"/>
        </w:rPr>
        <w:t xml:space="preserve">-</w:t>
        <w:tab/>
        <w:t xml:space="preserve">suivre les analytics</w:t>
      </w:r>
    </w:p>
    <w:p>
      <w:pPr>
        <w:ind w:left="720" w:first-line="-360"/>
        <w:spacing w:after="80"/>
      </w:pPr>
      <w:r>
        <w:rPr>
          <w:rFonts w:ascii="Helvetica" w:hAnsi="Helvetica" w:cs="Helvetica"/>
          <w:sz w:val="24"/>
          <w:sz-cs w:val="24"/>
        </w:rPr>
        <w:t xml:space="preserve">-</w:t>
        <w:tab/>
        <w:t xml:space="preserve">piloter les flux éditoriaux IA</w:t>
      </w:r>
    </w:p>
    <w:p>
      <w:pPr>
        <w:ind w:left="720" w:first-line="-360"/>
        <w:spacing w:after="80"/>
      </w:pPr>
      <w:r>
        <w:rPr>
          <w:rFonts w:ascii="Helvetica" w:hAnsi="Helvetica" w:cs="Helvetica"/>
          <w:sz w:val="24"/>
          <w:sz-cs w:val="24"/>
        </w:rPr>
        <w:t xml:space="preserve">-</w:t>
        <w:tab/>
        <w:t xml:space="preserve">piloter la newsletter</w:t>
      </w:r>
    </w:p>
    <w:p>
      <w:pPr>
        <w:spacing w:before="80" w:after="180"/>
      </w:pPr>
      <w:r>
        <w:rPr>
          <w:rFonts w:ascii="Helvetica" w:hAnsi="Helvetica" w:cs="Helvetica"/>
          <w:sz w:val="28"/>
          <w:sz-cs w:val="28"/>
          <w:b/>
        </w:rPr>
        <w:t xml:space="preserve">Dépendance critique</w:t>
      </w:r>
      <w:r>
        <w:rPr>
          <w:rFonts w:ascii="Helvetica" w:hAnsi="Helvetica" w:cs="Helvetica"/>
          <w:sz w:val="24"/>
          <w:sz-cs w:val="24"/>
        </w:rPr>
        <w:t xml:space="preserve"/>
      </w:r>
    </w:p>
    <w:p>
      <w:pPr>
        <w:spacing w:after="120"/>
      </w:pPr>
      <w:r>
        <w:rPr>
          <w:rFonts w:ascii="Helvetica" w:hAnsi="Helvetica" w:cs="Helvetica"/>
          <w:sz w:val="24"/>
          <w:sz-cs w:val="24"/>
        </w:rPr>
        <w:t xml:space="preserve">Le back-office dépend du token administrateur.</w:t>
      </w:r>
    </w:p>
    <w:p>
      <w:pPr>
        <w:spacing w:after="120"/>
      </w:pPr>
      <w:r>
        <w:rPr>
          <w:rFonts w:ascii="Helvetica" w:hAnsi="Helvetica" w:cs="Helvetica"/>
          <w:sz w:val="24"/>
          <w:sz-cs w:val="24"/>
        </w:rPr>
        <w:t xml:space="preserve">Sans token valide :</w:t>
      </w:r>
    </w:p>
    <w:p>
      <w:pPr>
        <w:ind w:left="720" w:first-line="-360"/>
        <w:spacing w:after="80"/>
      </w:pPr>
      <w:r>
        <w:rPr>
          <w:rFonts w:ascii="Helvetica" w:hAnsi="Helvetica" w:cs="Helvetica"/>
          <w:sz w:val="24"/>
          <w:sz-cs w:val="24"/>
        </w:rPr>
        <w:t xml:space="preserve">-</w:t>
        <w:tab/>
        <w:t xml:space="preserve">les données ne se chargent pas</w:t>
      </w:r>
    </w:p>
    <w:p>
      <w:pPr>
        <w:ind w:left="720" w:first-line="-360"/>
        <w:spacing w:after="80"/>
      </w:pPr>
      <w:r>
        <w:rPr>
          <w:rFonts w:ascii="Helvetica" w:hAnsi="Helvetica" w:cs="Helvetica"/>
          <w:sz w:val="24"/>
          <w:sz-cs w:val="24"/>
        </w:rPr>
        <w:t xml:space="preserve">-</w:t>
        <w:tab/>
        <w:t xml:space="preserve">les actions d'admin ne fonctionnent pas</w:t>
      </w:r>
    </w:p>
    <w:p>
      <w:pPr>
        <w:spacing w:before="120" w:after="220"/>
      </w:pPr>
      <w:r>
        <w:rPr>
          <w:rFonts w:ascii="Helvetica" w:hAnsi="Helvetica" w:cs="Helvetica"/>
          <w:sz w:val="32"/>
          <w:sz-cs w:val="32"/>
          <w:b/>
        </w:rPr>
        <w:t xml:space="preserve">11. Base technique</w:t>
      </w:r>
      <w:r>
        <w:rPr>
          <w:rFonts w:ascii="Helvetica" w:hAnsi="Helvetica" w:cs="Helvetica"/>
          <w:sz w:val="24"/>
          <w:sz-cs w:val="24"/>
        </w:rPr>
        <w:t xml:space="preserve"/>
      </w:r>
    </w:p>
    <w:p>
      <w:pPr>
        <w:spacing w:before="80" w:after="180"/>
      </w:pPr>
      <w:r>
        <w:rPr>
          <w:rFonts w:ascii="Helvetica" w:hAnsi="Helvetica" w:cs="Helvetica"/>
          <w:sz w:val="28"/>
          <w:sz-cs w:val="28"/>
          <w:b/>
        </w:rPr>
        <w:t xml:space="preserve">Front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React</w:t>
      </w:r>
    </w:p>
    <w:p>
      <w:pPr>
        <w:ind w:left="720" w:first-line="-360"/>
        <w:spacing w:after="80"/>
      </w:pPr>
      <w:r>
        <w:rPr>
          <w:rFonts w:ascii="Helvetica" w:hAnsi="Helvetica" w:cs="Helvetica"/>
          <w:sz w:val="24"/>
          <w:sz-cs w:val="24"/>
        </w:rPr>
        <w:t xml:space="preserve">-</w:t>
        <w:tab/>
        <w:t xml:space="preserve">TypeScript</w:t>
      </w:r>
    </w:p>
    <w:p>
      <w:pPr>
        <w:ind w:left="720" w:first-line="-360"/>
        <w:spacing w:after="80"/>
      </w:pPr>
      <w:r>
        <w:rPr>
          <w:rFonts w:ascii="Helvetica" w:hAnsi="Helvetica" w:cs="Helvetica"/>
          <w:sz w:val="24"/>
          <w:sz-cs w:val="24"/>
        </w:rPr>
        <w:t xml:space="preserve">-</w:t>
        <w:tab/>
        <w:t xml:space="preserve">Vite</w:t>
      </w:r>
    </w:p>
    <w:p>
      <w:pPr>
        <w:ind w:left="720" w:first-line="-360"/>
        <w:spacing w:after="80"/>
      </w:pPr>
      <w:r>
        <w:rPr>
          <w:rFonts w:ascii="Helvetica" w:hAnsi="Helvetica" w:cs="Helvetica"/>
          <w:sz w:val="24"/>
          <w:sz-cs w:val="24"/>
        </w:rPr>
        <w:t xml:space="preserve">-</w:t>
        <w:tab/>
        <w:t xml:space="preserve">React Router</w:t>
      </w:r>
    </w:p>
    <w:p>
      <w:pPr>
        <w:ind w:left="720" w:first-line="-360"/>
        <w:spacing w:after="80"/>
      </w:pPr>
      <w:r>
        <w:rPr>
          <w:rFonts w:ascii="Helvetica" w:hAnsi="Helvetica" w:cs="Helvetica"/>
          <w:sz w:val="24"/>
          <w:sz-cs w:val="24"/>
        </w:rPr>
        <w:t xml:space="preserve">-</w:t>
        <w:tab/>
        <w:t xml:space="preserve">TanStack Query</w:t>
      </w:r>
    </w:p>
    <w:p>
      <w:pPr>
        <w:spacing w:before="80" w:after="180"/>
      </w:pPr>
      <w:r>
        <w:rPr>
          <w:rFonts w:ascii="Helvetica" w:hAnsi="Helvetica" w:cs="Helvetica"/>
          <w:sz w:val="28"/>
          <w:sz-cs w:val="28"/>
          <w:b/>
        </w:rPr>
        <w:t xml:space="preserve">Backend</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Supabase base de données</w:t>
      </w:r>
    </w:p>
    <w:p>
      <w:pPr>
        <w:ind w:left="720" w:first-line="-360"/>
        <w:spacing w:after="80"/>
      </w:pPr>
      <w:r>
        <w:rPr>
          <w:rFonts w:ascii="Helvetica" w:hAnsi="Helvetica" w:cs="Helvetica"/>
          <w:sz w:val="24"/>
          <w:sz-cs w:val="24"/>
        </w:rPr>
        <w:t xml:space="preserve">-</w:t>
        <w:tab/>
        <w:t xml:space="preserve">Supabase Edge Functions</w:t>
      </w:r>
    </w:p>
    <w:p>
      <w:pPr>
        <w:ind w:left="720" w:first-line="-360"/>
        <w:spacing w:after="80"/>
      </w:pPr>
      <w:r>
        <w:rPr>
          <w:rFonts w:ascii="Helvetica" w:hAnsi="Helvetica" w:cs="Helvetica"/>
          <w:sz w:val="24"/>
          <w:sz-cs w:val="24"/>
        </w:rPr>
        <w:t xml:space="preserve">-</w:t>
        <w:tab/>
        <w:t xml:space="preserve">Supabase Cron / scheduler</w:t>
      </w:r>
    </w:p>
    <w:p>
      <w:pPr>
        <w:spacing w:before="80" w:after="180"/>
      </w:pPr>
      <w:r>
        <w:rPr>
          <w:rFonts w:ascii="Helvetica" w:hAnsi="Helvetica" w:cs="Helvetica"/>
          <w:sz w:val="28"/>
          <w:sz-cs w:val="28"/>
          <w:b/>
        </w:rPr>
        <w:t xml:space="preserve">Email</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Resend</w:t>
      </w:r>
    </w:p>
    <w:p>
      <w:pPr>
        <w:spacing w:before="80" w:after="180"/>
      </w:pPr>
      <w:r>
        <w:rPr>
          <w:rFonts w:ascii="Helvetica" w:hAnsi="Helvetica" w:cs="Helvetica"/>
          <w:sz w:val="28"/>
          <w:sz-cs w:val="28"/>
          <w:b/>
        </w:rPr>
        <w:t xml:space="preserve">Déploiement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GitHub</w:t>
      </w:r>
    </w:p>
    <w:p>
      <w:pPr>
        <w:ind w:left="720" w:first-line="-360"/>
        <w:spacing w:after="80"/>
      </w:pPr>
      <w:r>
        <w:rPr>
          <w:rFonts w:ascii="Helvetica" w:hAnsi="Helvetica" w:cs="Helvetica"/>
          <w:sz w:val="24"/>
          <w:sz-cs w:val="24"/>
        </w:rPr>
        <w:t xml:space="preserve">-</w:t>
        <w:tab/>
        <w:t xml:space="preserve">Cloudflare pour le front</w:t>
      </w:r>
    </w:p>
    <w:p>
      <w:pPr>
        <w:spacing w:before="120" w:after="220"/>
      </w:pPr>
      <w:r>
        <w:rPr>
          <w:rFonts w:ascii="Helvetica" w:hAnsi="Helvetica" w:cs="Helvetica"/>
          <w:sz w:val="32"/>
          <w:sz-cs w:val="32"/>
          <w:b/>
        </w:rPr>
        <w:t xml:space="preserve">12. Principes pour le futur assistant IA / chatbot</w:t>
      </w:r>
      <w:r>
        <w:rPr>
          <w:rFonts w:ascii="Helvetica" w:hAnsi="Helvetica" w:cs="Helvetica"/>
          <w:sz w:val="24"/>
          <w:sz-cs w:val="24"/>
        </w:rPr>
        <w:t xml:space="preserve"/>
      </w:r>
    </w:p>
    <w:p>
      <w:pPr>
        <w:spacing w:before="80" w:after="180"/>
      </w:pPr>
      <w:r>
        <w:rPr>
          <w:rFonts w:ascii="Helvetica" w:hAnsi="Helvetica" w:cs="Helvetica"/>
          <w:sz w:val="28"/>
          <w:sz-cs w:val="28"/>
          <w:b/>
        </w:rPr>
        <w:t xml:space="preserve">Ce qu'il doit savoir faire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expliquer TransferAI clairement</w:t>
      </w:r>
    </w:p>
    <w:p>
      <w:pPr>
        <w:ind w:left="720" w:first-line="-360"/>
        <w:spacing w:after="80"/>
      </w:pPr>
      <w:r>
        <w:rPr>
          <w:rFonts w:ascii="Helvetica" w:hAnsi="Helvetica" w:cs="Helvetica"/>
          <w:sz w:val="24"/>
          <w:sz-cs w:val="24"/>
        </w:rPr>
        <w:t xml:space="preserve">-</w:t>
        <w:tab/>
        <w:t xml:space="preserve">orienter vers la bonne page</w:t>
      </w:r>
    </w:p>
    <w:p>
      <w:pPr>
        <w:ind w:left="720" w:first-line="-360"/>
        <w:spacing w:after="80"/>
      </w:pPr>
      <w:r>
        <w:rPr>
          <w:rFonts w:ascii="Helvetica" w:hAnsi="Helvetica" w:cs="Helvetica"/>
          <w:sz w:val="24"/>
          <w:sz-cs w:val="24"/>
        </w:rPr>
        <w:t xml:space="preserve">-</w:t>
        <w:tab/>
        <w:t xml:space="preserve">distinguer formation, certification, entreprise, blog et outils</w:t>
      </w:r>
    </w:p>
    <w:p>
      <w:pPr>
        <w:ind w:left="720" w:first-line="-360"/>
        <w:spacing w:after="80"/>
      </w:pPr>
      <w:r>
        <w:rPr>
          <w:rFonts w:ascii="Helvetica" w:hAnsi="Helvetica" w:cs="Helvetica"/>
          <w:sz w:val="24"/>
          <w:sz-cs w:val="24"/>
        </w:rPr>
        <w:t xml:space="preserve">-</w:t>
        <w:tab/>
        <w:t xml:space="preserve">répondre sans inventer</w:t>
      </w:r>
    </w:p>
    <w:p>
      <w:pPr>
        <w:ind w:left="720" w:first-line="-360"/>
        <w:spacing w:after="80"/>
      </w:pPr>
      <w:r>
        <w:rPr>
          <w:rFonts w:ascii="Helvetica" w:hAnsi="Helvetica" w:cs="Helvetica"/>
          <w:sz w:val="24"/>
          <w:sz-cs w:val="24"/>
        </w:rPr>
        <w:t xml:space="preserve">-</w:t>
        <w:tab/>
        <w:t xml:space="preserve">respecter FR d'abord</w:t>
      </w:r>
    </w:p>
    <w:p>
      <w:pPr>
        <w:spacing w:before="80" w:after="180"/>
      </w:pPr>
      <w:r>
        <w:rPr>
          <w:rFonts w:ascii="Helvetica" w:hAnsi="Helvetica" w:cs="Helvetica"/>
          <w:sz w:val="28"/>
          <w:sz-cs w:val="28"/>
          <w:b/>
        </w:rPr>
        <w:t xml:space="preserve">Ce qu'il ne doit pas faire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inventer des prix</w:t>
      </w:r>
    </w:p>
    <w:p>
      <w:pPr>
        <w:ind w:left="720" w:first-line="-360"/>
        <w:spacing w:after="80"/>
      </w:pPr>
      <w:r>
        <w:rPr>
          <w:rFonts w:ascii="Helvetica" w:hAnsi="Helvetica" w:cs="Helvetica"/>
          <w:sz w:val="24"/>
          <w:sz-cs w:val="24"/>
        </w:rPr>
        <w:t xml:space="preserve">-</w:t>
        <w:tab/>
        <w:t xml:space="preserve">inventer des dates de session</w:t>
      </w:r>
    </w:p>
    <w:p>
      <w:pPr>
        <w:ind w:left="720" w:first-line="-360"/>
        <w:spacing w:after="80"/>
      </w:pPr>
      <w:r>
        <w:rPr>
          <w:rFonts w:ascii="Helvetica" w:hAnsi="Helvetica" w:cs="Helvetica"/>
          <w:sz w:val="24"/>
          <w:sz-cs w:val="24"/>
        </w:rPr>
        <w:t xml:space="preserve">-</w:t>
        <w:tab/>
        <w:t xml:space="preserve">inventer des partenaires</w:t>
      </w:r>
    </w:p>
    <w:p>
      <w:pPr>
        <w:ind w:left="720" w:first-line="-360"/>
        <w:spacing w:after="80"/>
      </w:pPr>
      <w:r>
        <w:rPr>
          <w:rFonts w:ascii="Helvetica" w:hAnsi="Helvetica" w:cs="Helvetica"/>
          <w:sz w:val="24"/>
          <w:sz-cs w:val="24"/>
        </w:rPr>
        <w:t xml:space="preserve">-</w:t>
        <w:tab/>
        <w:t xml:space="preserve">promettre un accès humain immédiat si cela n'est pas confirmé</w:t>
      </w:r>
    </w:p>
    <w:p>
      <w:pPr>
        <w:spacing w:before="80" w:after="180"/>
      </w:pPr>
      <w:r>
        <w:rPr>
          <w:rFonts w:ascii="Helvetica" w:hAnsi="Helvetica" w:cs="Helvetica"/>
          <w:sz w:val="28"/>
          <w:sz-cs w:val="28"/>
          <w:b/>
        </w:rPr>
        <w:t xml:space="preserve">Style de réponse recommandé</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professionnel</w:t>
      </w:r>
    </w:p>
    <w:p>
      <w:pPr>
        <w:ind w:left="720" w:first-line="-360"/>
        <w:spacing w:after="80"/>
      </w:pPr>
      <w:r>
        <w:rPr>
          <w:rFonts w:ascii="Helvetica" w:hAnsi="Helvetica" w:cs="Helvetica"/>
          <w:sz w:val="24"/>
          <w:sz-cs w:val="24"/>
        </w:rPr>
        <w:t xml:space="preserve">-</w:t>
        <w:tab/>
        <w:t xml:space="preserve">clair</w:t>
      </w:r>
    </w:p>
    <w:p>
      <w:pPr>
        <w:ind w:left="720" w:first-line="-360"/>
        <w:spacing w:after="80"/>
      </w:pPr>
      <w:r>
        <w:rPr>
          <w:rFonts w:ascii="Helvetica" w:hAnsi="Helvetica" w:cs="Helvetica"/>
          <w:sz w:val="24"/>
          <w:sz-cs w:val="24"/>
        </w:rPr>
        <w:t xml:space="preserve">-</w:t>
        <w:tab/>
        <w:t xml:space="preserve">concret</w:t>
      </w:r>
    </w:p>
    <w:p>
      <w:pPr>
        <w:ind w:left="720" w:first-line="-360"/>
        <w:spacing w:after="80"/>
      </w:pPr>
      <w:r>
        <w:rPr>
          <w:rFonts w:ascii="Helvetica" w:hAnsi="Helvetica" w:cs="Helvetica"/>
          <w:sz w:val="24"/>
          <w:sz-cs w:val="24"/>
        </w:rPr>
        <w:t xml:space="preserve">-</w:t>
        <w:tab/>
        <w:t xml:space="preserve">orienté solution</w:t>
      </w:r>
    </w:p>
    <w:p>
      <w:pPr>
        <w:ind w:left="720" w:first-line="-360"/>
        <w:spacing w:after="80"/>
      </w:pPr>
      <w:r>
        <w:rPr>
          <w:rFonts w:ascii="Helvetica" w:hAnsi="Helvetica" w:cs="Helvetica"/>
          <w:sz w:val="24"/>
          <w:sz-cs w:val="24"/>
        </w:rPr>
        <w:t xml:space="preserve">-</w:t>
        <w:tab/>
        <w:t xml:space="preserve">jamais agressif commercialement</w:t>
      </w:r>
    </w:p>
    <w:p>
      <w:pPr>
        <w:spacing w:before="120" w:after="220"/>
      </w:pPr>
      <w:r>
        <w:rPr>
          <w:rFonts w:ascii="Helvetica" w:hAnsi="Helvetica" w:cs="Helvetica"/>
          <w:sz w:val="32"/>
          <w:sz-cs w:val="32"/>
          <w:b/>
        </w:rPr>
        <w:t xml:space="preserve">13. Mots-clés de gouvernance</w:t>
      </w:r>
      <w:r>
        <w:rPr>
          <w:rFonts w:ascii="Helvetica" w:hAnsi="Helvetica" w:cs="Helvetica"/>
          <w:sz w:val="24"/>
          <w:sz-cs w:val="24"/>
        </w:rPr>
        <w:t xml:space="preserve"/>
      </w:r>
    </w:p>
    <w:p>
      <w:pPr>
        <w:spacing w:after="120"/>
      </w:pPr>
      <w:r>
        <w:rPr>
          <w:rFonts w:ascii="Helvetica" w:hAnsi="Helvetica" w:cs="Helvetica"/>
          <w:sz w:val="24"/>
          <w:sz-cs w:val="24"/>
        </w:rPr>
        <w:t xml:space="preserve">À retenir pour tout futur assistant et toute documentation :</w:t>
      </w:r>
    </w:p>
    <w:p>
      <w:pPr>
        <w:ind w:left="720" w:first-line="-360"/>
        <w:spacing w:after="80"/>
      </w:pPr>
      <w:r>
        <w:rPr>
          <w:rFonts w:ascii="Helvetica" w:hAnsi="Helvetica" w:cs="Helvetica"/>
          <w:sz w:val="24"/>
          <w:sz-cs w:val="24"/>
        </w:rPr>
        <w:t xml:space="preserve">-</w:t>
        <w:tab/>
        <w:t xml:space="preserve">FR d'abord</w:t>
      </w:r>
    </w:p>
    <w:p>
      <w:pPr>
        <w:ind w:left="720" w:first-line="-360"/>
        <w:spacing w:after="80"/>
      </w:pPr>
      <w:r>
        <w:rPr>
          <w:rFonts w:ascii="Helvetica" w:hAnsi="Helvetica" w:cs="Helvetica"/>
          <w:sz w:val="24"/>
          <w:sz-cs w:val="24"/>
        </w:rPr>
        <w:t xml:space="preserve">-</w:t>
        <w:tab/>
        <w:t xml:space="preserve">Côte d'Ivoire d'abord</w:t>
      </w:r>
    </w:p>
    <w:p>
      <w:pPr>
        <w:ind w:left="720" w:first-line="-360"/>
        <w:spacing w:after="80"/>
      </w:pPr>
      <w:r>
        <w:rPr>
          <w:rFonts w:ascii="Helvetica" w:hAnsi="Helvetica" w:cs="Helvetica"/>
          <w:sz w:val="24"/>
          <w:sz-cs w:val="24"/>
        </w:rPr>
        <w:t xml:space="preserve">-</w:t>
        <w:tab/>
        <w:t xml:space="preserve">métier avant gadget</w:t>
      </w:r>
    </w:p>
    <w:p>
      <w:pPr>
        <w:ind w:left="720" w:first-line="-360"/>
        <w:spacing w:after="80"/>
      </w:pPr>
      <w:r>
        <w:rPr>
          <w:rFonts w:ascii="Helvetica" w:hAnsi="Helvetica" w:cs="Helvetica"/>
          <w:sz w:val="24"/>
          <w:sz-cs w:val="24"/>
        </w:rPr>
        <w:t xml:space="preserve">-</w:t>
        <w:tab/>
        <w:t xml:space="preserve">utilité avant volume</w:t>
      </w:r>
    </w:p>
    <w:p>
      <w:pPr>
        <w:ind w:left="720" w:first-line="-360"/>
        <w:spacing w:after="80"/>
      </w:pPr>
      <w:r>
        <w:rPr>
          <w:rFonts w:ascii="Helvetica" w:hAnsi="Helvetica" w:cs="Helvetica"/>
          <w:sz w:val="24"/>
          <w:sz-cs w:val="24"/>
        </w:rPr>
        <w:t xml:space="preserve">-</w:t>
        <w:tab/>
        <w:t xml:space="preserve">validation humaine avant diffusion large</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