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0F3A6E"/>
        </w:rPr>
        <w:t xml:space="preserve">Guide Administrateur n8n V3 - TransferAI Africa</w:t>
      </w:r>
    </w:p>
    <w:p>
      <w:pPr>
        <w:spacing w:after="48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Version de reference : 5 mai 2026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Objet du document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A1A1A"/>
        </w:rPr>
        <w:t xml:space="preserve">Ce guide explique comment exploiter, maintenir et superviser le workflow n8n V3 de reponse IA Chatwoot pour TransferAI Africa.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1. Resume executif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La V3 remplace la reponse statique de la V2 par une reponse generee par OpenAI, tout en gardant une architecture simple et un rollback rapide vers la V2 en cas de besoin.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2. Workflow actif recommande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Actif 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ACTIVE - TransferAI Chatwoot Auto Reply V3 (OpenAI)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Fallback 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ACTIVE - TransferAI Chatwoot Auto Reply V2 (Fallback statique)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Archives 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workflows V1 desactives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3. Webhook de production V3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https://n8n-pxlk.srv1480638.hstgr.cloud/webhook/chatwoot-inbound-v3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4. Architecture V3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Chatwoot Webhook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Filter + Build reply (Code)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OpenAI Chat Completions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Send reply to Chatwoot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5. Ce que fait le nœud Code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verifie l'evenement Chatwoot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ignore les messages sortants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ignore les messages vides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extrait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conversation_id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prepare le texte entrant et la reponse a envoyer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6. Configuration HTTP Chatwoot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Method : POST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URL :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https://app.chatwoot.com/api/v1/accounts/163278/conversations/{{$json.conversation_id}}/messages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Header :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api_access_token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Header :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Content-Type = application/json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7. Configuration OpenAI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Le header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Authorization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doit utiliser la forme :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Bearer sk-...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La cle ne doit pas etre commit dans le repo. Utiliser des placeholders dans les exports de workflow.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8. Test de fonctionnement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Envoyer un message depuis le widget Chatwoot.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Verifier qu'une execution apparait dans n8n.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Verifier que tous les nœuds V3 passent au vert.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Verifier que la reponse IA apparait dans la conversation Chatwoot.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9. Rollback rapide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Si la V3 pose probleme, remettre temporairement l'URL du webhook Chatwoot sur le path V2 :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https://n8n-pxlk.srv1480638.hstgr.cloud/webhook/chatwoot-inbound-v2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10. Erreurs deja rencontrées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boucle infinie sur messages sortants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champ URL invalide a cause du prefixe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=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acces refuse aux variables d'environnement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header OpenAI sans prefixe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Bearer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instabilite du noeud </w:t>
      </w:r>
      <w:r>
        <w:rPr>
          <w:rFonts w:ascii="Menlo" w:hAnsi="Menlo" w:cs="Menlo"/>
          <w:sz w:val="24"/>
          <w:sz-cs w:val="24"/>
          <w:spacing w:val="0"/>
          <w:color w:val="1A1A1A"/>
        </w:rPr>
        <w:t xml:space="preserve">If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11. Regles de stabilite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ne pas reintroduire le nœud If a la place du nœud Code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ne pas commit de vrai token dans le repo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conserver une V2 active comme filet de securite pendant la phase de stabilisation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changer un seul parametre a la fois en cas de debug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3A6E"/>
        </w:rPr>
        <w:t xml:space="preserve">12. Prochaine etape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La suite recommandee est la V4 Memoire, qui reutilise l'historique Chatwoot pour eviter de reposer les memes questions au prospect.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