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edcc2161fd4d87ec7261b605065add8f08be5f1"/>
    <w:p>
      <w:pPr>
        <w:pStyle w:val="Heading1"/>
      </w:pPr>
      <w:r>
        <w:t xml:space="preserve">Guide utilisateur — Pipeline de prospection automatisé TransferAI V1</w:t>
      </w:r>
    </w:p>
    <w:p>
      <w:pPr>
        <w:pStyle w:val="FirstParagraph"/>
      </w:pPr>
      <w:r>
        <w:rPr>
          <w:b/>
          <w:bCs/>
        </w:rPr>
        <w:t xml:space="preserve">Version :</w:t>
      </w:r>
      <w:r>
        <w:t xml:space="preserve"> </w:t>
      </w:r>
      <w:r>
        <w:t xml:space="preserve">2.0</w:t>
      </w:r>
      <w:r>
        <w:br/>
      </w:r>
      <w:r>
        <w:rPr>
          <w:b/>
          <w:bCs/>
        </w:rPr>
        <w:t xml:space="preserve">Date :</w:t>
      </w:r>
      <w:r>
        <w:t xml:space="preserve"> </w:t>
      </w:r>
      <w:r>
        <w:t xml:space="preserve">24 juin 2026</w:t>
      </w:r>
      <w:r>
        <w:br/>
      </w:r>
      <w:r>
        <w:rPr>
          <w:b/>
          <w:bCs/>
        </w:rPr>
        <w:t xml:space="preserve">Auteur :</w:t>
      </w:r>
      <w:r>
        <w:t xml:space="preserve"> </w:t>
      </w:r>
      <w:r>
        <w:t xml:space="preserve">TransferAI</w:t>
      </w:r>
    </w:p>
    <w:p>
      <w:r>
        <w:pict>
          <v:rect style="width:0;height:1.5pt" o:hralign="center" o:hrstd="t" o:hr="t"/>
        </w:pict>
      </w:r>
    </w:p>
    <w:bookmarkStart w:id="9" w:name="comment-utiliser-ce-guide"/>
    <w:p>
      <w:pPr>
        <w:pStyle w:val="Heading2"/>
      </w:pPr>
      <w:r>
        <w:t xml:space="preserve">Comment utiliser ce guide</w:t>
      </w:r>
    </w:p>
    <w:p>
      <w:pPr>
        <w:pStyle w:val="FirstParagraph"/>
      </w:pPr>
      <w:r>
        <w:t xml:space="preserve">Ce guide est destiné à toute personne qui administre ou utilise le pipeline de prospection automatisé de TransferAI. Il couvre l’ensemble du fonctionnement, de la réception d’un prospect jusqu’au suivi des réponses et à la prise de rendez-vous.</w:t>
      </w:r>
    </w:p>
    <w:p>
      <w:pPr>
        <w:pStyle w:val="BodyText"/>
      </w:pPr>
      <w:r>
        <w:rPr>
          <w:b/>
          <w:bCs/>
        </w:rPr>
        <w:t xml:space="preserve">Pour trouver rapidement ce dont vous avez besoin :</w:t>
      </w:r>
      <w:r>
        <w:t xml:space="preserve"> </w:t>
      </w:r>
      <w:r>
        <w:t xml:space="preserve">- Vous voulez comprendre comment fonctionne le système → section 1</w:t>
      </w:r>
      <w:r>
        <w:t xml:space="preserve"> </w:t>
      </w:r>
      <w:r>
        <w:t xml:space="preserve">- Vous voulez savoir ce qui se passe quand un formulaire est rempli → section 2</w:t>
      </w:r>
      <w:r>
        <w:t xml:space="preserve"> </w:t>
      </w:r>
      <w:r>
        <w:t xml:space="preserve">- Vous voulez suivre la séquence email d’un prospect → section 3</w:t>
      </w:r>
      <w:r>
        <w:t xml:space="preserve"> </w:t>
      </w:r>
      <w:r>
        <w:t xml:space="preserve">- Vous voulez comprendre les statuts CRM → section 4</w:t>
      </w:r>
      <w:r>
        <w:t xml:space="preserve"> </w:t>
      </w:r>
      <w:r>
        <w:t xml:space="preserve">- Vous voulez savoir ce que font les workflows n8n → section 5</w:t>
      </w:r>
      <w:r>
        <w:t xml:space="preserve"> </w:t>
      </w:r>
      <w:r>
        <w:t xml:space="preserve">- Vous voulez comprendre comment les réponses des prospects sont traitées → section 6</w:t>
      </w:r>
      <w:r>
        <w:t xml:space="preserve"> </w:t>
      </w:r>
      <w:r>
        <w:t xml:space="preserve">- Vous recevez un rapport quotidien et ne savez pas quoi faire → section 7</w:t>
      </w:r>
      <w:r>
        <w:t xml:space="preserve"> </w:t>
      </w:r>
      <w:r>
        <w:t xml:space="preserve">- Vous souhaitez agir manuellement sur un prospect → section 8</w:t>
      </w:r>
    </w:p>
    <w:p>
      <w:r>
        <w:pict>
          <v:rect style="width:0;height:1.5pt" o:hralign="center" o:hrstd="t" o:hr="t"/>
        </w:pict>
      </w:r>
    </w:p>
    <w:bookmarkEnd w:id="9"/>
    <w:bookmarkStart w:id="12" w:name="vue-densemble-du-système"/>
    <w:p>
      <w:pPr>
        <w:pStyle w:val="Heading2"/>
      </w:pPr>
      <w:r>
        <w:t xml:space="preserve">1. Vue d’ensemble du système</w:t>
      </w:r>
    </w:p>
    <w:p>
      <w:pPr>
        <w:pStyle w:val="FirstParagraph"/>
      </w:pPr>
      <w:r>
        <w:t xml:space="preserve">Le pipeline de prospection TransferAI est un système entièrement automatisé qui permet de :</w:t>
      </w:r>
    </w:p>
    <w:p>
      <w:pPr>
        <w:pStyle w:val="Compact"/>
        <w:numPr>
          <w:ilvl w:val="0"/>
          <w:numId w:val="1001"/>
        </w:numPr>
      </w:pPr>
      <w:r>
        <w:rPr>
          <w:b/>
          <w:bCs/>
        </w:rPr>
        <w:t xml:space="preserve">Recevoir des prospects</w:t>
      </w:r>
      <w:r>
        <w:t xml:space="preserve"> </w:t>
      </w:r>
      <w:r>
        <w:t xml:space="preserve">via Google Forms</w:t>
      </w:r>
    </w:p>
    <w:p>
      <w:pPr>
        <w:pStyle w:val="Compact"/>
        <w:numPr>
          <w:ilvl w:val="0"/>
          <w:numId w:val="1001"/>
        </w:numPr>
      </w:pPr>
      <w:r>
        <w:rPr>
          <w:b/>
          <w:bCs/>
        </w:rPr>
        <w:t xml:space="preserve">Les enregistrer</w:t>
      </w:r>
      <w:r>
        <w:t xml:space="preserve"> </w:t>
      </w:r>
      <w:r>
        <w:t xml:space="preserve">automatiquement dans la base de données Supabase</w:t>
      </w:r>
    </w:p>
    <w:p>
      <w:pPr>
        <w:pStyle w:val="Compact"/>
        <w:numPr>
          <w:ilvl w:val="0"/>
          <w:numId w:val="1001"/>
        </w:numPr>
      </w:pPr>
      <w:r>
        <w:rPr>
          <w:b/>
          <w:bCs/>
        </w:rPr>
        <w:t xml:space="preserve">Envoyer un premier email</w:t>
      </w:r>
      <w:r>
        <w:t xml:space="preserve"> </w:t>
      </w:r>
      <w:r>
        <w:t xml:space="preserve">dès la soumission du formulaire</w:t>
      </w:r>
    </w:p>
    <w:p>
      <w:pPr>
        <w:pStyle w:val="Compact"/>
        <w:numPr>
          <w:ilvl w:val="0"/>
          <w:numId w:val="1001"/>
        </w:numPr>
      </w:pPr>
      <w:r>
        <w:rPr>
          <w:b/>
          <w:bCs/>
        </w:rPr>
        <w:t xml:space="preserve">Relancer automatiquement</w:t>
      </w:r>
      <w:r>
        <w:t xml:space="preserve"> </w:t>
      </w:r>
      <w:r>
        <w:t xml:space="preserve">avec un deuxième puis un troisième email si le prospect ne répond pas</w:t>
      </w:r>
    </w:p>
    <w:p>
      <w:pPr>
        <w:pStyle w:val="Compact"/>
        <w:numPr>
          <w:ilvl w:val="0"/>
          <w:numId w:val="1001"/>
        </w:numPr>
      </w:pPr>
      <w:r>
        <w:rPr>
          <w:b/>
          <w:bCs/>
        </w:rPr>
        <w:t xml:space="preserve">Détecter et analyser les réponses entrantes</w:t>
      </w:r>
      <w:r>
        <w:t xml:space="preserve"> </w:t>
      </w:r>
      <w:r>
        <w:t xml:space="preserve">via la boîte Zoho Mail, grâce à l’intelligence artificielle</w:t>
      </w:r>
    </w:p>
    <w:p>
      <w:pPr>
        <w:pStyle w:val="Compact"/>
        <w:numPr>
          <w:ilvl w:val="0"/>
          <w:numId w:val="1001"/>
        </w:numPr>
      </w:pPr>
      <w:r>
        <w:rPr>
          <w:b/>
          <w:bCs/>
        </w:rPr>
        <w:t xml:space="preserve">Détecter les rendez-vous pris</w:t>
      </w:r>
      <w:r>
        <w:t xml:space="preserve"> </w:t>
      </w:r>
      <w:r>
        <w:t xml:space="preserve">via Calendly et stopper la séquence automatiquement</w:t>
      </w:r>
    </w:p>
    <w:p>
      <w:pPr>
        <w:pStyle w:val="Compact"/>
        <w:numPr>
          <w:ilvl w:val="0"/>
          <w:numId w:val="1001"/>
        </w:numPr>
      </w:pPr>
      <w:r>
        <w:rPr>
          <w:b/>
          <w:bCs/>
        </w:rPr>
        <w:t xml:space="preserve">Recevoir un rapport quotidien</w:t>
      </w:r>
      <w:r>
        <w:t xml:space="preserve"> </w:t>
      </w:r>
      <w:r>
        <w:t xml:space="preserve">par email avec l’état de tous les prospects</w:t>
      </w:r>
    </w:p>
    <w:bookmarkStart w:id="10" w:name="les-outils-utilisés"/>
    <w:p>
      <w:pPr>
        <w:pStyle w:val="Heading3"/>
      </w:pPr>
      <w:r>
        <w:t xml:space="preserve">Les outils utilisés</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Outil</w:t>
            </w:r>
          </w:p>
        </w:tc>
        <w:tc>
          <w:tcPr/>
          <w:p>
            <w:pPr>
              <w:pStyle w:val="Compact"/>
            </w:pPr>
            <w:r>
              <w:t xml:space="preserve">Rôle</w:t>
            </w:r>
          </w:p>
        </w:tc>
      </w:tr>
      <w:tr>
        <w:tc>
          <w:tcPr/>
          <w:p>
            <w:pPr>
              <w:pStyle w:val="Compact"/>
            </w:pPr>
            <w:r>
              <w:rPr>
                <w:b/>
                <w:bCs/>
              </w:rPr>
              <w:t xml:space="preserve">Google Forms</w:t>
            </w:r>
          </w:p>
        </w:tc>
        <w:tc>
          <w:tcPr/>
          <w:p>
            <w:pPr>
              <w:pStyle w:val="Compact"/>
            </w:pPr>
            <w:r>
              <w:t xml:space="preserve">Formulaire de capture des prospects</w:t>
            </w:r>
          </w:p>
        </w:tc>
      </w:tr>
      <w:tr>
        <w:tc>
          <w:tcPr/>
          <w:p>
            <w:pPr>
              <w:pStyle w:val="Compact"/>
            </w:pPr>
            <w:r>
              <w:rPr>
                <w:b/>
                <w:bCs/>
              </w:rPr>
              <w:t xml:space="preserve">Google Apps Script</w:t>
            </w:r>
          </w:p>
        </w:tc>
        <w:tc>
          <w:tcPr/>
          <w:p>
            <w:pPr>
              <w:pStyle w:val="Compact"/>
            </w:pPr>
            <w:r>
              <w:t xml:space="preserve">Pont entre Google Forms et n8n</w:t>
            </w:r>
          </w:p>
        </w:tc>
      </w:tr>
      <w:tr>
        <w:tc>
          <w:tcPr/>
          <w:p>
            <w:pPr>
              <w:pStyle w:val="Compact"/>
            </w:pPr>
            <w:r>
              <w:rPr>
                <w:b/>
                <w:bCs/>
              </w:rPr>
              <w:t xml:space="preserve">n8n</w:t>
            </w:r>
          </w:p>
        </w:tc>
        <w:tc>
          <w:tcPr/>
          <w:p>
            <w:pPr>
              <w:pStyle w:val="Compact"/>
            </w:pPr>
            <w:r>
              <w:t xml:space="preserve">Orchestration de tous les workflows automatisés</w:t>
            </w:r>
          </w:p>
        </w:tc>
      </w:tr>
      <w:tr>
        <w:tc>
          <w:tcPr/>
          <w:p>
            <w:pPr>
              <w:pStyle w:val="Compact"/>
            </w:pPr>
            <w:r>
              <w:rPr>
                <w:b/>
                <w:bCs/>
              </w:rPr>
              <w:t xml:space="preserve">Supabase</w:t>
            </w:r>
          </w:p>
        </w:tc>
        <w:tc>
          <w:tcPr/>
          <w:p>
            <w:pPr>
              <w:pStyle w:val="Compact"/>
            </w:pPr>
            <w:r>
              <w:t xml:space="preserve">Base de données des prospects (table</w:t>
            </w:r>
            <w:r>
              <w:t xml:space="preserve"> </w:t>
            </w:r>
            <w:r>
              <w:rPr>
                <w:rStyle w:val="VerbatimChar"/>
              </w:rPr>
              <w:t xml:space="preserve">prospect_targets</w:t>
            </w:r>
            <w:r>
              <w:t xml:space="preserve">)</w:t>
            </w:r>
          </w:p>
        </w:tc>
      </w:tr>
      <w:tr>
        <w:tc>
          <w:tcPr/>
          <w:p>
            <w:pPr>
              <w:pStyle w:val="Compact"/>
            </w:pPr>
            <w:r>
              <w:rPr>
                <w:b/>
                <w:bCs/>
              </w:rPr>
              <w:t xml:space="preserve">Resend</w:t>
            </w:r>
          </w:p>
        </w:tc>
        <w:tc>
          <w:tcPr/>
          <w:p>
            <w:pPr>
              <w:pStyle w:val="Compact"/>
            </w:pPr>
            <w:r>
              <w:t xml:space="preserve">Envoi des emails de prospection</w:t>
            </w:r>
          </w:p>
        </w:tc>
      </w:tr>
      <w:tr>
        <w:tc>
          <w:tcPr/>
          <w:p>
            <w:pPr>
              <w:pStyle w:val="Compact"/>
            </w:pPr>
            <w:r>
              <w:rPr>
                <w:b/>
                <w:bCs/>
              </w:rPr>
              <w:t xml:space="preserve">Zoho Mail</w:t>
            </w:r>
          </w:p>
        </w:tc>
        <w:tc>
          <w:tcPr/>
          <w:p>
            <w:pPr>
              <w:pStyle w:val="Compact"/>
            </w:pPr>
            <w:r>
              <w:t xml:space="preserve">Boîte de réception</w:t>
            </w:r>
            <w:r>
              <w:t xml:space="preserve"> </w:t>
            </w:r>
            <w:r>
              <w:rPr>
                <w:rStyle w:val="VerbatimChar"/>
              </w:rPr>
              <w:t xml:space="preserve">contact@transferai.ci</w:t>
            </w:r>
            <w:r>
              <w:t xml:space="preserve"> </w:t>
            </w:r>
            <w:r>
              <w:t xml:space="preserve">— surveillance des réponses entrantes</w:t>
            </w:r>
          </w:p>
        </w:tc>
      </w:tr>
      <w:tr>
        <w:tc>
          <w:tcPr/>
          <w:p>
            <w:pPr>
              <w:pStyle w:val="Compact"/>
            </w:pPr>
            <w:r>
              <w:rPr>
                <w:b/>
                <w:bCs/>
              </w:rPr>
              <w:t xml:space="preserve">OpenAI GPT-4o-mini</w:t>
            </w:r>
          </w:p>
        </w:tc>
        <w:tc>
          <w:tcPr/>
          <w:p>
            <w:pPr>
              <w:pStyle w:val="Compact"/>
            </w:pPr>
            <w:r>
              <w:t xml:space="preserve">Classification automatique de l’intention des réponses reçues</w:t>
            </w:r>
          </w:p>
        </w:tc>
      </w:tr>
      <w:tr>
        <w:tc>
          <w:tcPr/>
          <w:p>
            <w:pPr>
              <w:pStyle w:val="Compact"/>
            </w:pPr>
            <w:r>
              <w:rPr>
                <w:b/>
                <w:bCs/>
              </w:rPr>
              <w:t xml:space="preserve">Calendly</w:t>
            </w:r>
          </w:p>
        </w:tc>
        <w:tc>
          <w:tcPr/>
          <w:p>
            <w:pPr>
              <w:pStyle w:val="Compact"/>
            </w:pPr>
            <w:r>
              <w:t xml:space="preserve">Prise de rendez-vous en ligne</w:t>
            </w:r>
          </w:p>
        </w:tc>
      </w:tr>
    </w:tbl>
    <w:bookmarkEnd w:id="10"/>
    <w:bookmarkStart w:id="11" w:name="schéma-de-fonctionnement-global"/>
    <w:p>
      <w:pPr>
        <w:pStyle w:val="Heading3"/>
      </w:pPr>
      <w:r>
        <w:t xml:space="preserve">Schéma de fonctionnement global</w:t>
      </w:r>
    </w:p>
    <w:p>
      <w:pPr>
        <w:pStyle w:val="SourceCode"/>
      </w:pPr>
      <w:r>
        <w:rPr>
          <w:rStyle w:val="VerbatimChar"/>
        </w:rPr>
        <w:t xml:space="preserve">Formulaire Google Forms</w:t>
      </w:r>
      <w:r>
        <w:br/>
      </w:r>
      <w:r>
        <w:rPr>
          <w:rStyle w:val="VerbatimChar"/>
        </w:rPr>
        <w:t xml:space="preserve">        ↓</w:t>
      </w:r>
      <w:r>
        <w:br/>
      </w:r>
      <w:r>
        <w:rPr>
          <w:rStyle w:val="VerbatimChar"/>
        </w:rPr>
        <w:t xml:space="preserve">   n8n Workflow 93</w:t>
      </w:r>
      <w:r>
        <w:br/>
      </w:r>
      <w:r>
        <w:rPr>
          <w:rStyle w:val="VerbatimChar"/>
        </w:rPr>
        <w:t xml:space="preserve">        ↓</w:t>
      </w:r>
      <w:r>
        <w:br/>
      </w:r>
      <w:r>
        <w:rPr>
          <w:rStyle w:val="VerbatimChar"/>
        </w:rPr>
        <w:t xml:space="preserve">  Supabase (CRM)  ←──────────────────────────────┐</w:t>
      </w:r>
      <w:r>
        <w:br/>
      </w:r>
      <w:r>
        <w:rPr>
          <w:rStyle w:val="VerbatimChar"/>
        </w:rPr>
        <w:t xml:space="preserve">        ↓                                         │</w:t>
      </w:r>
      <w:r>
        <w:br/>
      </w:r>
      <w:r>
        <w:rPr>
          <w:rStyle w:val="VerbatimChar"/>
        </w:rPr>
        <w:t xml:space="preserve">  Mail 1 immédiat                                 │</w:t>
      </w:r>
      <w:r>
        <w:br/>
      </w:r>
      <w:r>
        <w:rPr>
          <w:rStyle w:val="VerbatimChar"/>
        </w:rPr>
        <w:t xml:space="preserve">        ↓ (si pas de réponse à J+4)               │</w:t>
      </w:r>
      <w:r>
        <w:br/>
      </w:r>
      <w:r>
        <w:rPr>
          <w:rStyle w:val="VerbatimChar"/>
        </w:rPr>
        <w:t xml:space="preserve">  Mail 2 (relance)                                │</w:t>
      </w:r>
      <w:r>
        <w:br/>
      </w:r>
      <w:r>
        <w:rPr>
          <w:rStyle w:val="VerbatimChar"/>
        </w:rPr>
        <w:t xml:space="preserve">        ↓ (si pas de réponse à J+7)               │</w:t>
      </w:r>
      <w:r>
        <w:br/>
      </w:r>
      <w:r>
        <w:rPr>
          <w:rStyle w:val="VerbatimChar"/>
        </w:rPr>
        <w:t xml:space="preserve">  Mail 3 (dernière relance)                       │</w:t>
      </w:r>
      <w:r>
        <w:br/>
      </w:r>
      <w:r>
        <w:rPr>
          <w:rStyle w:val="VerbatimChar"/>
        </w:rPr>
        <w:t xml:space="preserve">        │                                         │</w:t>
      </w:r>
      <w:r>
        <w:br/>
      </w:r>
      <w:r>
        <w:rPr>
          <w:rStyle w:val="VerbatimChar"/>
        </w:rPr>
        <w:t xml:space="preserve">        │  Le prospect répond par email           │</w:t>
      </w:r>
      <w:r>
        <w:br/>
      </w:r>
      <w:r>
        <w:rPr>
          <w:rStyle w:val="VerbatimChar"/>
        </w:rPr>
        <w:t xml:space="preserve">        ↓                                         │</w:t>
      </w:r>
      <w:r>
        <w:br/>
      </w:r>
      <w:r>
        <w:rPr>
          <w:rStyle w:val="VerbatimChar"/>
        </w:rPr>
        <w:t xml:space="preserve">  Zoho Mail (IMAP)                                │</w:t>
      </w:r>
      <w:r>
        <w:br/>
      </w:r>
      <w:r>
        <w:rPr>
          <w:rStyle w:val="VerbatimChar"/>
        </w:rPr>
        <w:t xml:space="preserve">        ↓                                         │</w:t>
      </w:r>
      <w:r>
        <w:br/>
      </w:r>
      <w:r>
        <w:rPr>
          <w:rStyle w:val="VerbatimChar"/>
        </w:rPr>
        <w:t xml:space="preserve">  n8n Workflow 97 — Zoho Reply Intelligence       │</w:t>
      </w:r>
      <w:r>
        <w:br/>
      </w:r>
      <w:r>
        <w:rPr>
          <w:rStyle w:val="VerbatimChar"/>
        </w:rPr>
        <w:t xml:space="preserve">        ↓                                         │</w:t>
      </w:r>
      <w:r>
        <w:br/>
      </w:r>
      <w:r>
        <w:rPr>
          <w:rStyle w:val="VerbatimChar"/>
        </w:rPr>
        <w:t xml:space="preserve">  OpenAI classifie la réponse                     │</w:t>
      </w:r>
      <w:r>
        <w:br/>
      </w:r>
      <w:r>
        <w:rPr>
          <w:rStyle w:val="VerbatimChar"/>
        </w:rPr>
        <w:t xml:space="preserve">        ↓                        ↓                │</w:t>
      </w:r>
      <w:r>
        <w:br/>
      </w:r>
      <w:r>
        <w:rPr>
          <w:rStyle w:val="VerbatimChar"/>
        </w:rPr>
        <w:t xml:space="preserve">  Handoff humain          Réponse automatique     │</w:t>
      </w:r>
      <w:r>
        <w:br/>
      </w:r>
      <w:r>
        <w:rPr>
          <w:rStyle w:val="VerbatimChar"/>
        </w:rPr>
        <w:t xml:space="preserve">  → Admin notifié         → Email envoyé          │</w:t>
      </w:r>
      <w:r>
        <w:br/>
      </w:r>
      <w:r>
        <w:rPr>
          <w:rStyle w:val="VerbatimChar"/>
        </w:rPr>
        <w:t xml:space="preserve">  → Statut mis à jour ───────────────────────────-┘</w:t>
      </w:r>
    </w:p>
    <w:p>
      <w:r>
        <w:pict>
          <v:rect style="width:0;height:1.5pt" o:hralign="center" o:hrstd="t" o:hr="t"/>
        </w:pict>
      </w:r>
    </w:p>
    <w:bookmarkEnd w:id="11"/>
    <w:bookmarkEnd w:id="12"/>
    <w:bookmarkStart w:id="14" w:name="X99a99aca8673e6c71bd49b3c592bad6cebdbad5"/>
    <w:p>
      <w:pPr>
        <w:pStyle w:val="Heading2"/>
      </w:pPr>
      <w:r>
        <w:t xml:space="preserve">2. Ce qui se passe quand un prospect remplit un formulaire</w:t>
      </w:r>
    </w:p>
    <w:bookmarkStart w:id="13" w:name="étape-par-étape"/>
    <w:p>
      <w:pPr>
        <w:pStyle w:val="Heading3"/>
      </w:pPr>
      <w:r>
        <w:t xml:space="preserve">Étape par étape</w:t>
      </w:r>
    </w:p>
    <w:p>
      <w:pPr>
        <w:pStyle w:val="FirstParagraph"/>
      </w:pPr>
      <w:r>
        <w:rPr>
          <w:b/>
          <w:bCs/>
        </w:rPr>
        <w:t xml:space="preserve">1. Le prospect remplit le formulaire Google Forms</w:t>
      </w:r>
    </w:p>
    <w:p>
      <w:pPr>
        <w:pStyle w:val="BodyText"/>
      </w:pPr>
      <w:r>
        <w:t xml:space="preserve">Deux formulaires existent :</w:t>
      </w:r>
      <w:r>
        <w:t xml:space="preserve"> </w:t>
      </w:r>
      <w:r>
        <w:t xml:space="preserve">- Formulaire formation secrétaires / assistants de direction</w:t>
      </w:r>
      <w:r>
        <w:t xml:space="preserve"> </w:t>
      </w:r>
      <w:r>
        <w:t xml:space="preserve">- Formulaire services IA pour entreprises</w:t>
      </w:r>
    </w:p>
    <w:p>
      <w:pPr>
        <w:pStyle w:val="BodyText"/>
      </w:pPr>
      <w:r>
        <w:rPr>
          <w:b/>
          <w:bCs/>
        </w:rPr>
        <w:t xml:space="preserve">2. Google Apps Script envoie les données à n8n</w:t>
      </w:r>
    </w:p>
    <w:p>
      <w:pPr>
        <w:pStyle w:val="BodyText"/>
      </w:pPr>
      <w:r>
        <w:t xml:space="preserve">Dès la soumission, le script déclenche automatiquement un appel vers le webhook n8n :</w:t>
      </w:r>
    </w:p>
    <w:p>
      <w:pPr>
        <w:pStyle w:val="SourceCode"/>
      </w:pPr>
      <w:r>
        <w:rPr>
          <w:rStyle w:val="VerbatimChar"/>
        </w:rPr>
        <w:t xml:space="preserve">https://n8n-pxlk.srv1480638.hstgr.cloud/webhook/google-forms-social-leads</w:t>
      </w:r>
    </w:p>
    <w:p>
      <w:pPr>
        <w:pStyle w:val="FirstParagraph"/>
      </w:pPr>
      <w:r>
        <w:rPr>
          <w:b/>
          <w:bCs/>
        </w:rPr>
        <w:t xml:space="preserve">3. n8n normalise les données</w:t>
      </w:r>
    </w:p>
    <w:p>
      <w:pPr>
        <w:pStyle w:val="BodyText"/>
      </w:pPr>
      <w:r>
        <w:t xml:space="preserve">Le workflow identifie :</w:t>
      </w:r>
      <w:r>
        <w:t xml:space="preserve"> </w:t>
      </w:r>
      <w:r>
        <w:t xml:space="preserve">- Le type de formulaire (</w:t>
      </w:r>
      <w:r>
        <w:rPr>
          <w:rStyle w:val="VerbatimChar"/>
        </w:rPr>
        <w:t xml:space="preserve">assistant_training_interest</w:t>
      </w:r>
      <w:r>
        <w:t xml:space="preserve"> </w:t>
      </w:r>
      <w:r>
        <w:t xml:space="preserve">ou</w:t>
      </w:r>
      <w:r>
        <w:t xml:space="preserve"> </w:t>
      </w:r>
      <w:r>
        <w:rPr>
          <w:rStyle w:val="VerbatimChar"/>
        </w:rPr>
        <w:t xml:space="preserve">enterprise_ai_interest</w:t>
      </w:r>
      <w:r>
        <w:t xml:space="preserve">)</w:t>
      </w:r>
      <w:r>
        <w:t xml:space="preserve"> </w:t>
      </w:r>
      <w:r>
        <w:t xml:space="preserve">- Le nom, l’adresse email, le téléphone, la fonction</w:t>
      </w:r>
      <w:r>
        <w:t xml:space="preserve"> </w:t>
      </w:r>
      <w:r>
        <w:t xml:space="preserve">- La température du lead (</w:t>
      </w:r>
      <w:r>
        <w:rPr>
          <w:rStyle w:val="VerbatimChar"/>
        </w:rPr>
        <w:t xml:space="preserve">hot</w:t>
      </w:r>
      <w:r>
        <w:t xml:space="preserve">,</w:t>
      </w:r>
      <w:r>
        <w:t xml:space="preserve"> </w:t>
      </w:r>
      <w:r>
        <w:rPr>
          <w:rStyle w:val="VerbatimChar"/>
        </w:rPr>
        <w:t xml:space="preserve">warm</w:t>
      </w:r>
      <w:r>
        <w:t xml:space="preserve">,</w:t>
      </w:r>
      <w:r>
        <w:t xml:space="preserve"> </w:t>
      </w:r>
      <w:r>
        <w:rPr>
          <w:rStyle w:val="VerbatimChar"/>
        </w:rPr>
        <w:t xml:space="preserve">cool</w:t>
      </w:r>
      <w:r>
        <w:t xml:space="preserve">)</w:t>
      </w:r>
      <w:r>
        <w:t xml:space="preserve"> </w:t>
      </w:r>
      <w:r>
        <w:t xml:space="preserve">- L’autorisation d’envoyer trois emails (</w:t>
      </w:r>
      <w:r>
        <w:rPr>
          <w:rStyle w:val="VerbatimChar"/>
        </w:rPr>
        <w:t xml:space="preserve">allow_third_email</w:t>
      </w:r>
      <w:r>
        <w:t xml:space="preserve">)</w:t>
      </w:r>
    </w:p>
    <w:p>
      <w:pPr>
        <w:pStyle w:val="BodyText"/>
      </w:pPr>
      <w:r>
        <w:rPr>
          <w:b/>
          <w:bCs/>
        </w:rPr>
        <w:t xml:space="preserve">4. Le prospect est créé ou mis à jour dans Supabase</w:t>
      </w:r>
    </w:p>
    <w:p>
      <w:pPr>
        <w:pStyle w:val="BodyText"/>
      </w:pPr>
      <w:r>
        <w:t xml:space="preserve">Si le prospect existe déjà (même adresse email dans la colonne</w:t>
      </w:r>
      <w:r>
        <w:t xml:space="preserve"> </w:t>
      </w:r>
      <w:r>
        <w:rPr>
          <w:rStyle w:val="VerbatimChar"/>
        </w:rPr>
        <w:t xml:space="preserve">target_email</w:t>
      </w:r>
      <w:r>
        <w:t xml:space="preserve">), sa fiche est mise à jour sans créer de doublon.</w:t>
      </w:r>
    </w:p>
    <w:p>
      <w:pPr>
        <w:pStyle w:val="BodyText"/>
      </w:pPr>
      <w:r>
        <w:rPr>
          <w:b/>
          <w:bCs/>
        </w:rPr>
        <w:t xml:space="preserve">5. Le premier email est envoyé immédiatement</w:t>
      </w:r>
    </w:p>
    <w:p>
      <w:pPr>
        <w:pStyle w:val="BodyText"/>
      </w:pPr>
      <w:r>
        <w:t xml:space="preserve">L’email contient :</w:t>
      </w:r>
      <w:r>
        <w:t xml:space="preserve"> </w:t>
      </w:r>
      <w:r>
        <w:t xml:space="preserve">- Un message personnalisé selon le type de formulaire</w:t>
      </w:r>
      <w:r>
        <w:t xml:space="preserve"> </w:t>
      </w:r>
      <w:r>
        <w:t xml:space="preserve">- Le lien de rendez-vous Calendly :</w:t>
      </w:r>
      <w:r>
        <w:t xml:space="preserve"> </w:t>
      </w:r>
      <w:r>
        <w:rPr>
          <w:rStyle w:val="VerbatimChar"/>
        </w:rPr>
        <w:t xml:space="preserve">https://calendly.com/contact-transferai/30min</w:t>
      </w:r>
    </w:p>
    <w:p>
      <w:pPr>
        <w:pStyle w:val="BodyText"/>
      </w:pPr>
      <w:r>
        <w:rPr>
          <w:b/>
          <w:bCs/>
        </w:rPr>
        <w:t xml:space="preserve">6. Une alerte admin est envoyée à</w:t>
      </w:r>
      <w:r>
        <w:rPr>
          <w:b/>
          <w:bCs/>
        </w:rPr>
        <w:t xml:space="preserve"> </w:t>
      </w:r>
      <w:r>
        <w:rPr>
          <w:rStyle w:val="VerbatimChar"/>
          <w:b/>
          <w:bCs/>
        </w:rPr>
        <w:t xml:space="preserve">contact@transferai.ci</w:t>
      </w:r>
    </w:p>
    <w:p>
      <w:pPr>
        <w:pStyle w:val="BodyText"/>
      </w:pPr>
      <w:r>
        <w:t xml:space="preserve">L’alerte indique le nom, l’adresse email, la priorité et les besoins du prospect.</w:t>
      </w:r>
    </w:p>
    <w:p>
      <w:r>
        <w:pict>
          <v:rect style="width:0;height:1.5pt" o:hralign="center" o:hrstd="t" o:hr="t"/>
        </w:pict>
      </w:r>
    </w:p>
    <w:bookmarkEnd w:id="13"/>
    <w:bookmarkEnd w:id="14"/>
    <w:bookmarkStart w:id="18" w:name="suivi-de-la-séquence-email"/>
    <w:p>
      <w:pPr>
        <w:pStyle w:val="Heading2"/>
      </w:pPr>
      <w:r>
        <w:t xml:space="preserve">3. Suivi de la séquence email</w:t>
      </w:r>
    </w:p>
    <w:bookmarkStart w:id="15" w:name="calendrier-des-envois"/>
    <w:p>
      <w:pPr>
        <w:pStyle w:val="Heading3"/>
      </w:pPr>
      <w:r>
        <w:t xml:space="preserve">Calendrier des envois</w:t>
      </w:r>
    </w:p>
    <w:tbl>
      <w:tblPr>
        <w:tblStyle w:val="Table"/>
        <w:tblW w:type="pct" w:w="5000"/>
        <w:tblLayout w:type="fixed"/>
        <w:tblLook w:firstRow="1" w:lastRow="0" w:firstColumn="0" w:lastColumn="0" w:noHBand="0" w:noVBand="0" w:val="0020"/>
      </w:tblPr>
      <w:tblGrid>
        <w:gridCol w:w="2053"/>
        <w:gridCol w:w="3813"/>
        <w:gridCol w:w="2053"/>
      </w:tblGrid>
      <w:tr>
        <w:trPr>
          <w:tblHeader w:val="on"/>
        </w:trPr>
        <w:tc>
          <w:tcPr/>
          <w:p>
            <w:pPr>
              <w:pStyle w:val="Compact"/>
            </w:pPr>
            <w:r>
              <w:t xml:space="preserve">Email</w:t>
            </w:r>
          </w:p>
        </w:tc>
        <w:tc>
          <w:tcPr/>
          <w:p>
            <w:pPr>
              <w:pStyle w:val="Compact"/>
            </w:pPr>
            <w:r>
              <w:t xml:space="preserve">Déclencheur</w:t>
            </w:r>
          </w:p>
        </w:tc>
        <w:tc>
          <w:tcPr/>
          <w:p>
            <w:pPr>
              <w:pStyle w:val="Compact"/>
            </w:pPr>
            <w:r>
              <w:t xml:space="preserve">Délai</w:t>
            </w:r>
          </w:p>
        </w:tc>
      </w:tr>
      <w:tr>
        <w:tc>
          <w:tcPr/>
          <w:p>
            <w:pPr>
              <w:pStyle w:val="Compact"/>
            </w:pPr>
            <w:r>
              <w:rPr>
                <w:b/>
                <w:bCs/>
              </w:rPr>
              <w:t xml:space="preserve">Mail 1</w:t>
            </w:r>
          </w:p>
        </w:tc>
        <w:tc>
          <w:tcPr/>
          <w:p>
            <w:pPr>
              <w:pStyle w:val="Compact"/>
            </w:pPr>
            <w:r>
              <w:t xml:space="preserve">Dès la soumission du formulaire</w:t>
            </w:r>
          </w:p>
        </w:tc>
        <w:tc>
          <w:tcPr/>
          <w:p>
            <w:pPr>
              <w:pStyle w:val="Compact"/>
            </w:pPr>
            <w:r>
              <w:t xml:space="preserve">Immédiat</w:t>
            </w:r>
          </w:p>
        </w:tc>
      </w:tr>
      <w:tr>
        <w:tc>
          <w:tcPr/>
          <w:p>
            <w:pPr>
              <w:pStyle w:val="Compact"/>
            </w:pPr>
            <w:r>
              <w:rPr>
                <w:b/>
                <w:bCs/>
              </w:rPr>
              <w:t xml:space="preserve">Mail 2</w:t>
            </w:r>
          </w:p>
        </w:tc>
        <w:tc>
          <w:tcPr/>
          <w:p>
            <w:pPr>
              <w:pStyle w:val="Compact"/>
            </w:pPr>
            <w:r>
              <w:t xml:space="preserve">Si aucune réponse reçue</w:t>
            </w:r>
          </w:p>
        </w:tc>
        <w:tc>
          <w:tcPr/>
          <w:p>
            <w:pPr>
              <w:pStyle w:val="Compact"/>
            </w:pPr>
            <w:r>
              <w:t xml:space="preserve">J+4 après le mail 1</w:t>
            </w:r>
          </w:p>
        </w:tc>
      </w:tr>
      <w:tr>
        <w:tc>
          <w:tcPr/>
          <w:p>
            <w:pPr>
              <w:pStyle w:val="Compact"/>
            </w:pPr>
            <w:r>
              <w:rPr>
                <w:b/>
                <w:bCs/>
              </w:rPr>
              <w:t xml:space="preserve">Mail 3</w:t>
            </w:r>
          </w:p>
        </w:tc>
        <w:tc>
          <w:tcPr/>
          <w:p>
            <w:pPr>
              <w:pStyle w:val="Compact"/>
            </w:pPr>
            <w:r>
              <w:t xml:space="preserve">Si aucune réponse reçue et</w:t>
            </w:r>
            <w:r>
              <w:t xml:space="preserve"> </w:t>
            </w:r>
            <w:r>
              <w:rPr>
                <w:rStyle w:val="VerbatimChar"/>
              </w:rPr>
              <w:t xml:space="preserve">allow_third_email = true</w:t>
            </w:r>
          </w:p>
        </w:tc>
        <w:tc>
          <w:tcPr/>
          <w:p>
            <w:pPr>
              <w:pStyle w:val="Compact"/>
            </w:pPr>
            <w:r>
              <w:t xml:space="preserve">J+7 après le mail 2</w:t>
            </w:r>
          </w:p>
        </w:tc>
      </w:tr>
    </w:tbl>
    <w:bookmarkEnd w:id="15"/>
    <w:bookmarkStart w:id="16" w:name="X43c3a3d6221087a497e5b0334efe0feffe08471"/>
    <w:p>
      <w:pPr>
        <w:pStyle w:val="Heading3"/>
      </w:pPr>
      <w:r>
        <w:t xml:space="preserve">Conditions d’arrêt automatique de la séquence</w:t>
      </w:r>
    </w:p>
    <w:p>
      <w:pPr>
        <w:pStyle w:val="FirstParagraph"/>
      </w:pPr>
      <w:r>
        <w:t xml:space="preserve">La séquence s’arrête automatiquement dans les cas suivants :</w:t>
      </w:r>
    </w:p>
    <w:p>
      <w:pPr>
        <w:pStyle w:val="Compact"/>
        <w:numPr>
          <w:ilvl w:val="0"/>
          <w:numId w:val="1002"/>
        </w:numPr>
      </w:pPr>
      <w:r>
        <w:t xml:space="preserve">Le prospect réserve un rendez-vous sur Calendly → statut</w:t>
      </w:r>
      <w:r>
        <w:t xml:space="preserve"> </w:t>
      </w:r>
      <w:r>
        <w:rPr>
          <w:rStyle w:val="VerbatimChar"/>
        </w:rPr>
        <w:t xml:space="preserve">meeting_booked</w:t>
      </w:r>
    </w:p>
    <w:p>
      <w:pPr>
        <w:pStyle w:val="Compact"/>
        <w:numPr>
          <w:ilvl w:val="0"/>
          <w:numId w:val="1002"/>
        </w:numPr>
      </w:pPr>
      <w:r>
        <w:t xml:space="preserve">Le prospect répond et la réponse nécessite une intervention humaine → statut</w:t>
      </w:r>
      <w:r>
        <w:t xml:space="preserve"> </w:t>
      </w:r>
      <w:r>
        <w:rPr>
          <w:rStyle w:val="VerbatimChar"/>
        </w:rPr>
        <w:t xml:space="preserve">human_handoff_required</w:t>
      </w:r>
    </w:p>
    <w:p>
      <w:pPr>
        <w:pStyle w:val="Compact"/>
        <w:numPr>
          <w:ilvl w:val="0"/>
          <w:numId w:val="1002"/>
        </w:numPr>
      </w:pPr>
      <w:r>
        <w:t xml:space="preserve">Le prospect répond et une réponse automatique est envoyée → statut</w:t>
      </w:r>
      <w:r>
        <w:t xml:space="preserve"> </w:t>
      </w:r>
      <w:r>
        <w:rPr>
          <w:rStyle w:val="VerbatimChar"/>
        </w:rPr>
        <w:t xml:space="preserve">replied</w:t>
      </w:r>
    </w:p>
    <w:p>
      <w:pPr>
        <w:pStyle w:val="Compact"/>
        <w:numPr>
          <w:ilvl w:val="0"/>
          <w:numId w:val="1002"/>
        </w:numPr>
      </w:pPr>
      <w:r>
        <w:t xml:space="preserve">L’email est rejeté (bounce) → statut</w:t>
      </w:r>
      <w:r>
        <w:t xml:space="preserve"> </w:t>
      </w:r>
      <w:r>
        <w:rPr>
          <w:rStyle w:val="VerbatimChar"/>
        </w:rPr>
        <w:t xml:space="preserve">closed_no_reply</w:t>
      </w:r>
      <w:r>
        <w:t xml:space="preserve">,</w:t>
      </w:r>
      <w:r>
        <w:t xml:space="preserve"> </w:t>
      </w:r>
      <w:r>
        <w:rPr>
          <w:rStyle w:val="VerbatimChar"/>
        </w:rPr>
        <w:t xml:space="preserve">stop_reason = email_bounced</w:t>
      </w:r>
    </w:p>
    <w:p>
      <w:pPr>
        <w:pStyle w:val="Compact"/>
        <w:numPr>
          <w:ilvl w:val="0"/>
          <w:numId w:val="1002"/>
        </w:numPr>
      </w:pPr>
      <w:r>
        <w:t xml:space="preserve">Le prospect marque l’email comme spam → statut</w:t>
      </w:r>
      <w:r>
        <w:t xml:space="preserve"> </w:t>
      </w:r>
      <w:r>
        <w:rPr>
          <w:rStyle w:val="VerbatimChar"/>
        </w:rPr>
        <w:t xml:space="preserve">closed_no_reply</w:t>
      </w:r>
      <w:r>
        <w:t xml:space="preserve">,</w:t>
      </w:r>
      <w:r>
        <w:t xml:space="preserve"> </w:t>
      </w:r>
      <w:r>
        <w:rPr>
          <w:rStyle w:val="VerbatimChar"/>
        </w:rPr>
        <w:t xml:space="preserve">stop_reason = email_complained</w:t>
      </w:r>
    </w:p>
    <w:p>
      <w:pPr>
        <w:pStyle w:val="Compact"/>
        <w:numPr>
          <w:ilvl w:val="0"/>
          <w:numId w:val="1002"/>
        </w:numPr>
      </w:pPr>
      <w:r>
        <w:t xml:space="preserve">Les trois emails ont été envoyés sans réponse → statut</w:t>
      </w:r>
      <w:r>
        <w:t xml:space="preserve"> </w:t>
      </w:r>
      <w:r>
        <w:rPr>
          <w:rStyle w:val="VerbatimChar"/>
        </w:rPr>
        <w:t xml:space="preserve">closed_no_reply</w:t>
      </w:r>
    </w:p>
    <w:p>
      <w:pPr>
        <w:pStyle w:val="FirstParagraph"/>
      </w:pPr>
      <w:r>
        <w:rPr>
          <w:b/>
          <w:bCs/>
        </w:rPr>
        <w:t xml:space="preserve">Important :</w:t>
      </w:r>
      <w:r>
        <w:t xml:space="preserve"> </w:t>
      </w:r>
      <w:r>
        <w:t xml:space="preserve">Les prospects dont le statut est</w:t>
      </w:r>
      <w:r>
        <w:t xml:space="preserve"> </w:t>
      </w:r>
      <w:r>
        <w:rPr>
          <w:rStyle w:val="VerbatimChar"/>
        </w:rPr>
        <w:t xml:space="preserve">replied</w:t>
      </w:r>
      <w:r>
        <w:t xml:space="preserve">,</w:t>
      </w:r>
      <w:r>
        <w:t xml:space="preserve"> </w:t>
      </w:r>
      <w:r>
        <w:rPr>
          <w:rStyle w:val="VerbatimChar"/>
        </w:rPr>
        <w:t xml:space="preserve">human_handoff_required</w:t>
      </w:r>
      <w:r>
        <w:t xml:space="preserve"> </w:t>
      </w:r>
      <w:r>
        <w:t xml:space="preserve">ou</w:t>
      </w:r>
      <w:r>
        <w:t xml:space="preserve"> </w:t>
      </w:r>
      <w:r>
        <w:rPr>
          <w:rStyle w:val="VerbatimChar"/>
        </w:rPr>
        <w:t xml:space="preserve">meeting_booked</w:t>
      </w:r>
      <w:r>
        <w:t xml:space="preserve"> </w:t>
      </w:r>
      <w:r>
        <w:t xml:space="preserve">sont automatiquement exclus des relances. Le workflow 93 ne leur enverra plus aucun email.</w:t>
      </w:r>
    </w:p>
    <w:bookmarkEnd w:id="16"/>
    <w:bookmarkStart w:id="17" w:name="vérification-dans-supabase"/>
    <w:p>
      <w:pPr>
        <w:pStyle w:val="Heading3"/>
      </w:pPr>
      <w:r>
        <w:t xml:space="preserve">Vérification dans Supabase</w:t>
      </w:r>
    </w:p>
    <w:p>
      <w:pPr>
        <w:pStyle w:val="FirstParagraph"/>
      </w:pPr>
      <w:r>
        <w:t xml:space="preserve">Pour consulter l’état d’un prospect, utilisez la table</w:t>
      </w:r>
      <w:r>
        <w:t xml:space="preserve"> </w:t>
      </w:r>
      <w:r>
        <w:rPr>
          <w:rStyle w:val="VerbatimChar"/>
        </w:rPr>
        <w:t xml:space="preserve">prospect_targets</w:t>
      </w:r>
      <w:r>
        <w:t xml:space="preserve"> </w:t>
      </w:r>
      <w:r>
        <w:t xml:space="preserve">dans Supabase. Les colonnes principales sont :</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Colonne</w:t>
            </w:r>
          </w:p>
        </w:tc>
        <w:tc>
          <w:tcPr/>
          <w:p>
            <w:pPr>
              <w:pStyle w:val="Compact"/>
            </w:pPr>
            <w:r>
              <w:t xml:space="preserve">Ce qu’elle indique</w:t>
            </w:r>
          </w:p>
        </w:tc>
      </w:tr>
      <w:tr>
        <w:tc>
          <w:tcPr/>
          <w:p>
            <w:pPr>
              <w:pStyle w:val="Compact"/>
            </w:pPr>
            <w:r>
              <w:rPr>
                <w:rStyle w:val="VerbatimChar"/>
              </w:rPr>
              <w:t xml:space="preserve">target_email</w:t>
            </w:r>
          </w:p>
        </w:tc>
        <w:tc>
          <w:tcPr/>
          <w:p>
            <w:pPr>
              <w:pStyle w:val="Compact"/>
            </w:pPr>
            <w:r>
              <w:t xml:space="preserve">Adresse email du prospect (colonne de référence)</w:t>
            </w:r>
          </w:p>
        </w:tc>
      </w:tr>
      <w:tr>
        <w:tc>
          <w:tcPr/>
          <w:p>
            <w:pPr>
              <w:pStyle w:val="Compact"/>
            </w:pPr>
            <w:r>
              <w:rPr>
                <w:rStyle w:val="VerbatimChar"/>
              </w:rPr>
              <w:t xml:space="preserve">status</w:t>
            </w:r>
          </w:p>
        </w:tc>
        <w:tc>
          <w:tcPr/>
          <w:p>
            <w:pPr>
              <w:pStyle w:val="Compact"/>
            </w:pPr>
            <w:r>
              <w:t xml:space="preserve">Statut actuel du prospect</w:t>
            </w:r>
          </w:p>
        </w:tc>
      </w:tr>
      <w:tr>
        <w:tc>
          <w:tcPr/>
          <w:p>
            <w:pPr>
              <w:pStyle w:val="Compact"/>
            </w:pPr>
            <w:r>
              <w:rPr>
                <w:rStyle w:val="VerbatimChar"/>
              </w:rPr>
              <w:t xml:space="preserve">social_email_1_sent_at</w:t>
            </w:r>
          </w:p>
        </w:tc>
        <w:tc>
          <w:tcPr/>
          <w:p>
            <w:pPr>
              <w:pStyle w:val="Compact"/>
            </w:pPr>
            <w:r>
              <w:t xml:space="preserve">Date d’envoi du mail 1</w:t>
            </w:r>
          </w:p>
        </w:tc>
      </w:tr>
      <w:tr>
        <w:tc>
          <w:tcPr/>
          <w:p>
            <w:pPr>
              <w:pStyle w:val="Compact"/>
            </w:pPr>
            <w:r>
              <w:rPr>
                <w:rStyle w:val="VerbatimChar"/>
              </w:rPr>
              <w:t xml:space="preserve">social_email_2_sent_at</w:t>
            </w:r>
          </w:p>
        </w:tc>
        <w:tc>
          <w:tcPr/>
          <w:p>
            <w:pPr>
              <w:pStyle w:val="Compact"/>
            </w:pPr>
            <w:r>
              <w:t xml:space="preserve">Date d’envoi du mail 2</w:t>
            </w:r>
          </w:p>
        </w:tc>
      </w:tr>
      <w:tr>
        <w:tc>
          <w:tcPr/>
          <w:p>
            <w:pPr>
              <w:pStyle w:val="Compact"/>
            </w:pPr>
            <w:r>
              <w:rPr>
                <w:rStyle w:val="VerbatimChar"/>
              </w:rPr>
              <w:t xml:space="preserve">social_email_3_sent_at</w:t>
            </w:r>
          </w:p>
        </w:tc>
        <w:tc>
          <w:tcPr/>
          <w:p>
            <w:pPr>
              <w:pStyle w:val="Compact"/>
            </w:pPr>
            <w:r>
              <w:t xml:space="preserve">Date d’envoi du mail 3</w:t>
            </w:r>
          </w:p>
        </w:tc>
      </w:tr>
      <w:tr>
        <w:tc>
          <w:tcPr/>
          <w:p>
            <w:pPr>
              <w:pStyle w:val="Compact"/>
            </w:pPr>
            <w:r>
              <w:rPr>
                <w:rStyle w:val="VerbatimChar"/>
              </w:rPr>
              <w:t xml:space="preserve">next_action_at</w:t>
            </w:r>
          </w:p>
        </w:tc>
        <w:tc>
          <w:tcPr/>
          <w:p>
            <w:pPr>
              <w:pStyle w:val="Compact"/>
            </w:pPr>
            <w:r>
              <w:t xml:space="preserve">Date prévue du prochain envoi</w:t>
            </w:r>
          </w:p>
        </w:tc>
      </w:tr>
      <w:tr>
        <w:tc>
          <w:tcPr/>
          <w:p>
            <w:pPr>
              <w:pStyle w:val="Compact"/>
            </w:pPr>
            <w:r>
              <w:rPr>
                <w:rStyle w:val="VerbatimChar"/>
              </w:rPr>
              <w:t xml:space="preserve">meeting_booked_at</w:t>
            </w:r>
          </w:p>
        </w:tc>
        <w:tc>
          <w:tcPr/>
          <w:p>
            <w:pPr>
              <w:pStyle w:val="Compact"/>
            </w:pPr>
            <w:r>
              <w:t xml:space="preserve">Date de réservation du rendez-vous</w:t>
            </w:r>
          </w:p>
        </w:tc>
      </w:tr>
      <w:tr>
        <w:tc>
          <w:tcPr/>
          <w:p>
            <w:pPr>
              <w:pStyle w:val="Compact"/>
            </w:pPr>
            <w:r>
              <w:rPr>
                <w:rStyle w:val="VerbatimChar"/>
              </w:rPr>
              <w:t xml:space="preserve">paused</w:t>
            </w:r>
          </w:p>
        </w:tc>
        <w:tc>
          <w:tcPr/>
          <w:p>
            <w:pPr>
              <w:pStyle w:val="Compact"/>
            </w:pPr>
            <w:r>
              <w:rPr>
                <w:rStyle w:val="VerbatimChar"/>
              </w:rPr>
              <w:t xml:space="preserve">true</w:t>
            </w:r>
            <w:r>
              <w:t xml:space="preserve"> </w:t>
            </w:r>
            <w:r>
              <w:t xml:space="preserve">si la séquence est suspendue</w:t>
            </w:r>
          </w:p>
        </w:tc>
      </w:tr>
      <w:tr>
        <w:tc>
          <w:tcPr/>
          <w:p>
            <w:pPr>
              <w:pStyle w:val="Compact"/>
            </w:pPr>
            <w:r>
              <w:rPr>
                <w:rStyle w:val="VerbatimChar"/>
              </w:rPr>
              <w:t xml:space="preserve">source_payload</w:t>
            </w:r>
          </w:p>
        </w:tc>
        <w:tc>
          <w:tcPr/>
          <w:p>
            <w:pPr>
              <w:pStyle w:val="Compact"/>
            </w:pPr>
            <w:r>
              <w:t xml:space="preserve">Données brutes du formulaire (contient</w:t>
            </w:r>
            <w:r>
              <w:t xml:space="preserve"> </w:t>
            </w:r>
            <w:r>
              <w:rPr>
                <w:rStyle w:val="VerbatimChar"/>
              </w:rPr>
              <w:t xml:space="preserve">form_type</w:t>
            </w:r>
            <w:r>
              <w:t xml:space="preserve">, etc.)</w:t>
            </w:r>
          </w:p>
        </w:tc>
      </w:tr>
    </w:tbl>
    <w:p>
      <w:r>
        <w:pict>
          <v:rect style="width:0;height:1.5pt" o:hralign="center" o:hrstd="t" o:hr="t"/>
        </w:pict>
      </w:r>
    </w:p>
    <w:bookmarkEnd w:id="17"/>
    <w:bookmarkEnd w:id="18"/>
    <w:bookmarkStart w:id="19" w:name="nomenclature-des-statuts-crm"/>
    <w:p>
      <w:pPr>
        <w:pStyle w:val="Heading2"/>
      </w:pPr>
      <w:r>
        <w:t xml:space="preserve">4. Nomenclature des statuts CRM</w:t>
      </w:r>
    </w:p>
    <w:tbl>
      <w:tblPr>
        <w:tblStyle w:val="Table"/>
        <w:tblW w:type="pct" w:w="5000"/>
        <w:tblLayout w:type="fixed"/>
        <w:tblLook w:firstRow="1" w:lastRow="0" w:firstColumn="0" w:lastColumn="0" w:noHBand="0" w:noVBand="0" w:val="0020"/>
      </w:tblPr>
      <w:tblGrid>
        <w:gridCol w:w="1667"/>
        <w:gridCol w:w="2917"/>
        <w:gridCol w:w="3334"/>
      </w:tblGrid>
      <w:tr>
        <w:trPr>
          <w:tblHeader w:val="on"/>
        </w:trPr>
        <w:tc>
          <w:tcPr/>
          <w:p>
            <w:pPr>
              <w:pStyle w:val="Compact"/>
            </w:pPr>
            <w:r>
              <w:t xml:space="preserve">Statut</w:t>
            </w:r>
          </w:p>
        </w:tc>
        <w:tc>
          <w:tcPr/>
          <w:p>
            <w:pPr>
              <w:pStyle w:val="Compact"/>
            </w:pPr>
            <w:r>
              <w:t xml:space="preserve">Signification</w:t>
            </w:r>
          </w:p>
        </w:tc>
        <w:tc>
          <w:tcPr/>
          <w:p>
            <w:pPr>
              <w:pStyle w:val="Compact"/>
            </w:pPr>
            <w:r>
              <w:t xml:space="preserve">Séquence email</w:t>
            </w:r>
          </w:p>
        </w:tc>
      </w:tr>
      <w:tr>
        <w:tc>
          <w:tcPr/>
          <w:p>
            <w:pPr>
              <w:pStyle w:val="Compact"/>
            </w:pPr>
            <w:r>
              <w:rPr>
                <w:rStyle w:val="VerbatimChar"/>
              </w:rPr>
              <w:t xml:space="preserve">ready</w:t>
            </w:r>
          </w:p>
        </w:tc>
        <w:tc>
          <w:tcPr/>
          <w:p>
            <w:pPr>
              <w:pStyle w:val="Compact"/>
            </w:pPr>
            <w:r>
              <w:t xml:space="preserve">Prospect en attente de traitement</w:t>
            </w:r>
          </w:p>
        </w:tc>
        <w:tc>
          <w:tcPr/>
          <w:p>
            <w:pPr>
              <w:pStyle w:val="Compact"/>
            </w:pPr>
            <w:r>
              <w:t xml:space="preserve">En attente</w:t>
            </w:r>
          </w:p>
        </w:tc>
      </w:tr>
      <w:tr>
        <w:tc>
          <w:tcPr/>
          <w:p>
            <w:pPr>
              <w:pStyle w:val="Compact"/>
            </w:pPr>
            <w:r>
              <w:rPr>
                <w:rStyle w:val="VerbatimChar"/>
              </w:rPr>
              <w:t xml:space="preserve">active</w:t>
            </w:r>
          </w:p>
        </w:tc>
        <w:tc>
          <w:tcPr/>
          <w:p>
            <w:pPr>
              <w:pStyle w:val="Compact"/>
            </w:pPr>
            <w:r>
              <w:t xml:space="preserve">Prospect actif, séquence en cours</w:t>
            </w:r>
          </w:p>
        </w:tc>
        <w:tc>
          <w:tcPr/>
          <w:p>
            <w:pPr>
              <w:pStyle w:val="Compact"/>
            </w:pPr>
            <w:r>
              <w:t xml:space="preserve">Active</w:t>
            </w:r>
          </w:p>
        </w:tc>
      </w:tr>
      <w:tr>
        <w:tc>
          <w:tcPr/>
          <w:p>
            <w:pPr>
              <w:pStyle w:val="Compact"/>
            </w:pPr>
            <w:r>
              <w:rPr>
                <w:rStyle w:val="VerbatimChar"/>
              </w:rPr>
              <w:t xml:space="preserve">meeting_invited</w:t>
            </w:r>
          </w:p>
        </w:tc>
        <w:tc>
          <w:tcPr/>
          <w:p>
            <w:pPr>
              <w:pStyle w:val="Compact"/>
            </w:pPr>
            <w:r>
              <w:t xml:space="preserve">Mail 1 envoyé avec lien de rendez-vous</w:t>
            </w:r>
          </w:p>
        </w:tc>
        <w:tc>
          <w:tcPr/>
          <w:p>
            <w:pPr>
              <w:pStyle w:val="Compact"/>
            </w:pPr>
            <w:r>
              <w:t xml:space="preserve">En cours</w:t>
            </w:r>
          </w:p>
        </w:tc>
      </w:tr>
      <w:tr>
        <w:tc>
          <w:tcPr/>
          <w:p>
            <w:pPr>
              <w:pStyle w:val="Compact"/>
            </w:pPr>
            <w:r>
              <w:rPr>
                <w:rStyle w:val="VerbatimChar"/>
              </w:rPr>
              <w:t xml:space="preserve">followup_pending</w:t>
            </w:r>
          </w:p>
        </w:tc>
        <w:tc>
          <w:tcPr/>
          <w:p>
            <w:pPr>
              <w:pStyle w:val="Compact"/>
            </w:pPr>
            <w:r>
              <w:t xml:space="preserve">Mail 2 envoyé, en attente de réponse</w:t>
            </w:r>
          </w:p>
        </w:tc>
        <w:tc>
          <w:tcPr/>
          <w:p>
            <w:pPr>
              <w:pStyle w:val="Compact"/>
            </w:pPr>
            <w:r>
              <w:t xml:space="preserve">En cours</w:t>
            </w:r>
          </w:p>
        </w:tc>
      </w:tr>
      <w:tr>
        <w:tc>
          <w:tcPr/>
          <w:p>
            <w:pPr>
              <w:pStyle w:val="Compact"/>
            </w:pPr>
            <w:r>
              <w:rPr>
                <w:rStyle w:val="VerbatimChar"/>
              </w:rPr>
              <w:t xml:space="preserve">replied</w:t>
            </w:r>
          </w:p>
        </w:tc>
        <w:tc>
          <w:tcPr/>
          <w:p>
            <w:pPr>
              <w:pStyle w:val="Compact"/>
            </w:pPr>
            <w:r>
              <w:t xml:space="preserve">Le prospect a répondu — réponse automatique envoyée</w:t>
            </w:r>
          </w:p>
        </w:tc>
        <w:tc>
          <w:tcPr/>
          <w:p>
            <w:pPr>
              <w:pStyle w:val="Compact"/>
            </w:pPr>
            <w:r>
              <w:rPr>
                <w:b/>
                <w:bCs/>
              </w:rPr>
              <w:t xml:space="preserve">Stoppée</w:t>
            </w:r>
          </w:p>
        </w:tc>
      </w:tr>
      <w:tr>
        <w:tc>
          <w:tcPr/>
          <w:p>
            <w:pPr>
              <w:pStyle w:val="Compact"/>
            </w:pPr>
            <w:r>
              <w:rPr>
                <w:rStyle w:val="VerbatimChar"/>
              </w:rPr>
              <w:t xml:space="preserve">human_handoff_required</w:t>
            </w:r>
          </w:p>
        </w:tc>
        <w:tc>
          <w:tcPr/>
          <w:p>
            <w:pPr>
              <w:pStyle w:val="Compact"/>
            </w:pPr>
            <w:r>
              <w:t xml:space="preserve">Réponse reçue nécessitant une intervention humaine</w:t>
            </w:r>
          </w:p>
        </w:tc>
        <w:tc>
          <w:tcPr/>
          <w:p>
            <w:pPr>
              <w:pStyle w:val="Compact"/>
            </w:pPr>
            <w:r>
              <w:rPr>
                <w:b/>
                <w:bCs/>
              </w:rPr>
              <w:t xml:space="preserve">Stoppée</w:t>
            </w:r>
          </w:p>
        </w:tc>
      </w:tr>
      <w:tr>
        <w:tc>
          <w:tcPr/>
          <w:p>
            <w:pPr>
              <w:pStyle w:val="Compact"/>
            </w:pPr>
            <w:r>
              <w:rPr>
                <w:rStyle w:val="VerbatimChar"/>
              </w:rPr>
              <w:t xml:space="preserve">meeting_booked</w:t>
            </w:r>
          </w:p>
        </w:tc>
        <w:tc>
          <w:tcPr/>
          <w:p>
            <w:pPr>
              <w:pStyle w:val="Compact"/>
            </w:pPr>
            <w:r>
              <w:t xml:space="preserve">Rendez-vous réservé via Calendly</w:t>
            </w:r>
          </w:p>
        </w:tc>
        <w:tc>
          <w:tcPr/>
          <w:p>
            <w:pPr>
              <w:pStyle w:val="Compact"/>
            </w:pPr>
            <w:r>
              <w:rPr>
                <w:b/>
                <w:bCs/>
              </w:rPr>
              <w:t xml:space="preserve">Stoppée</w:t>
            </w:r>
          </w:p>
        </w:tc>
      </w:tr>
      <w:tr>
        <w:tc>
          <w:tcPr/>
          <w:p>
            <w:pPr>
              <w:pStyle w:val="Compact"/>
            </w:pPr>
            <w:r>
              <w:rPr>
                <w:rStyle w:val="VerbatimChar"/>
              </w:rPr>
              <w:t xml:space="preserve">closed_no_reply</w:t>
            </w:r>
          </w:p>
        </w:tc>
        <w:tc>
          <w:tcPr/>
          <w:p>
            <w:pPr>
              <w:pStyle w:val="Compact"/>
            </w:pPr>
            <w:r>
              <w:t xml:space="preserve">Séquence terminée sans réponse</w:t>
            </w:r>
          </w:p>
        </w:tc>
        <w:tc>
          <w:tcPr/>
          <w:p>
            <w:pPr>
              <w:pStyle w:val="Compact"/>
            </w:pPr>
            <w:r>
              <w:rPr>
                <w:b/>
                <w:bCs/>
              </w:rPr>
              <w:t xml:space="preserve">Stoppée</w:t>
            </w:r>
          </w:p>
        </w:tc>
      </w:tr>
      <w:tr>
        <w:tc>
          <w:tcPr/>
          <w:p>
            <w:pPr>
              <w:pStyle w:val="Compact"/>
            </w:pPr>
            <w:r>
              <w:rPr>
                <w:rStyle w:val="VerbatimChar"/>
              </w:rPr>
              <w:t xml:space="preserve">closed_won</w:t>
            </w:r>
          </w:p>
        </w:tc>
        <w:tc>
          <w:tcPr/>
          <w:p>
            <w:pPr>
              <w:pStyle w:val="Compact"/>
            </w:pPr>
            <w:r>
              <w:t xml:space="preserve">Prospect converti en client (action manuelle)</w:t>
            </w:r>
          </w:p>
        </w:tc>
        <w:tc>
          <w:tcPr/>
          <w:p>
            <w:pPr>
              <w:pStyle w:val="Compact"/>
            </w:pPr>
            <w:r>
              <w:rPr>
                <w:b/>
                <w:bCs/>
              </w:rPr>
              <w:t xml:space="preserve">Stoppée</w:t>
            </w:r>
          </w:p>
        </w:tc>
      </w:tr>
      <w:tr>
        <w:tc>
          <w:tcPr/>
          <w:p>
            <w:pPr>
              <w:pStyle w:val="Compact"/>
            </w:pPr>
            <w:r>
              <w:rPr>
                <w:rStyle w:val="VerbatimChar"/>
              </w:rPr>
              <w:t xml:space="preserve">closed_lost</w:t>
            </w:r>
          </w:p>
        </w:tc>
        <w:tc>
          <w:tcPr/>
          <w:p>
            <w:pPr>
              <w:pStyle w:val="Compact"/>
            </w:pPr>
            <w:r>
              <w:t xml:space="preserve">Prospect perdu (action manuelle)</w:t>
            </w:r>
          </w:p>
        </w:tc>
        <w:tc>
          <w:tcPr/>
          <w:p>
            <w:pPr>
              <w:pStyle w:val="Compact"/>
            </w:pPr>
            <w:r>
              <w:rPr>
                <w:b/>
                <w:bCs/>
              </w:rPr>
              <w:t xml:space="preserve">Stoppée</w:t>
            </w:r>
          </w:p>
        </w:tc>
      </w:tr>
    </w:tbl>
    <w:p>
      <w:r>
        <w:pict>
          <v:rect style="width:0;height:1.5pt" o:hralign="center" o:hrstd="t" o:hr="t"/>
        </w:pict>
      </w:r>
    </w:p>
    <w:bookmarkEnd w:id="19"/>
    <w:bookmarkStart w:id="25" w:name="les-cinq-workflows-n8n"/>
    <w:p>
      <w:pPr>
        <w:pStyle w:val="Heading2"/>
      </w:pPr>
      <w:r>
        <w:t xml:space="preserve">5. Les cinq workflows n8n</w:t>
      </w:r>
    </w:p>
    <w:bookmarkStart w:id="20" w:name="workflow-93-séquence-google-forms"/>
    <w:p>
      <w:pPr>
        <w:pStyle w:val="Heading3"/>
      </w:pPr>
      <w:r>
        <w:t xml:space="preserve">Workflow 93 — Séquence Google Forms</w:t>
      </w:r>
    </w:p>
    <w:p>
      <w:pPr>
        <w:pStyle w:val="FirstParagraph"/>
      </w:pPr>
      <w:r>
        <w:rPr>
          <w:b/>
          <w:bCs/>
        </w:rPr>
        <w:t xml:space="preserve">Fichier :</w:t>
      </w:r>
      <w:r>
        <w:t xml:space="preserve"> </w:t>
      </w:r>
      <w:r>
        <w:rPr>
          <w:rStyle w:val="VerbatimChar"/>
        </w:rPr>
        <w:t xml:space="preserve">93_n8n_Google_Forms_Social_Lead_Sequence_V2_Clean_Importable.json</w:t>
      </w:r>
    </w:p>
    <w:p>
      <w:pPr>
        <w:pStyle w:val="BodyText"/>
      </w:pPr>
      <w:r>
        <w:t xml:space="preserve">Ce workflow gère tout le cycle de prospection :</w:t>
      </w:r>
      <w:r>
        <w:t xml:space="preserve"> </w:t>
      </w:r>
      <w:r>
        <w:t xml:space="preserve">- Réception du formulaire Google Forms via webhook</w:t>
      </w:r>
      <w:r>
        <w:t xml:space="preserve"> </w:t>
      </w:r>
      <w:r>
        <w:t xml:space="preserve">- Création ou mise à jour du prospect dans Supabase</w:t>
      </w:r>
      <w:r>
        <w:t xml:space="preserve"> </w:t>
      </w:r>
      <w:r>
        <w:t xml:space="preserve">- Envoi du mail 1 immédiatement après soumission</w:t>
      </w:r>
      <w:r>
        <w:t xml:space="preserve"> </w:t>
      </w:r>
      <w:r>
        <w:t xml:space="preserve">- Envoi des mails 2 et 3 via un cron horaire (lundi au samedi)</w:t>
      </w:r>
      <w:r>
        <w:t xml:space="preserve"> </w:t>
      </w:r>
      <w:r>
        <w:t xml:space="preserve">- Mise à jour du statut CRM après chaque envoi</w:t>
      </w:r>
    </w:p>
    <w:p>
      <w:pPr>
        <w:pStyle w:val="BodyText"/>
      </w:pPr>
      <w:r>
        <w:rPr>
          <w:b/>
          <w:bCs/>
        </w:rPr>
        <w:t xml:space="preserve">Exclusion automatique des prospects inactifs :</w:t>
      </w:r>
      <w:r>
        <w:t xml:space="preserve"> </w:t>
      </w:r>
      <w:r>
        <w:t xml:space="preserve">Le workflow ne traite que les prospects dont le statut est</w:t>
      </w:r>
      <w:r>
        <w:t xml:space="preserve"> </w:t>
      </w:r>
      <w:r>
        <w:rPr>
          <w:rStyle w:val="VerbatimChar"/>
        </w:rPr>
        <w:t xml:space="preserve">ready</w:t>
      </w:r>
      <w:r>
        <w:t xml:space="preserve"> </w:t>
      </w:r>
      <w:r>
        <w:t xml:space="preserve">ou</w:t>
      </w:r>
      <w:r>
        <w:t xml:space="preserve"> </w:t>
      </w:r>
      <w:r>
        <w:rPr>
          <w:rStyle w:val="VerbatimChar"/>
        </w:rPr>
        <w:t xml:space="preserve">active</w:t>
      </w:r>
      <w:r>
        <w:t xml:space="preserve">. Les statuts</w:t>
      </w:r>
      <w:r>
        <w:t xml:space="preserve"> </w:t>
      </w:r>
      <w:r>
        <w:rPr>
          <w:rStyle w:val="VerbatimChar"/>
        </w:rPr>
        <w:t xml:space="preserve">replied</w:t>
      </w:r>
      <w:r>
        <w:t xml:space="preserve">,</w:t>
      </w:r>
      <w:r>
        <w:t xml:space="preserve"> </w:t>
      </w:r>
      <w:r>
        <w:rPr>
          <w:rStyle w:val="VerbatimChar"/>
        </w:rPr>
        <w:t xml:space="preserve">human_handoff_required</w:t>
      </w:r>
      <w:r>
        <w:t xml:space="preserve"> </w:t>
      </w:r>
      <w:r>
        <w:t xml:space="preserve">et</w:t>
      </w:r>
      <w:r>
        <w:t xml:space="preserve"> </w:t>
      </w:r>
      <w:r>
        <w:rPr>
          <w:rStyle w:val="VerbatimChar"/>
        </w:rPr>
        <w:t xml:space="preserve">meeting_booked</w:t>
      </w:r>
      <w:r>
        <w:t xml:space="preserve"> </w:t>
      </w:r>
      <w:r>
        <w:t xml:space="preserve">sont automatiquement exclus de la file de relance.</w:t>
      </w:r>
    </w:p>
    <w:p>
      <w:pPr>
        <w:pStyle w:val="BodyText"/>
      </w:pPr>
      <w:r>
        <w:rPr>
          <w:b/>
          <w:bCs/>
        </w:rPr>
        <w:t xml:space="preserve">Déclencheurs :</w:t>
      </w:r>
      <w:r>
        <w:t xml:space="preserve"> </w:t>
      </w:r>
      <w:r>
        <w:t xml:space="preserve">- Webhook : nouveau formulaire soumis</w:t>
      </w:r>
      <w:r>
        <w:t xml:space="preserve"> </w:t>
      </w:r>
      <w:r>
        <w:t xml:space="preserve">- Cron : toutes les heures, du lundi au samedi</w:t>
      </w:r>
    </w:p>
    <w:p>
      <w:r>
        <w:pict>
          <v:rect style="width:0;height:1.5pt" o:hralign="center" o:hrstd="t" o:hr="t"/>
        </w:pict>
      </w:r>
    </w:p>
    <w:bookmarkEnd w:id="20"/>
    <w:bookmarkStart w:id="21" w:name="workflow-94-calendly-rendez-vous"/>
    <w:p>
      <w:pPr>
        <w:pStyle w:val="Heading3"/>
      </w:pPr>
      <w:r>
        <w:t xml:space="preserve">Workflow 94 — Calendly Rendez-vous</w:t>
      </w:r>
    </w:p>
    <w:p>
      <w:pPr>
        <w:pStyle w:val="FirstParagraph"/>
      </w:pPr>
      <w:r>
        <w:rPr>
          <w:b/>
          <w:bCs/>
        </w:rPr>
        <w:t xml:space="preserve">Fichier :</w:t>
      </w:r>
      <w:r>
        <w:t xml:space="preserve"> </w:t>
      </w:r>
      <w:r>
        <w:rPr>
          <w:rStyle w:val="VerbatimChar"/>
        </w:rPr>
        <w:t xml:space="preserve">94_n8n_Calendly_Meeting_Booked_Webhook_V1.json</w:t>
      </w:r>
    </w:p>
    <w:p>
      <w:pPr>
        <w:pStyle w:val="BodyText"/>
      </w:pPr>
      <w:r>
        <w:t xml:space="preserve">Ce workflow détecte automatiquement chaque réservation de rendez-vous Calendly et :</w:t>
      </w:r>
      <w:r>
        <w:t xml:space="preserve"> </w:t>
      </w:r>
      <w:r>
        <w:t xml:space="preserve">- Identifie le prospect par son adresse email</w:t>
      </w:r>
      <w:r>
        <w:t xml:space="preserve"> </w:t>
      </w:r>
      <w:r>
        <w:t xml:space="preserve">- Met son statut à</w:t>
      </w:r>
      <w:r>
        <w:t xml:space="preserve"> </w:t>
      </w:r>
      <w:r>
        <w:rPr>
          <w:rStyle w:val="VerbatimChar"/>
        </w:rPr>
        <w:t xml:space="preserve">meeting_booked</w:t>
      </w:r>
      <w:r>
        <w:t xml:space="preserve"> </w:t>
      </w:r>
      <w:r>
        <w:t xml:space="preserve">- Suspend sa séquence (</w:t>
      </w:r>
      <w:r>
        <w:rPr>
          <w:rStyle w:val="VerbatimChar"/>
        </w:rPr>
        <w:t xml:space="preserve">paused = true</w:t>
      </w:r>
      <w:r>
        <w:t xml:space="preserve">)</w:t>
      </w:r>
      <w:r>
        <w:t xml:space="preserve"> </w:t>
      </w:r>
      <w:r>
        <w:t xml:space="preserve">- Envoie une alerte email à l’administrateur</w:t>
      </w:r>
    </w:p>
    <w:p>
      <w:pPr>
        <w:pStyle w:val="BodyText"/>
      </w:pPr>
      <w:r>
        <w:rPr>
          <w:b/>
          <w:bCs/>
        </w:rPr>
        <w:t xml:space="preserve">Déclencheur :</w:t>
      </w:r>
      <w:r>
        <w:t xml:space="preserve"> </w:t>
      </w:r>
      <w:r>
        <w:t xml:space="preserve">Webhook Calendly (événement</w:t>
      </w:r>
      <w:r>
        <w:t xml:space="preserve"> </w:t>
      </w:r>
      <w:r>
        <w:rPr>
          <w:rStyle w:val="VerbatimChar"/>
        </w:rPr>
        <w:t xml:space="preserve">invitee.created</w:t>
      </w:r>
      <w:r>
        <w:t xml:space="preserve">)</w:t>
      </w:r>
    </w:p>
    <w:p>
      <w:r>
        <w:pict>
          <v:rect style="width:0;height:1.5pt" o:hralign="center" o:hrstd="t" o:hr="t"/>
        </w:pict>
      </w:r>
    </w:p>
    <w:bookmarkEnd w:id="21"/>
    <w:bookmarkStart w:id="22" w:name="workflow-95-rapport-quotidien"/>
    <w:p>
      <w:pPr>
        <w:pStyle w:val="Heading3"/>
      </w:pPr>
      <w:r>
        <w:t xml:space="preserve">Workflow 95 — Rapport quotidien</w:t>
      </w:r>
    </w:p>
    <w:p>
      <w:pPr>
        <w:pStyle w:val="FirstParagraph"/>
      </w:pPr>
      <w:r>
        <w:rPr>
          <w:b/>
          <w:bCs/>
        </w:rPr>
        <w:t xml:space="preserve">Fichier :</w:t>
      </w:r>
      <w:r>
        <w:t xml:space="preserve"> </w:t>
      </w:r>
      <w:r>
        <w:rPr>
          <w:rStyle w:val="VerbatimChar"/>
        </w:rPr>
        <w:t xml:space="preserve">95_n8n_Daily_Monitoring_Report_V1.json</w:t>
      </w:r>
    </w:p>
    <w:p>
      <w:pPr>
        <w:pStyle w:val="BodyText"/>
      </w:pPr>
      <w:r>
        <w:t xml:space="preserve">Ce workflow envoie chaque matin à 7h00 (lundi–samedi) un email à</w:t>
      </w:r>
      <w:r>
        <w:t xml:space="preserve"> </w:t>
      </w:r>
      <w:r>
        <w:rPr>
          <w:rStyle w:val="VerbatimChar"/>
        </w:rPr>
        <w:t xml:space="preserve">contact@transferai.ci</w:t>
      </w:r>
      <w:r>
        <w:t xml:space="preserve"> </w:t>
      </w:r>
      <w:r>
        <w:t xml:space="preserve">contenant :</w:t>
      </w:r>
      <w:r>
        <w:t xml:space="preserve"> </w:t>
      </w:r>
      <w:r>
        <w:t xml:space="preserve">- Le nombre de nouveaux prospects des dernières 24 heures</w:t>
      </w:r>
      <w:r>
        <w:t xml:space="preserve"> </w:t>
      </w:r>
      <w:r>
        <w:t xml:space="preserve">- Le nombre d’emails envoyés par étape (mail 1 / mail 2 / mail 3)</w:t>
      </w:r>
      <w:r>
        <w:t xml:space="preserve"> </w:t>
      </w:r>
      <w:r>
        <w:t xml:space="preserve">- Le nombre de rendez-vous réservés</w:t>
      </w:r>
      <w:r>
        <w:t xml:space="preserve"> </w:t>
      </w:r>
      <w:r>
        <w:t xml:space="preserve">- Les prospects bloqués (mail 1 non envoyé malgré une date d’action dépassée)</w:t>
      </w:r>
    </w:p>
    <w:p>
      <w:pPr>
        <w:pStyle w:val="BodyText"/>
      </w:pPr>
      <w:r>
        <w:rPr>
          <w:b/>
          <w:bCs/>
        </w:rPr>
        <w:t xml:space="preserve">Déclencheur :</w:t>
      </w:r>
      <w:r>
        <w:t xml:space="preserve"> </w:t>
      </w:r>
      <w:r>
        <w:t xml:space="preserve">Cron</w:t>
      </w:r>
      <w:r>
        <w:t xml:space="preserve"> </w:t>
      </w:r>
      <w:r>
        <w:rPr>
          <w:rStyle w:val="VerbatimChar"/>
        </w:rPr>
        <w:t xml:space="preserve">0 7 * * 1-6</w:t>
      </w:r>
    </w:p>
    <w:p>
      <w:r>
        <w:pict>
          <v:rect style="width:0;height:1.5pt" o:hralign="center" o:hrstd="t" o:hr="t"/>
        </w:pict>
      </w:r>
    </w:p>
    <w:bookmarkEnd w:id="22"/>
    <w:bookmarkStart w:id="23" w:name="workflow-96-gestion-des-bounces-resend"/>
    <w:p>
      <w:pPr>
        <w:pStyle w:val="Heading3"/>
      </w:pPr>
      <w:r>
        <w:t xml:space="preserve">Workflow 96 — Gestion des bounces Resend</w:t>
      </w:r>
    </w:p>
    <w:p>
      <w:pPr>
        <w:pStyle w:val="FirstParagraph"/>
      </w:pPr>
      <w:r>
        <w:rPr>
          <w:b/>
          <w:bCs/>
        </w:rPr>
        <w:t xml:space="preserve">Fichier :</w:t>
      </w:r>
      <w:r>
        <w:t xml:space="preserve"> </w:t>
      </w:r>
      <w:r>
        <w:rPr>
          <w:rStyle w:val="VerbatimChar"/>
        </w:rPr>
        <w:t xml:space="preserve">96_n8n_Resend_Email_Events_Webhook_V1.json</w:t>
      </w:r>
    </w:p>
    <w:p>
      <w:pPr>
        <w:pStyle w:val="BodyText"/>
      </w:pPr>
      <w:r>
        <w:t xml:space="preserve">Ce workflow reçoit les événements de la plateforme Resend (bounce, complaint) et :</w:t>
      </w:r>
      <w:r>
        <w:t xml:space="preserve"> </w:t>
      </w:r>
      <w:r>
        <w:t xml:space="preserve">- Identifie le prospect concerné via les tags inclus dans l’email</w:t>
      </w:r>
      <w:r>
        <w:t xml:space="preserve"> </w:t>
      </w:r>
      <w:r>
        <w:t xml:space="preserve">- Suspend la séquence immédiatement</w:t>
      </w:r>
      <w:r>
        <w:t xml:space="preserve"> </w:t>
      </w:r>
      <w:r>
        <w:t xml:space="preserve">- Met le statut à</w:t>
      </w:r>
      <w:r>
        <w:t xml:space="preserve"> </w:t>
      </w:r>
      <w:r>
        <w:rPr>
          <w:rStyle w:val="VerbatimChar"/>
        </w:rPr>
        <w:t xml:space="preserve">closed_no_reply</w:t>
      </w:r>
      <w:r>
        <w:t xml:space="preserve"> </w:t>
      </w:r>
      <w:r>
        <w:t xml:space="preserve">avec la raison appropriée (</w:t>
      </w:r>
      <w:r>
        <w:rPr>
          <w:rStyle w:val="VerbatimChar"/>
        </w:rPr>
        <w:t xml:space="preserve">email_bounced</w:t>
      </w:r>
      <w:r>
        <w:t xml:space="preserve"> </w:t>
      </w:r>
      <w:r>
        <w:t xml:space="preserve">ou</w:t>
      </w:r>
      <w:r>
        <w:t xml:space="preserve"> </w:t>
      </w:r>
      <w:r>
        <w:rPr>
          <w:rStyle w:val="VerbatimChar"/>
        </w:rPr>
        <w:t xml:space="preserve">email_complained</w:t>
      </w:r>
      <w:r>
        <w:t xml:space="preserve">)</w:t>
      </w:r>
    </w:p>
    <w:p>
      <w:pPr>
        <w:pStyle w:val="BodyText"/>
      </w:pPr>
      <w:r>
        <w:rPr>
          <w:b/>
          <w:bCs/>
        </w:rPr>
        <w:t xml:space="preserve">Déclencheur :</w:t>
      </w:r>
      <w:r>
        <w:t xml:space="preserve"> </w:t>
      </w:r>
      <w:r>
        <w:t xml:space="preserve">Webhook Resend</w:t>
      </w:r>
    </w:p>
    <w:p>
      <w:r>
        <w:pict>
          <v:rect style="width:0;height:1.5pt" o:hralign="center" o:hrstd="t" o:hr="t"/>
        </w:pict>
      </w:r>
    </w:p>
    <w:bookmarkEnd w:id="23"/>
    <w:bookmarkStart w:id="24" w:name="workflow-97-zoho-reply-intelligence"/>
    <w:p>
      <w:pPr>
        <w:pStyle w:val="Heading3"/>
      </w:pPr>
      <w:r>
        <w:t xml:space="preserve">Workflow 97 — Zoho Reply Intelligence</w:t>
      </w:r>
    </w:p>
    <w:p>
      <w:pPr>
        <w:pStyle w:val="FirstParagraph"/>
      </w:pPr>
      <w:r>
        <w:rPr>
          <w:b/>
          <w:bCs/>
        </w:rPr>
        <w:t xml:space="preserve">Fichier :</w:t>
      </w:r>
      <w:r>
        <w:t xml:space="preserve"> </w:t>
      </w:r>
      <w:r>
        <w:rPr>
          <w:rStyle w:val="VerbatimChar"/>
        </w:rPr>
        <w:t xml:space="preserve">97_n8n_Zoho_Reply_Intelligence_V1.json</w:t>
      </w:r>
    </w:p>
    <w:p>
      <w:pPr>
        <w:pStyle w:val="BodyText"/>
      </w:pPr>
      <w:r>
        <w:t xml:space="preserve">Ce workflow surveille en continu la boîte de réception Zoho Mail (</w:t>
      </w:r>
      <w:r>
        <w:rPr>
          <w:rStyle w:val="VerbatimChar"/>
        </w:rPr>
        <w:t xml:space="preserve">contact@transferai.ci</w:t>
      </w:r>
      <w:r>
        <w:t xml:space="preserve">) via IMAP et traite automatiquement toutes les réponses entrantes des prospects.</w:t>
      </w:r>
    </w:p>
    <w:p>
      <w:pPr>
        <w:pStyle w:val="BodyText"/>
      </w:pPr>
      <w:r>
        <w:rPr>
          <w:b/>
          <w:bCs/>
        </w:rPr>
        <w:t xml:space="preserve">Connexion Zoho Mail :</w:t>
      </w:r>
      <w:r>
        <w:t xml:space="preserve"> </w:t>
      </w:r>
      <w:r>
        <w:t xml:space="preserve">Le workflow utilise une connexion IMAP avec un mot de passe d’application Zoho (App Password), distinct du mot de passe principal. Serveur :</w:t>
      </w:r>
      <w:r>
        <w:t xml:space="preserve"> </w:t>
      </w:r>
      <w:r>
        <w:rPr>
          <w:rStyle w:val="VerbatimChar"/>
        </w:rPr>
        <w:t xml:space="preserve">imap.zoho.eu</w:t>
      </w:r>
      <w:r>
        <w:t xml:space="preserve">, port 993, SSL activé.</w:t>
      </w:r>
    </w:p>
    <w:p>
      <w:pPr>
        <w:pStyle w:val="BodyText"/>
      </w:pPr>
      <w:r>
        <w:rPr>
          <w:b/>
          <w:bCs/>
        </w:rPr>
        <w:t xml:space="preserve">Déroulement du traitement :</w:t>
      </w:r>
    </w:p>
    <w:p>
      <w:pPr>
        <w:pStyle w:val="Compact"/>
        <w:numPr>
          <w:ilvl w:val="0"/>
          <w:numId w:val="1003"/>
        </w:numPr>
      </w:pPr>
      <w:r>
        <w:rPr>
          <w:b/>
          <w:bCs/>
        </w:rPr>
        <w:t xml:space="preserve">Détection</w:t>
      </w:r>
      <w:r>
        <w:t xml:space="preserve"> </w:t>
      </w:r>
      <w:r>
        <w:t xml:space="preserve">— Polling IMAP toutes les minutes sur la boîte</w:t>
      </w:r>
      <w:r>
        <w:t xml:space="preserve"> </w:t>
      </w:r>
      <w:r>
        <w:rPr>
          <w:rStyle w:val="VerbatimChar"/>
        </w:rPr>
        <w:t xml:space="preserve">contact@transferai.ci</w:t>
      </w:r>
      <w:r>
        <w:t xml:space="preserve">, filtre</w:t>
      </w:r>
      <w:r>
        <w:t xml:space="preserve"> </w:t>
      </w:r>
      <w:r>
        <w:rPr>
          <w:rStyle w:val="VerbatimChar"/>
        </w:rPr>
        <w:t xml:space="preserve">UNSEEN</w:t>
      </w:r>
      <w:r>
        <w:t xml:space="preserve"> </w:t>
      </w:r>
      <w:r>
        <w:t xml:space="preserve">(emails non lus uniquement)</w:t>
      </w:r>
    </w:p>
    <w:p>
      <w:pPr>
        <w:pStyle w:val="Compact"/>
        <w:numPr>
          <w:ilvl w:val="0"/>
          <w:numId w:val="1003"/>
        </w:numPr>
      </w:pPr>
      <w:r>
        <w:rPr>
          <w:b/>
          <w:bCs/>
        </w:rPr>
        <w:t xml:space="preserve">Filtrage</w:t>
      </w:r>
      <w:r>
        <w:t xml:space="preserve"> </w:t>
      </w:r>
      <w:r>
        <w:t xml:space="preserve">— Les emails automatiques sont ignorés : no-reply, noreply, mailer-daemon, ainsi que les adresses internes TransferAI</w:t>
      </w:r>
    </w:p>
    <w:p>
      <w:pPr>
        <w:pStyle w:val="Compact"/>
        <w:numPr>
          <w:ilvl w:val="0"/>
          <w:numId w:val="1003"/>
        </w:numPr>
      </w:pPr>
      <w:r>
        <w:rPr>
          <w:b/>
          <w:bCs/>
        </w:rPr>
        <w:t xml:space="preserve">Identification</w:t>
      </w:r>
      <w:r>
        <w:t xml:space="preserve"> </w:t>
      </w:r>
      <w:r>
        <w:t xml:space="preserve">— Le prospect est recherché dans Supabase par son adresse email (</w:t>
      </w:r>
      <w:r>
        <w:rPr>
          <w:rStyle w:val="VerbatimChar"/>
        </w:rPr>
        <w:t xml:space="preserve">target_email</w:t>
      </w:r>
      <w:r>
        <w:t xml:space="preserve">)</w:t>
      </w:r>
    </w:p>
    <w:p>
      <w:pPr>
        <w:pStyle w:val="Compact"/>
        <w:numPr>
          <w:ilvl w:val="0"/>
          <w:numId w:val="1003"/>
        </w:numPr>
      </w:pPr>
      <w:r>
        <w:rPr>
          <w:b/>
          <w:bCs/>
        </w:rPr>
        <w:t xml:space="preserve">Si l’adresse est inconnue</w:t>
      </w:r>
      <w:r>
        <w:t xml:space="preserve"> </w:t>
      </w:r>
      <w:r>
        <w:t xml:space="preserve">— Le traitement s’arrête (email ignoré)</w:t>
      </w:r>
    </w:p>
    <w:p>
      <w:pPr>
        <w:pStyle w:val="Compact"/>
        <w:numPr>
          <w:ilvl w:val="0"/>
          <w:numId w:val="1003"/>
        </w:numPr>
      </w:pPr>
      <w:r>
        <w:rPr>
          <w:b/>
          <w:bCs/>
        </w:rPr>
        <w:t xml:space="preserve">Classification IA</w:t>
      </w:r>
      <w:r>
        <w:t xml:space="preserve"> </w:t>
      </w:r>
      <w:r>
        <w:t xml:space="preserve">— OpenAI GPT-4o-mini analyse le texte de la réponse et détermine l’intention parmi :</w:t>
      </w:r>
      <w:r>
        <w:t xml:space="preserve"> </w:t>
      </w:r>
      <w:r>
        <w:rPr>
          <w:rStyle w:val="VerbatimChar"/>
        </w:rPr>
        <w:t xml:space="preserve">interested</w:t>
      </w:r>
      <w:r>
        <w:t xml:space="preserve">,</w:t>
      </w:r>
      <w:r>
        <w:t xml:space="preserve"> </w:t>
      </w:r>
      <w:r>
        <w:rPr>
          <w:rStyle w:val="VerbatimChar"/>
        </w:rPr>
        <w:t xml:space="preserve">not_interested</w:t>
      </w:r>
      <w:r>
        <w:t xml:space="preserve">,</w:t>
      </w:r>
      <w:r>
        <w:t xml:space="preserve"> </w:t>
      </w:r>
      <w:r>
        <w:rPr>
          <w:rStyle w:val="VerbatimChar"/>
        </w:rPr>
        <w:t xml:space="preserve">question</w:t>
      </w:r>
      <w:r>
        <w:t xml:space="preserve">,</w:t>
      </w:r>
      <w:r>
        <w:t xml:space="preserve"> </w:t>
      </w:r>
      <w:r>
        <w:rPr>
          <w:rStyle w:val="VerbatimChar"/>
        </w:rPr>
        <w:t xml:space="preserve">out_of_office</w:t>
      </w:r>
      <w:r>
        <w:t xml:space="preserve">,</w:t>
      </w:r>
      <w:r>
        <w:t xml:space="preserve"> </w:t>
      </w:r>
      <w:r>
        <w:rPr>
          <w:rStyle w:val="VerbatimChar"/>
        </w:rPr>
        <w:t xml:space="preserve">already_client</w:t>
      </w:r>
      <w:r>
        <w:t xml:space="preserve">,</w:t>
      </w:r>
      <w:r>
        <w:t xml:space="preserve"> </w:t>
      </w:r>
      <w:r>
        <w:rPr>
          <w:rStyle w:val="VerbatimChar"/>
        </w:rPr>
        <w:t xml:space="preserve">other</w:t>
      </w:r>
    </w:p>
    <w:p>
      <w:pPr>
        <w:pStyle w:val="Compact"/>
        <w:numPr>
          <w:ilvl w:val="0"/>
          <w:numId w:val="1003"/>
        </w:numPr>
      </w:pPr>
      <w:r>
        <w:rPr>
          <w:b/>
          <w:bCs/>
        </w:rPr>
        <w:t xml:space="preserve">Décision de handoff</w:t>
      </w:r>
      <w:r>
        <w:t xml:space="preserve"> </w:t>
      </w:r>
      <w:r>
        <w:t xml:space="preserve">— Si l’intention est</w:t>
      </w:r>
      <w:r>
        <w:t xml:space="preserve"> </w:t>
      </w:r>
      <w:r>
        <w:rPr>
          <w:rStyle w:val="VerbatimChar"/>
        </w:rPr>
        <w:t xml:space="preserve">interested</w:t>
      </w:r>
      <w:r>
        <w:t xml:space="preserve">,</w:t>
      </w:r>
      <w:r>
        <w:t xml:space="preserve"> </w:t>
      </w:r>
      <w:r>
        <w:rPr>
          <w:rStyle w:val="VerbatimChar"/>
        </w:rPr>
        <w:t xml:space="preserve">question</w:t>
      </w:r>
      <w:r>
        <w:t xml:space="preserve"> </w:t>
      </w:r>
      <w:r>
        <w:t xml:space="preserve">ou</w:t>
      </w:r>
      <w:r>
        <w:t xml:space="preserve"> </w:t>
      </w:r>
      <w:r>
        <w:rPr>
          <w:rStyle w:val="VerbatimChar"/>
        </w:rPr>
        <w:t xml:space="preserve">already_client</w:t>
      </w:r>
      <w:r>
        <w:t xml:space="preserve">, un handoff humain est déclenché ; sinon une réponse automatique est envoyée</w:t>
      </w:r>
    </w:p>
    <w:p>
      <w:pPr>
        <w:pStyle w:val="FirstParagraph"/>
      </w:pPr>
      <w:r>
        <w:rPr>
          <w:b/>
          <w:bCs/>
        </w:rPr>
        <w:t xml:space="preserve">En cas de handoff humain :</w:t>
      </w:r>
      <w:r>
        <w:t xml:space="preserve"> </w:t>
      </w:r>
      <w:r>
        <w:t xml:space="preserve">- L’administrateur reçoit un email de notification à</w:t>
      </w:r>
      <w:r>
        <w:t xml:space="preserve"> </w:t>
      </w:r>
      <w:r>
        <w:rPr>
          <w:rStyle w:val="VerbatimChar"/>
        </w:rPr>
        <w:t xml:space="preserve">contact@transferai.ci</w:t>
      </w:r>
      <w:r>
        <w:t xml:space="preserve"> </w:t>
      </w:r>
      <w:r>
        <w:t xml:space="preserve">avec le nom du prospect, son organisation, son message original et la réponse suggérée par l’IA</w:t>
      </w:r>
      <w:r>
        <w:t xml:space="preserve"> </w:t>
      </w:r>
      <w:r>
        <w:t xml:space="preserve">- Le prospect est mis en pause dans Supabase (</w:t>
      </w:r>
      <w:r>
        <w:rPr>
          <w:rStyle w:val="VerbatimChar"/>
        </w:rPr>
        <w:t xml:space="preserve">paused = true</w:t>
      </w:r>
      <w:r>
        <w:t xml:space="preserve">)</w:t>
      </w:r>
      <w:r>
        <w:t xml:space="preserve"> </w:t>
      </w:r>
      <w:r>
        <w:t xml:space="preserve">- Le statut est mis à</w:t>
      </w:r>
      <w:r>
        <w:t xml:space="preserve"> </w:t>
      </w:r>
      <w:r>
        <w:rPr>
          <w:rStyle w:val="VerbatimChar"/>
        </w:rPr>
        <w:t xml:space="preserve">human_handoff_required</w:t>
      </w:r>
    </w:p>
    <w:p>
      <w:pPr>
        <w:pStyle w:val="BodyText"/>
      </w:pPr>
      <w:r>
        <w:rPr>
          <w:b/>
          <w:bCs/>
        </w:rPr>
        <w:t xml:space="preserve">En cas de réponse automatique :</w:t>
      </w:r>
      <w:r>
        <w:t xml:space="preserve"> </w:t>
      </w:r>
      <w:r>
        <w:t xml:space="preserve">- Un email de réponse généré par l’IA est envoyé directement au prospect</w:t>
      </w:r>
      <w:r>
        <w:t xml:space="preserve"> </w:t>
      </w:r>
      <w:r>
        <w:t xml:space="preserve">- Le statut est mis à</w:t>
      </w:r>
      <w:r>
        <w:t xml:space="preserve"> </w:t>
      </w:r>
      <w:r>
        <w:rPr>
          <w:rStyle w:val="VerbatimChar"/>
        </w:rPr>
        <w:t xml:space="preserve">replied</w:t>
      </w:r>
      <w:r>
        <w:t xml:space="preserve"> </w:t>
      </w:r>
      <w:r>
        <w:t xml:space="preserve">- Le prospect est mis en pause pour ne plus recevoir de relances</w:t>
      </w:r>
    </w:p>
    <w:p>
      <w:pPr>
        <w:pStyle w:val="BodyText"/>
      </w:pPr>
      <w:r>
        <w:rPr>
          <w:b/>
          <w:bCs/>
        </w:rPr>
        <w:t xml:space="preserve">Déclencheur :</w:t>
      </w:r>
      <w:r>
        <w:t xml:space="preserve"> </w:t>
      </w:r>
      <w:r>
        <w:t xml:space="preserve">Polling IMAP toutes les minutes</w:t>
      </w:r>
    </w:p>
    <w:p>
      <w:r>
        <w:pict>
          <v:rect style="width:0;height:1.5pt" o:hralign="center" o:hrstd="t" o:hr="t"/>
        </w:pict>
      </w:r>
    </w:p>
    <w:bookmarkEnd w:id="24"/>
    <w:bookmarkEnd w:id="25"/>
    <w:bookmarkStart w:id="28" w:name="X7315dba5fb1489e4220c1ad1d0cec4fcd1391eb"/>
    <w:p>
      <w:pPr>
        <w:pStyle w:val="Heading2"/>
      </w:pPr>
      <w:r>
        <w:t xml:space="preserve">6. Traitement des réponses entrantes — Guide pas à pas</w:t>
      </w:r>
    </w:p>
    <w:bookmarkStart w:id="26" w:name="ce-qui-se-passe-quand-un-prospect-répond"/>
    <w:p>
      <w:pPr>
        <w:pStyle w:val="Heading3"/>
      </w:pPr>
      <w:r>
        <w:t xml:space="preserve">Ce qui se passe quand un prospect répond</w:t>
      </w:r>
    </w:p>
    <w:p>
      <w:pPr>
        <w:pStyle w:val="FirstParagraph"/>
      </w:pPr>
      <w:r>
        <w:t xml:space="preserve">Lorsqu’un prospect répond à l’un de vos emails de prospection, voici le déroulement complet :</w:t>
      </w:r>
    </w:p>
    <w:p>
      <w:pPr>
        <w:pStyle w:val="BodyText"/>
      </w:pPr>
      <w:r>
        <w:rPr>
          <w:b/>
          <w:bCs/>
        </w:rPr>
        <w:t xml:space="preserve">Étape 1 — Détection</w:t>
      </w:r>
      <w:r>
        <w:t xml:space="preserve"> </w:t>
      </w:r>
      <w:r>
        <w:t xml:space="preserve">Le workflow 97 détecte l’email entrant dans la boîte</w:t>
      </w:r>
      <w:r>
        <w:t xml:space="preserve"> </w:t>
      </w:r>
      <w:r>
        <w:rPr>
          <w:rStyle w:val="VerbatimChar"/>
        </w:rPr>
        <w:t xml:space="preserve">contact@transferai.ci</w:t>
      </w:r>
      <w:r>
        <w:t xml:space="preserve"> </w:t>
      </w:r>
      <w:r>
        <w:t xml:space="preserve">dans la minute qui suit la réception.</w:t>
      </w:r>
    </w:p>
    <w:p>
      <w:pPr>
        <w:pStyle w:val="BodyText"/>
      </w:pPr>
      <w:r>
        <w:rPr>
          <w:b/>
          <w:bCs/>
        </w:rPr>
        <w:t xml:space="preserve">Étape 2 — Identification du prospect</w:t>
      </w:r>
      <w:r>
        <w:t xml:space="preserve"> </w:t>
      </w:r>
      <w:r>
        <w:t xml:space="preserve">Le système recherche l’adresse email de l’expéditeur dans la table</w:t>
      </w:r>
      <w:r>
        <w:t xml:space="preserve"> </w:t>
      </w:r>
      <w:r>
        <w:rPr>
          <w:rStyle w:val="VerbatimChar"/>
        </w:rPr>
        <w:t xml:space="preserve">prospect_targets</w:t>
      </w:r>
      <w:r>
        <w:t xml:space="preserve"> </w:t>
      </w:r>
      <w:r>
        <w:t xml:space="preserve">de Supabase. Si l’adresse n’est pas reconnue, l’email est ignoré.</w:t>
      </w:r>
    </w:p>
    <w:p>
      <w:pPr>
        <w:pStyle w:val="BodyText"/>
      </w:pPr>
      <w:r>
        <w:rPr>
          <w:b/>
          <w:bCs/>
        </w:rPr>
        <w:t xml:space="preserve">Important :</w:t>
      </w:r>
      <w:r>
        <w:t xml:space="preserve"> </w:t>
      </w:r>
      <w:r>
        <w:t xml:space="preserve">Le système identifie le prospect par l’adresse email enregistrée dans le CRM, indépendamment du nom affiché dans l’email. Si un prospect répond depuis une adresse différente de celle enregistrée, il ne sera pas identifié.</w:t>
      </w:r>
    </w:p>
    <w:p>
      <w:pPr>
        <w:pStyle w:val="BodyText"/>
      </w:pPr>
      <w:r>
        <w:rPr>
          <w:b/>
          <w:bCs/>
        </w:rPr>
        <w:t xml:space="preserve">Étape 3 — Analyse de l’intention</w:t>
      </w:r>
      <w:r>
        <w:t xml:space="preserve"> </w:t>
      </w:r>
      <w:r>
        <w:t xml:space="preserve">L’IA analyse le contenu de la réponse et lui attribue une intention :</w:t>
      </w:r>
    </w:p>
    <w:tbl>
      <w:tblPr>
        <w:tblStyle w:val="Table"/>
        <w:tblW w:type="pct" w:w="5000"/>
        <w:tblLayout w:type="fixed"/>
        <w:tblLook w:firstRow="1" w:lastRow="0" w:firstColumn="0" w:lastColumn="0" w:noHBand="0" w:noVBand="0" w:val="0020"/>
      </w:tblPr>
      <w:tblGrid>
        <w:gridCol w:w="2026"/>
        <w:gridCol w:w="2394"/>
        <w:gridCol w:w="3499"/>
      </w:tblGrid>
      <w:tr>
        <w:trPr>
          <w:tblHeader w:val="on"/>
        </w:trPr>
        <w:tc>
          <w:tcPr/>
          <w:p>
            <w:pPr>
              <w:pStyle w:val="Compact"/>
            </w:pPr>
            <w:r>
              <w:t xml:space="preserve">Intention</w:t>
            </w:r>
          </w:p>
        </w:tc>
        <w:tc>
          <w:tcPr/>
          <w:p>
            <w:pPr>
              <w:pStyle w:val="Compact"/>
            </w:pPr>
            <w:r>
              <w:t xml:space="preserve">Description</w:t>
            </w:r>
          </w:p>
        </w:tc>
        <w:tc>
          <w:tcPr/>
          <w:p>
            <w:pPr>
              <w:pStyle w:val="Compact"/>
            </w:pPr>
            <w:r>
              <w:t xml:space="preserve">Action déclenchée</w:t>
            </w:r>
          </w:p>
        </w:tc>
      </w:tr>
      <w:tr>
        <w:tc>
          <w:tcPr/>
          <w:p>
            <w:pPr>
              <w:pStyle w:val="Compact"/>
            </w:pPr>
            <w:r>
              <w:rPr>
                <w:rStyle w:val="VerbatimChar"/>
              </w:rPr>
              <w:t xml:space="preserve">interested</w:t>
            </w:r>
          </w:p>
        </w:tc>
        <w:tc>
          <w:tcPr/>
          <w:p>
            <w:pPr>
              <w:pStyle w:val="Compact"/>
            </w:pPr>
            <w:r>
              <w:t xml:space="preserve">Le prospect est intéressé et souhaite en savoir plus</w:t>
            </w:r>
          </w:p>
        </w:tc>
        <w:tc>
          <w:tcPr/>
          <w:p>
            <w:pPr>
              <w:pStyle w:val="Compact"/>
            </w:pPr>
            <w:r>
              <w:t xml:space="preserve">Handoff humain</w:t>
            </w:r>
          </w:p>
        </w:tc>
      </w:tr>
      <w:tr>
        <w:tc>
          <w:tcPr/>
          <w:p>
            <w:pPr>
              <w:pStyle w:val="Compact"/>
            </w:pPr>
            <w:r>
              <w:rPr>
                <w:rStyle w:val="VerbatimChar"/>
              </w:rPr>
              <w:t xml:space="preserve">question</w:t>
            </w:r>
          </w:p>
        </w:tc>
        <w:tc>
          <w:tcPr/>
          <w:p>
            <w:pPr>
              <w:pStyle w:val="Compact"/>
            </w:pPr>
            <w:r>
              <w:t xml:space="preserve">Le prospect pose une question précise</w:t>
            </w:r>
          </w:p>
        </w:tc>
        <w:tc>
          <w:tcPr/>
          <w:p>
            <w:pPr>
              <w:pStyle w:val="Compact"/>
            </w:pPr>
            <w:r>
              <w:t xml:space="preserve">Handoff humain</w:t>
            </w:r>
          </w:p>
        </w:tc>
      </w:tr>
      <w:tr>
        <w:tc>
          <w:tcPr/>
          <w:p>
            <w:pPr>
              <w:pStyle w:val="Compact"/>
            </w:pPr>
            <w:r>
              <w:rPr>
                <w:rStyle w:val="VerbatimChar"/>
              </w:rPr>
              <w:t xml:space="preserve">already_client</w:t>
            </w:r>
          </w:p>
        </w:tc>
        <w:tc>
          <w:tcPr/>
          <w:p>
            <w:pPr>
              <w:pStyle w:val="Compact"/>
            </w:pPr>
            <w:r>
              <w:t xml:space="preserve">Le prospect est déjà client</w:t>
            </w:r>
          </w:p>
        </w:tc>
        <w:tc>
          <w:tcPr/>
          <w:p>
            <w:pPr>
              <w:pStyle w:val="Compact"/>
            </w:pPr>
            <w:r>
              <w:t xml:space="preserve">Handoff humain</w:t>
            </w:r>
          </w:p>
        </w:tc>
      </w:tr>
      <w:tr>
        <w:tc>
          <w:tcPr/>
          <w:p>
            <w:pPr>
              <w:pStyle w:val="Compact"/>
            </w:pPr>
            <w:r>
              <w:rPr>
                <w:rStyle w:val="VerbatimChar"/>
              </w:rPr>
              <w:t xml:space="preserve">not_interested</w:t>
            </w:r>
          </w:p>
        </w:tc>
        <w:tc>
          <w:tcPr/>
          <w:p>
            <w:pPr>
              <w:pStyle w:val="Compact"/>
            </w:pPr>
            <w:r>
              <w:t xml:space="preserve">Le prospect décline</w:t>
            </w:r>
          </w:p>
        </w:tc>
        <w:tc>
          <w:tcPr/>
          <w:p>
            <w:pPr>
              <w:pStyle w:val="Compact"/>
            </w:pPr>
            <w:r>
              <w:t xml:space="preserve">Réponse automatique</w:t>
            </w:r>
          </w:p>
        </w:tc>
      </w:tr>
      <w:tr>
        <w:tc>
          <w:tcPr/>
          <w:p>
            <w:pPr>
              <w:pStyle w:val="Compact"/>
            </w:pPr>
            <w:r>
              <w:rPr>
                <w:rStyle w:val="VerbatimChar"/>
              </w:rPr>
              <w:t xml:space="preserve">out_of_office</w:t>
            </w:r>
          </w:p>
        </w:tc>
        <w:tc>
          <w:tcPr/>
          <w:p>
            <w:pPr>
              <w:pStyle w:val="Compact"/>
            </w:pPr>
            <w:r>
              <w:t xml:space="preserve">Message d’absence</w:t>
            </w:r>
          </w:p>
        </w:tc>
        <w:tc>
          <w:tcPr/>
          <w:p>
            <w:pPr>
              <w:pStyle w:val="Compact"/>
            </w:pPr>
            <w:r>
              <w:t xml:space="preserve">Réponse automatique</w:t>
            </w:r>
          </w:p>
        </w:tc>
      </w:tr>
      <w:tr>
        <w:tc>
          <w:tcPr/>
          <w:p>
            <w:pPr>
              <w:pStyle w:val="Compact"/>
            </w:pPr>
            <w:r>
              <w:rPr>
                <w:rStyle w:val="VerbatimChar"/>
              </w:rPr>
              <w:t xml:space="preserve">other</w:t>
            </w:r>
          </w:p>
        </w:tc>
        <w:tc>
          <w:tcPr/>
          <w:p>
            <w:pPr>
              <w:pStyle w:val="Compact"/>
            </w:pPr>
            <w:r>
              <w:t xml:space="preserve">Réponse non classifiable</w:t>
            </w:r>
          </w:p>
        </w:tc>
        <w:tc>
          <w:tcPr/>
          <w:p>
            <w:pPr>
              <w:pStyle w:val="Compact"/>
            </w:pPr>
            <w:r>
              <w:t xml:space="preserve">Réponse automatique</w:t>
            </w:r>
          </w:p>
        </w:tc>
      </w:tr>
    </w:tbl>
    <w:p>
      <w:pPr>
        <w:pStyle w:val="BodyText"/>
      </w:pPr>
      <w:r>
        <w:rPr>
          <w:b/>
          <w:bCs/>
        </w:rPr>
        <w:t xml:space="preserve">Étape 4 — Action</w:t>
      </w:r>
    </w:p>
    <w:p>
      <w:pPr>
        <w:pStyle w:val="BodyText"/>
      </w:pPr>
      <w:r>
        <w:t xml:space="preserve">Si handoff humain : vous recevez un email de notification à</w:t>
      </w:r>
      <w:r>
        <w:t xml:space="preserve"> </w:t>
      </w:r>
      <w:r>
        <w:rPr>
          <w:rStyle w:val="VerbatimChar"/>
        </w:rPr>
        <w:t xml:space="preserve">contact@transferai.ci</w:t>
      </w:r>
      <w:r>
        <w:t xml:space="preserve"> </w:t>
      </w:r>
      <w:r>
        <w:t xml:space="preserve">avec :</w:t>
      </w:r>
      <w:r>
        <w:t xml:space="preserve"> </w:t>
      </w:r>
      <w:r>
        <w:t xml:space="preserve">- Le nom et l’organisation du prospect</w:t>
      </w:r>
      <w:r>
        <w:t xml:space="preserve"> </w:t>
      </w:r>
      <w:r>
        <w:t xml:space="preserve">- Le message original reçu</w:t>
      </w:r>
      <w:r>
        <w:t xml:space="preserve"> </w:t>
      </w:r>
      <w:r>
        <w:t xml:space="preserve">- Une réponse suggérée par l’IA, prête à envoyer ou à adapter</w:t>
      </w:r>
    </w:p>
    <w:p>
      <w:pPr>
        <w:pStyle w:val="BodyText"/>
      </w:pPr>
      <w:r>
        <w:t xml:space="preserve">Si réponse automatique : le prospect reçoit une réponse personnalisée générée par l’IA, adaptée à son intention.</w:t>
      </w:r>
    </w:p>
    <w:p>
      <w:pPr>
        <w:pStyle w:val="BodyText"/>
      </w:pPr>
      <w:r>
        <w:rPr>
          <w:b/>
          <w:bCs/>
        </w:rPr>
        <w:t xml:space="preserve">Étape 5 — Mise à jour du CRM</w:t>
      </w:r>
      <w:r>
        <w:t xml:space="preserve"> </w:t>
      </w:r>
      <w:r>
        <w:t xml:space="preserve">Le statut du prospect est mis à jour dans Supabase et la séquence de relances est stoppée.</w:t>
      </w:r>
    </w:p>
    <w:bookmarkEnd w:id="26"/>
    <w:bookmarkStart w:id="27" w:name="Xd50ede7a90bdc67f2c0a717e4cb4b55a738ee05"/>
    <w:p>
      <w:pPr>
        <w:pStyle w:val="Heading3"/>
      </w:pPr>
      <w:r>
        <w:t xml:space="preserve">Ce que vous devez faire après une notification de handoff</w:t>
      </w:r>
    </w:p>
    <w:p>
      <w:pPr>
        <w:pStyle w:val="Compact"/>
        <w:numPr>
          <w:ilvl w:val="0"/>
          <w:numId w:val="1004"/>
        </w:numPr>
      </w:pPr>
      <w:r>
        <w:t xml:space="preserve">Lisez l’email de notification reçu à</w:t>
      </w:r>
      <w:r>
        <w:t xml:space="preserve"> </w:t>
      </w:r>
      <w:r>
        <w:rPr>
          <w:rStyle w:val="VerbatimChar"/>
        </w:rPr>
        <w:t xml:space="preserve">contact@transferai.ci</w:t>
      </w:r>
    </w:p>
    <w:p>
      <w:pPr>
        <w:pStyle w:val="Compact"/>
        <w:numPr>
          <w:ilvl w:val="0"/>
          <w:numId w:val="1004"/>
        </w:numPr>
      </w:pPr>
      <w:r>
        <w:t xml:space="preserve">Consultez la réponse suggérée par l’IA</w:t>
      </w:r>
    </w:p>
    <w:p>
      <w:pPr>
        <w:pStyle w:val="Compact"/>
        <w:numPr>
          <w:ilvl w:val="0"/>
          <w:numId w:val="1004"/>
        </w:numPr>
      </w:pPr>
      <w:r>
        <w:t xml:space="preserve">Adaptez-la à votre convenance et répondez directement au prospect depuis votre boîte Zoho Mail</w:t>
      </w:r>
    </w:p>
    <w:p>
      <w:pPr>
        <w:pStyle w:val="Compact"/>
        <w:numPr>
          <w:ilvl w:val="0"/>
          <w:numId w:val="1004"/>
        </w:numPr>
      </w:pPr>
      <w:r>
        <w:t xml:space="preserve">Une fois le prospect traité, mettez à jour son statut manuellement dans Supabase si nécessaire (par exemple</w:t>
      </w:r>
      <w:r>
        <w:t xml:space="preserve"> </w:t>
      </w:r>
      <w:r>
        <w:rPr>
          <w:rStyle w:val="VerbatimChar"/>
        </w:rPr>
        <w:t xml:space="preserve">closed_won</w:t>
      </w:r>
      <w:r>
        <w:t xml:space="preserve"> </w:t>
      </w:r>
      <w:r>
        <w:t xml:space="preserve">si une vente est conclue)</w:t>
      </w:r>
    </w:p>
    <w:p>
      <w:r>
        <w:pict>
          <v:rect style="width:0;height:1.5pt" o:hralign="center" o:hrstd="t" o:hr="t"/>
        </w:pict>
      </w:r>
    </w:p>
    <w:bookmarkEnd w:id="27"/>
    <w:bookmarkEnd w:id="28"/>
    <w:bookmarkStart w:id="30" w:name="comprendre-le-rapport-quotidien"/>
    <w:p>
      <w:pPr>
        <w:pStyle w:val="Heading2"/>
      </w:pPr>
      <w:r>
        <w:t xml:space="preserve">7. Comprendre le rapport quotidien</w:t>
      </w:r>
    </w:p>
    <w:p>
      <w:pPr>
        <w:pStyle w:val="FirstParagraph"/>
      </w:pPr>
      <w:r>
        <w:t xml:space="preserve">Chaque matin, vous recevez un email avec le sujet :</w:t>
      </w:r>
      <w:r>
        <w:t xml:space="preserve"> </w:t>
      </w:r>
      <w:r>
        <w:t xml:space="preserve">-</w:t>
      </w:r>
      <w:r>
        <w:t xml:space="preserve"> </w:t>
      </w:r>
      <w:r>
        <w:rPr>
          <w:rStyle w:val="VerbatimChar"/>
        </w:rPr>
        <w:t xml:space="preserve">✅ Rapport quotidien TransferAI — [date] | X leads · Y emails · Z RDV</w:t>
      </w:r>
      <w:r>
        <w:t xml:space="preserve"> </w:t>
      </w:r>
      <w:r>
        <w:t xml:space="preserve">si tout est nominal</w:t>
      </w:r>
      <w:r>
        <w:t xml:space="preserve"> </w:t>
      </w:r>
      <w:r>
        <w:t xml:space="preserve">-</w:t>
      </w:r>
      <w:r>
        <w:t xml:space="preserve"> </w:t>
      </w:r>
      <w:r>
        <w:rPr>
          <w:rStyle w:val="VerbatimChar"/>
        </w:rPr>
        <w:t xml:space="preserve">⚠ Rapport quotidien TransferAI — [date] | X leads · Y emails · Z RDV</w:t>
      </w:r>
      <w:r>
        <w:t xml:space="preserve"> </w:t>
      </w:r>
      <w:r>
        <w:t xml:space="preserve">si des points nécessitent votre attention</w:t>
      </w:r>
    </w:p>
    <w:bookmarkStart w:id="29" w:name="ce-que-chaque-section-signifie"/>
    <w:p>
      <w:pPr>
        <w:pStyle w:val="Heading3"/>
      </w:pPr>
      <w:r>
        <w:t xml:space="preserve">Ce que chaque section signifie</w:t>
      </w:r>
    </w:p>
    <w:p>
      <w:pPr>
        <w:pStyle w:val="FirstParagraph"/>
      </w:pPr>
      <w:r>
        <w:rPr>
          <w:b/>
          <w:bCs/>
        </w:rPr>
        <w:t xml:space="preserve">Nouveaux leads (24h)</w:t>
      </w:r>
      <w:r>
        <w:br/>
      </w:r>
      <w:r>
        <w:t xml:space="preserve">Nombre de prospects qui ont rempli un formulaire la veille. Si ce chiffre est à zéro plusieurs jours de suite, vérifiez que le Google Apps Script est actif.</w:t>
      </w:r>
    </w:p>
    <w:p>
      <w:pPr>
        <w:pStyle w:val="BodyText"/>
      </w:pPr>
      <w:r>
        <w:rPr>
          <w:b/>
          <w:bCs/>
        </w:rPr>
        <w:t xml:space="preserve">Emails envoyés (24h)</w:t>
      </w:r>
      <w:r>
        <w:br/>
      </w:r>
      <w:r>
        <w:t xml:space="preserve">Répartition des emails par étape. Si le total est à zéro mais qu’il y a des prospects actifs, vérifiez l’état du workflow 93.</w:t>
      </w:r>
    </w:p>
    <w:p>
      <w:pPr>
        <w:pStyle w:val="BodyText"/>
      </w:pPr>
      <w:r>
        <w:rPr>
          <w:b/>
          <w:bCs/>
        </w:rPr>
        <w:t xml:space="preserve">RDV réservés (24h)</w:t>
      </w:r>
      <w:r>
        <w:br/>
      </w:r>
      <w:r>
        <w:t xml:space="preserve">Nombre de rendez-vous pris via Calendly. Si un rendez-vous apparaît ici, le prospect a déjà été automatiquement mis à</w:t>
      </w:r>
      <w:r>
        <w:t xml:space="preserve"> </w:t>
      </w:r>
      <w:r>
        <w:rPr>
          <w:rStyle w:val="VerbatimChar"/>
        </w:rPr>
        <w:t xml:space="preserve">meeting_booked</w:t>
      </w:r>
      <w:r>
        <w:t xml:space="preserve">.</w:t>
      </w:r>
    </w:p>
    <w:p>
      <w:pPr>
        <w:pStyle w:val="BodyText"/>
      </w:pPr>
      <w:r>
        <w:rPr>
          <w:b/>
          <w:bCs/>
        </w:rPr>
        <w:t xml:space="preserve">Leads bloqués</w:t>
      </w:r>
      <w:r>
        <w:br/>
      </w:r>
      <w:r>
        <w:t xml:space="preserve">Prospects dont le mail 1 n’a pas encore été envoyé malgré une date d’action dépassée. Ce cas indique généralement un problème d’envoi Resend ou un prospect mal qualifié.</w:t>
      </w:r>
    </w:p>
    <w:p>
      <w:r>
        <w:pict>
          <v:rect style="width:0;height:1.5pt" o:hralign="center" o:hrstd="t" o:hr="t"/>
        </w:pict>
      </w:r>
    </w:p>
    <w:bookmarkEnd w:id="29"/>
    <w:bookmarkEnd w:id="30"/>
    <w:bookmarkStart w:id="35" w:name="actions-manuelles-disponibles"/>
    <w:p>
      <w:pPr>
        <w:pStyle w:val="Heading2"/>
      </w:pPr>
      <w:r>
        <w:t xml:space="preserve">8. Actions manuelles disponibles</w:t>
      </w:r>
    </w:p>
    <w:p>
      <w:pPr>
        <w:pStyle w:val="FirstParagraph"/>
      </w:pPr>
      <w:r>
        <w:t xml:space="preserve">Certaines actions ne sont pas automatisées et doivent être réalisées manuellement dans Supabase.</w:t>
      </w:r>
    </w:p>
    <w:p>
      <w:pPr>
        <w:pStyle w:val="BodyText"/>
      </w:pPr>
      <w:r>
        <w:rPr>
          <w:b/>
          <w:bCs/>
        </w:rPr>
        <w:t xml:space="preserve">Important :</w:t>
      </w:r>
      <w:r>
        <w:t xml:space="preserve"> </w:t>
      </w:r>
      <w:r>
        <w:t xml:space="preserve">La colonne email dans Supabase s’appelle</w:t>
      </w:r>
      <w:r>
        <w:t xml:space="preserve"> </w:t>
      </w:r>
      <w:r>
        <w:rPr>
          <w:rStyle w:val="VerbatimChar"/>
        </w:rPr>
        <w:t xml:space="preserve">target_email</w:t>
      </w:r>
      <w:r>
        <w:t xml:space="preserve"> </w:t>
      </w:r>
      <w:r>
        <w:t xml:space="preserve">(et non</w:t>
      </w:r>
      <w:r>
        <w:t xml:space="preserve"> </w:t>
      </w:r>
      <w:r>
        <w:rPr>
          <w:rStyle w:val="VerbatimChar"/>
        </w:rPr>
        <w:t xml:space="preserve">email</w:t>
      </w:r>
      <w:r>
        <w:t xml:space="preserve">).</w:t>
      </w:r>
    </w:p>
    <w:bookmarkStart w:id="31" w:name="actions-courantes"/>
    <w:p>
      <w:pPr>
        <w:pStyle w:val="Heading3"/>
      </w:pPr>
      <w:r>
        <w:t xml:space="preserve">Actions courantes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pPr>
            <w:r>
              <w:t xml:space="preserve">Action</w:t>
            </w:r>
          </w:p>
        </w:tc>
        <w:tc>
          <w:tcPr/>
          <w:p>
            <w:pPr>
              <w:pStyle w:val="Compact"/>
            </w:pPr>
            <w:r>
              <w:t xml:space="preserve">Requête SQL à exécuter dans Supabase</w:t>
            </w:r>
          </w:p>
        </w:tc>
      </w:tr>
      <w:tr>
        <w:tc>
          <w:tcPr/>
          <w:p>
            <w:pPr>
              <w:pStyle w:val="Compact"/>
            </w:pPr>
            <w:r>
              <w:t xml:space="preserve">Marquer un prospect comme gagné</w:t>
            </w:r>
          </w:p>
        </w:tc>
        <w:tc>
          <w:tcPr/>
          <w:p>
            <w:pPr>
              <w:pStyle w:val="Compact"/>
            </w:pPr>
            <w:r>
              <w:rPr>
                <w:rStyle w:val="VerbatimChar"/>
              </w:rPr>
              <w:t xml:space="preserve">UPDATE prospect_targets SET status = 'closed_won', paused = true WHERE target_email = 'email@exemple.com';</w:t>
            </w:r>
          </w:p>
        </w:tc>
      </w:tr>
      <w:tr>
        <w:tc>
          <w:tcPr/>
          <w:p>
            <w:pPr>
              <w:pStyle w:val="Compact"/>
            </w:pPr>
            <w:r>
              <w:t xml:space="preserve">Marquer un prospect comme perdu</w:t>
            </w:r>
          </w:p>
        </w:tc>
        <w:tc>
          <w:tcPr/>
          <w:p>
            <w:pPr>
              <w:pStyle w:val="Compact"/>
            </w:pPr>
            <w:r>
              <w:rPr>
                <w:rStyle w:val="VerbatimChar"/>
              </w:rPr>
              <w:t xml:space="preserve">UPDATE prospect_targets SET status = 'closed_lost', paused = true WHERE target_email = 'email@exemple.com';</w:t>
            </w:r>
          </w:p>
        </w:tc>
      </w:tr>
      <w:tr>
        <w:tc>
          <w:tcPr/>
          <w:p>
            <w:pPr>
              <w:pStyle w:val="Compact"/>
            </w:pPr>
            <w:r>
              <w:t xml:space="preserve">Reprendre la séquence d’un prospect</w:t>
            </w:r>
          </w:p>
        </w:tc>
        <w:tc>
          <w:tcPr/>
          <w:p>
            <w:pPr>
              <w:pStyle w:val="Compact"/>
            </w:pPr>
            <w:r>
              <w:rPr>
                <w:rStyle w:val="VerbatimChar"/>
              </w:rPr>
              <w:t xml:space="preserve">UPDATE prospect_targets SET paused = false, next_action_at = NOW() WHERE target_email = 'email@exemple.com';</w:t>
            </w:r>
          </w:p>
        </w:tc>
      </w:tr>
      <w:tr>
        <w:tc>
          <w:tcPr/>
          <w:p>
            <w:pPr>
              <w:pStyle w:val="Compact"/>
            </w:pPr>
            <w:r>
              <w:t xml:space="preserve">Bloquer un prospect définitivement</w:t>
            </w:r>
          </w:p>
        </w:tc>
        <w:tc>
          <w:tcPr/>
          <w:p>
            <w:pPr>
              <w:pStyle w:val="Compact"/>
            </w:pPr>
            <w:r>
              <w:rPr>
                <w:rStyle w:val="VerbatimChar"/>
              </w:rPr>
              <w:t xml:space="preserve">UPDATE prospect_targets SET do_not_contact = true, paused = true WHERE target_email = 'email@exemple.com';</w:t>
            </w:r>
          </w:p>
        </w:tc>
      </w:tr>
      <w:tr>
        <w:tc>
          <w:tcPr/>
          <w:p>
            <w:pPr>
              <w:pStyle w:val="Compact"/>
            </w:pPr>
            <w:r>
              <w:t xml:space="preserve">Réinitialiser la séquence complète</w:t>
            </w:r>
          </w:p>
        </w:tc>
        <w:tc>
          <w:tcPr/>
          <w:p>
            <w:pPr>
              <w:pStyle w:val="Compact"/>
            </w:pPr>
            <w:r>
              <w:t xml:space="preserve">Voir ci-dessous</w:t>
            </w:r>
          </w:p>
        </w:tc>
      </w:tr>
    </w:tbl>
    <w:bookmarkEnd w:id="31"/>
    <w:bookmarkStart w:id="32" w:name="réinitialiser-complètement-un-prospect"/>
    <w:p>
      <w:pPr>
        <w:pStyle w:val="Heading3"/>
      </w:pPr>
      <w:r>
        <w:t xml:space="preserve">Réinitialiser complètement un prospect</w:t>
      </w:r>
    </w:p>
    <w:p>
      <w:pPr>
        <w:pStyle w:val="SourceCode"/>
      </w:pPr>
      <w:r>
        <w:rPr>
          <w:rStyle w:val="KeywordTok"/>
        </w:rPr>
        <w:t xml:space="preserve">UPDATE</w:t>
      </w:r>
      <w:r>
        <w:rPr>
          <w:rStyle w:val="NormalTok"/>
        </w:rPr>
        <w:t xml:space="preserve"> prospect_targets</w:t>
      </w:r>
      <w:r>
        <w:br/>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'active'</w:t>
      </w:r>
      <w:r>
        <w:rPr>
          <w:rStyle w:val="NormalTok"/>
        </w:rPr>
        <w:t xml:space="preserve">,</w:t>
      </w:r>
      <w:r>
        <w:br/>
      </w:r>
      <w:r>
        <w:rPr>
          <w:rStyle w:val="NormalTok"/>
        </w:rPr>
        <w:t xml:space="preserve">    paused         </w:t>
      </w:r>
      <w:r>
        <w:rPr>
          <w:rStyle w:val="OperatorTok"/>
        </w:rPr>
        <w:t xml:space="preserve">=</w:t>
      </w:r>
      <w:r>
        <w:rPr>
          <w:rStyle w:val="NormalTok"/>
        </w:rPr>
        <w:t xml:space="preserve"> </w:t>
      </w:r>
      <w:r>
        <w:rPr>
          <w:rStyle w:val="KeywordTok"/>
        </w:rPr>
        <w:t xml:space="preserve">false</w:t>
      </w:r>
      <w:r>
        <w:rPr>
          <w:rStyle w:val="NormalTok"/>
        </w:rPr>
        <w:t xml:space="preserve">,</w:t>
      </w:r>
      <w:r>
        <w:br/>
      </w:r>
      <w:r>
        <w:rPr>
          <w:rStyle w:val="NormalTok"/>
        </w:rPr>
        <w:t xml:space="preserve">    sequence_step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last_sequence_result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social_email_1_sent_at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social_email_2_sent_at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social_email_3_sent_at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next_action_at </w:t>
      </w:r>
      <w:r>
        <w:rPr>
          <w:rStyle w:val="OperatorTok"/>
        </w:rPr>
        <w:t xml:space="preserve">=</w:t>
      </w:r>
      <w:r>
        <w:rPr>
          <w:rStyle w:val="NormalTok"/>
        </w:rPr>
        <w:t xml:space="preserve"> NOW()</w:t>
      </w:r>
      <w:r>
        <w:br/>
      </w:r>
      <w:r>
        <w:rPr>
          <w:rStyle w:val="KeywordTok"/>
        </w:rPr>
        <w:t xml:space="preserve">WHERE</w:t>
      </w:r>
      <w:r>
        <w:rPr>
          <w:rStyle w:val="NormalTok"/>
        </w:rPr>
        <w:t xml:space="preserve"> target_email </w:t>
      </w:r>
      <w:r>
        <w:rPr>
          <w:rStyle w:val="OperatorTok"/>
        </w:rPr>
        <w:t xml:space="preserve">=</w:t>
      </w:r>
      <w:r>
        <w:rPr>
          <w:rStyle w:val="NormalTok"/>
        </w:rPr>
        <w:t xml:space="preserve"> </w:t>
      </w:r>
      <w:r>
        <w:rPr>
          <w:rStyle w:val="StringTok"/>
        </w:rPr>
        <w:t xml:space="preserve">'email@exemple.com'</w:t>
      </w:r>
      <w:r>
        <w:rPr>
          <w:rStyle w:val="NormalTok"/>
        </w:rPr>
        <w:t xml:space="preserve">;</w:t>
      </w:r>
    </w:p>
    <w:bookmarkEnd w:id="32"/>
    <w:bookmarkStart w:id="33" w:name="X389668ae515aaab3a27f6cab95dae8c6f240a25"/>
    <w:p>
      <w:pPr>
        <w:pStyle w:val="Heading3"/>
      </w:pPr>
      <w:r>
        <w:t xml:space="preserve">Forcer manuellement un statut de handoff résolu</w:t>
      </w:r>
    </w:p>
    <w:p>
      <w:pPr>
        <w:pStyle w:val="FirstParagraph"/>
      </w:pPr>
      <w:r>
        <w:t xml:space="preserve">Après avoir traité un prospect en statut</w:t>
      </w:r>
      <w:r>
        <w:t xml:space="preserve"> </w:t>
      </w:r>
      <w:r>
        <w:rPr>
          <w:rStyle w:val="VerbatimChar"/>
        </w:rPr>
        <w:t xml:space="preserve">human_handoff_required</w:t>
      </w:r>
      <w:r>
        <w:t xml:space="preserve"> </w:t>
      </w:r>
      <w:r>
        <w:t xml:space="preserve">:</w:t>
      </w:r>
    </w:p>
    <w:p>
      <w:pPr>
        <w:pStyle w:val="SourceCode"/>
      </w:pPr>
      <w:r>
        <w:rPr>
          <w:rStyle w:val="KeywordTok"/>
        </w:rPr>
        <w:t xml:space="preserve">UPDATE</w:t>
      </w:r>
      <w:r>
        <w:rPr>
          <w:rStyle w:val="NormalTok"/>
        </w:rPr>
        <w:t xml:space="preserve"> prospect_targets</w:t>
      </w:r>
      <w:r>
        <w:br/>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'closed_won'</w:t>
      </w:r>
      <w:r>
        <w:rPr>
          <w:rStyle w:val="NormalTok"/>
        </w:rPr>
        <w:t xml:space="preserve">,</w:t>
      </w:r>
      <w:r>
        <w:br/>
      </w:r>
      <w:r>
        <w:rPr>
          <w:rStyle w:val="NormalTok"/>
        </w:rPr>
        <w:t xml:space="preserve">    paused </w:t>
      </w:r>
      <w:r>
        <w:rPr>
          <w:rStyle w:val="OperatorTok"/>
        </w:rPr>
        <w:t xml:space="preserve">=</w:t>
      </w:r>
      <w:r>
        <w:rPr>
          <w:rStyle w:val="NormalTok"/>
        </w:rPr>
        <w:t xml:space="preserve"> </w:t>
      </w:r>
      <w:r>
        <w:rPr>
          <w:rStyle w:val="KeywordTok"/>
        </w:rPr>
        <w:t xml:space="preserve">true</w:t>
      </w:r>
      <w:r>
        <w:br/>
      </w:r>
      <w:r>
        <w:rPr>
          <w:rStyle w:val="KeywordTok"/>
        </w:rPr>
        <w:t xml:space="preserve">WHERE</w:t>
      </w:r>
      <w:r>
        <w:rPr>
          <w:rStyle w:val="NormalTok"/>
        </w:rPr>
        <w:t xml:space="preserve"> target_email </w:t>
      </w:r>
      <w:r>
        <w:rPr>
          <w:rStyle w:val="OperatorTok"/>
        </w:rPr>
        <w:t xml:space="preserve">=</w:t>
      </w:r>
      <w:r>
        <w:rPr>
          <w:rStyle w:val="NormalTok"/>
        </w:rPr>
        <w:t xml:space="preserve"> </w:t>
      </w:r>
      <w:r>
        <w:rPr>
          <w:rStyle w:val="StringTok"/>
        </w:rPr>
        <w:t xml:space="preserve">'email@exemple.com'</w:t>
      </w:r>
      <w:r>
        <w:rPr>
          <w:rStyle w:val="NormalTok"/>
        </w:rPr>
        <w:t xml:space="preserve">;</w:t>
      </w:r>
    </w:p>
    <w:bookmarkEnd w:id="33"/>
    <w:bookmarkStart w:id="34" w:name="Xebeba69683aaaee8d3d6a2873eccbe1779a904c"/>
    <w:p>
      <w:pPr>
        <w:pStyle w:val="Heading3"/>
      </w:pPr>
      <w:r>
        <w:t xml:space="preserve">Reprendre la séquence après une réponse automatique</w:t>
      </w:r>
    </w:p>
    <w:p>
      <w:pPr>
        <w:pStyle w:val="FirstParagraph"/>
      </w:pPr>
      <w:r>
        <w:t xml:space="preserve">Si un prospect avait reçu une réponse automatique (</w:t>
      </w:r>
      <w:r>
        <w:rPr>
          <w:rStyle w:val="VerbatimChar"/>
        </w:rPr>
        <w:t xml:space="preserve">replied</w:t>
      </w:r>
      <w:r>
        <w:t xml:space="preserve">) et souhaite continuer la conversation :</w:t>
      </w:r>
    </w:p>
    <w:p>
      <w:pPr>
        <w:pStyle w:val="SourceCode"/>
      </w:pPr>
      <w:r>
        <w:rPr>
          <w:rStyle w:val="KeywordTok"/>
        </w:rPr>
        <w:t xml:space="preserve">UPDATE</w:t>
      </w:r>
      <w:r>
        <w:rPr>
          <w:rStyle w:val="NormalTok"/>
        </w:rPr>
        <w:t xml:space="preserve"> prospect_targets</w:t>
      </w:r>
      <w:r>
        <w:br/>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'active'</w:t>
      </w:r>
      <w:r>
        <w:rPr>
          <w:rStyle w:val="NormalTok"/>
        </w:rPr>
        <w:t xml:space="preserve">,</w:t>
      </w:r>
      <w:r>
        <w:br/>
      </w:r>
      <w:r>
        <w:rPr>
          <w:rStyle w:val="NormalTok"/>
        </w:rPr>
        <w:t xml:space="preserve">    paused         </w:t>
      </w:r>
      <w:r>
        <w:rPr>
          <w:rStyle w:val="OperatorTok"/>
        </w:rPr>
        <w:t xml:space="preserve">=</w:t>
      </w:r>
      <w:r>
        <w:rPr>
          <w:rStyle w:val="NormalTok"/>
        </w:rPr>
        <w:t xml:space="preserve"> </w:t>
      </w:r>
      <w:r>
        <w:rPr>
          <w:rStyle w:val="KeywordTok"/>
        </w:rPr>
        <w:t xml:space="preserve">false</w:t>
      </w:r>
      <w:r>
        <w:rPr>
          <w:rStyle w:val="NormalTok"/>
        </w:rPr>
        <w:t xml:space="preserve">,</w:t>
      </w:r>
      <w:r>
        <w:br/>
      </w:r>
      <w:r>
        <w:rPr>
          <w:rStyle w:val="NormalTok"/>
        </w:rPr>
        <w:t xml:space="preserve">    next_action_at </w:t>
      </w:r>
      <w:r>
        <w:rPr>
          <w:rStyle w:val="OperatorTok"/>
        </w:rPr>
        <w:t xml:space="preserve">=</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'1 day'</w:t>
      </w:r>
      <w:r>
        <w:br/>
      </w:r>
      <w:r>
        <w:rPr>
          <w:rStyle w:val="KeywordTok"/>
        </w:rPr>
        <w:t xml:space="preserve">WHERE</w:t>
      </w:r>
      <w:r>
        <w:rPr>
          <w:rStyle w:val="NormalTok"/>
        </w:rPr>
        <w:t xml:space="preserve"> target_email </w:t>
      </w:r>
      <w:r>
        <w:rPr>
          <w:rStyle w:val="OperatorTok"/>
        </w:rPr>
        <w:t xml:space="preserve">=</w:t>
      </w:r>
      <w:r>
        <w:rPr>
          <w:rStyle w:val="NormalTok"/>
        </w:rPr>
        <w:t xml:space="preserve"> </w:t>
      </w:r>
      <w:r>
        <w:rPr>
          <w:rStyle w:val="StringTok"/>
        </w:rPr>
        <w:t xml:space="preserve">'email@exemple.com'</w:t>
      </w:r>
      <w:r>
        <w:rPr>
          <w:rStyle w:val="NormalTok"/>
        </w:rP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2026-06-24T17:19:58Z</dcterms:created>
  <dcterms:modified xsi:type="dcterms:W3CDTF">2026-06-24T17:19:58Z</dcterms:modified>
</cp:coreProperties>
</file>

<file path=docProps/custom.xml><?xml version="1.0" encoding="utf-8"?>
<Properties xmlns="http://schemas.openxmlformats.org/officeDocument/2006/custom-properties" xmlns:vt="http://schemas.openxmlformats.org/officeDocument/2006/docPropsVTypes"/>
</file>