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TransferAI Africa BackOffice Administrator Guide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pStyle w:val="Heading1"/>
        <w:spacing w:before="360" w:after="200" w:line="276" w:lineRule="auto"/>
      </w:pPr>
      <w:r>
        <w:t>1. Purpose of this guide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This guide explains the real operating model of the </w:t>
      </w:r>
      <w:r>
        <w:rPr>
          <w:rFonts w:ascii="Calibri" w:hAnsi="Calibri" w:eastAsia="Calibri"/>
          <w:b/>
          <w:i w:val="0"/>
          <w:color w:val="101928"/>
          <w:sz w:val="22"/>
        </w:rPr>
        <w:t>TransferAI Africa BackOffice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as it exists today across the public site, the Supabase backend, and the connected operational tools.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It answers four practical questions: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/>
          <w:i w:val="0"/>
          <w:color w:val="101928"/>
          <w:sz w:val="22"/>
        </w:rPr>
        <w:t>How to access the back-office and backend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/>
          <w:i w:val="0"/>
          <w:color w:val="101928"/>
          <w:sz w:val="22"/>
        </w:rPr>
        <w:t>What each section is used for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/>
          <w:i w:val="0"/>
          <w:color w:val="101928"/>
          <w:sz w:val="22"/>
        </w:rPr>
        <w:t>Which operational roles are expected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/>
          <w:i w:val="0"/>
          <w:color w:val="101928"/>
          <w:sz w:val="22"/>
        </w:rPr>
        <w:t>How to manage the platform safely without breaking live workflows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This document is intended for the </w:t>
      </w:r>
      <w:r>
        <w:rPr>
          <w:rFonts w:ascii="Calibri" w:hAnsi="Calibri" w:eastAsia="Calibri"/>
          <w:b/>
          <w:i w:val="0"/>
          <w:color w:val="101928"/>
          <w:sz w:val="22"/>
        </w:rPr>
        <w:t>primary administrator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and the team members 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content publishing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audit and lead intake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partner 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newsletter operations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webinar and live format operations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video capsules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incoming WhatsApp conversations</w:t>
      </w:r>
    </w:p>
    <w:p>
      <w:pPr>
        <w:pStyle w:val="Heading1"/>
        <w:spacing w:before="360" w:after="200" w:line="276" w:lineRule="auto"/>
      </w:pPr>
      <w:r>
        <w:t>2. Mission of the primary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 primary administrator is not just the person who publishes.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This role ensures that the platform remains: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editorially coherent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commercially credible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clear for visitors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technically reliable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traceable from the back-office side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Primary responsibilities: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content and CTA governance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back-office supervision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incoming lead and conversation tracking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lightweight deployment and access control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coordination with the other operational admins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documentation and transmission of procedures</w:t>
      </w:r>
    </w:p>
    <w:p>
      <w:pPr>
        <w:pStyle w:val="Heading1"/>
        <w:spacing w:before="360" w:after="200" w:line="276" w:lineRule="auto"/>
      </w:pPr>
      <w:r>
        <w:t>3. How to access the back-office and backend</w:t>
      </w:r>
    </w:p>
    <w:p>
      <w:pPr>
        <w:pStyle w:val="Heading2"/>
        <w:spacing w:before="280" w:after="140" w:line="276" w:lineRule="auto"/>
      </w:pPr>
      <w:r>
        <w:t>3.1. Public back-office access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Production URL: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 (https://www.transferai.ci/back-office)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Specific tabs can be opened directly with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?tab=...</w:t>
      </w:r>
      <w:r>
        <w:rPr>
          <w:rFonts w:ascii="Calibri" w:hAnsi="Calibri" w:eastAsia="Calibri"/>
          <w:b w:val="0"/>
          <w:i w:val="0"/>
          <w:color w:val="101928"/>
          <w:sz w:val="22"/>
        </w:rPr>
        <w:t>, for example: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https://www.transferai.ci/back-office?tab=whatsapp (https://www.transferai.ci/back-office?tab=whatsapp)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https://www.transferai.ci/back-office?tab=newsletters (https://www.transferai.ci/back-office?tab=newsletters)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https://www.transferai.ci/back-office?tab=partners (https://www.transferai.ci/back-office?tab=partners)</w:t>
      </w:r>
    </w:p>
    <w:p>
      <w:pPr>
        <w:pStyle w:val="Heading2"/>
        <w:spacing w:before="280" w:after="140" w:line="276" w:lineRule="auto"/>
      </w:pPr>
      <w:r>
        <w:t>3.2. Local access for the technical team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During development or validation, the back-office can also be opened locally: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http://127.0.0.1:&lt;port&gt;/back-office</w:t>
      </w:r>
    </w:p>
    <w:p>
      <w:pPr>
        <w:pStyle w:val="Heading2"/>
        <w:spacing w:before="280" w:after="140" w:line="276" w:lineRule="auto"/>
      </w:pPr>
      <w:r>
        <w:t>3.3. Administrator token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The public back-office relies on an </w:t>
      </w:r>
      <w:r>
        <w:rPr>
          <w:rFonts w:ascii="Calibri" w:hAnsi="Calibri" w:eastAsia="Calibri"/>
          <w:b/>
          <w:i w:val="0"/>
          <w:color w:val="101928"/>
          <w:sz w:val="22"/>
        </w:rPr>
        <w:t>administrator token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 backend secret currently used to validate this token is: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CONTENT_ADMIN_TOKEN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This token is verified by the edge function: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/Users/marius_ayoro/.codex/worktrees/4df6/connect-ia-bloom/supabase/functions/content-admin/index.ts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(/Users/marius_ayoro/.codex/worktrees/4df6/connect-ia-bloom/supabase/functions/content-admin/index.ts)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Good practice: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never share the token in an unsecured email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avoid keeping it in open documents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rotate it if there is any doubt about exposure</w:t>
      </w:r>
    </w:p>
    <w:p>
      <w:pPr>
        <w:pStyle w:val="Heading2"/>
        <w:spacing w:before="280" w:after="140" w:line="276" w:lineRule="auto"/>
      </w:pPr>
      <w:r>
        <w:t>3.4. Backend and database access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The main backend is hosted on </w:t>
      </w:r>
      <w:r>
        <w:rPr>
          <w:rFonts w:ascii="Calibri" w:hAnsi="Calibri" w:eastAsia="Calibri"/>
          <w:b/>
          <w:i w:val="0"/>
          <w:color w:val="101928"/>
          <w:sz w:val="22"/>
        </w:rPr>
        <w:t>Supabase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Key areas used by administrators: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Table Editor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Edge Functions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Secrets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SQL Editor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Supabase is used to store and operate: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contact and audit 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WhatsApp inbound 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newsletter editions and deliveries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partner review workflows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video capsule feed records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webinar registrations and follow-up flows</w:t>
      </w:r>
    </w:p>
    <w:p>
      <w:pPr>
        <w:pStyle w:val="Heading2"/>
        <w:spacing w:before="280" w:after="140" w:line="276" w:lineRule="auto"/>
      </w:pPr>
      <w:r>
        <w:t>3.5. Twilio / WhatsApp access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Twilio is used to: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receive incoming WhatsApp 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forward them to the webhook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expose message logs for validation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 validated WhatsApp sender in use is: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+2250716573990</w:t>
      </w:r>
    </w:p>
    <w:p>
      <w:pPr>
        <w:pStyle w:val="Heading2"/>
        <w:spacing w:before="280" w:after="140" w:line="276" w:lineRule="auto"/>
      </w:pPr>
      <w:r>
        <w:t>3.6. Resend / email access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Resend is used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admin notifications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 and catalog responses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partner follow-up emails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newsletter delivery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internal WhatsApp notification emails</w:t>
      </w:r>
    </w:p>
    <w:p>
      <w:pPr>
        <w:pStyle w:val="Heading2"/>
        <w:spacing w:before="280" w:after="140" w:line="276" w:lineRule="auto"/>
      </w:pPr>
      <w:r>
        <w:t>3.7. Public site and Cloudflare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 public site is served on: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https://www.transferai.ci (https://www.transferai.ci)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Important reminder: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 change can be committed in GitHub and still not be visible if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main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is not the version served in production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always verify the actual public page after deployment</w:t>
      </w:r>
    </w:p>
    <w:p>
      <w:pPr>
        <w:pStyle w:val="Heading1"/>
        <w:spacing w:before="360" w:after="200" w:line="276" w:lineRule="auto"/>
      </w:pPr>
      <w:r>
        <w:t>4. Operational roles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 current system does not yet expose formal role-based access control by individual user inside the back-office.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At this stage, roles are </w:t>
      </w:r>
      <w:r>
        <w:rPr>
          <w:rFonts w:ascii="Calibri" w:hAnsi="Calibri" w:eastAsia="Calibri"/>
          <w:b/>
          <w:i w:val="0"/>
          <w:color w:val="101928"/>
          <w:sz w:val="22"/>
        </w:rPr>
        <w:t>operational responsibilities</w:t>
      </w:r>
      <w:r>
        <w:rPr>
          <w:rFonts w:ascii="Calibri" w:hAnsi="Calibri" w:eastAsia="Calibri"/>
          <w:b w:val="0"/>
          <w:i w:val="0"/>
          <w:color w:val="101928"/>
          <w:sz w:val="22"/>
        </w:rPr>
        <w:t>.</w:t>
      </w:r>
    </w:p>
    <w:p>
      <w:pPr>
        <w:pStyle w:val="Heading2"/>
        <w:spacing w:before="280" w:after="140" w:line="276" w:lineRule="auto"/>
      </w:pPr>
      <w:r>
        <w:t>4.1. Primary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access to the back-office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global supervision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final validation before production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incident follow-up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production publishing decisions</w:t>
      </w:r>
    </w:p>
    <w:p>
      <w:pPr>
        <w:pStyle w:val="Heading2"/>
        <w:spacing w:before="280" w:after="140" w:line="276" w:lineRule="auto"/>
      </w:pPr>
      <w:r>
        <w:t>4.2. Content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Drafts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Video Capsules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visible text review and publishing quality</w:t>
      </w:r>
    </w:p>
    <w:p>
      <w:pPr>
        <w:pStyle w:val="Heading2"/>
        <w:spacing w:before="280" w:after="140" w:line="276" w:lineRule="auto"/>
      </w:pPr>
      <w:r>
        <w:t>4.3. Newsletter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Newsletter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editorial review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test sends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approval before dispatch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Thursday reminder follow-up</w:t>
      </w:r>
    </w:p>
    <w:p>
      <w:pPr>
        <w:pStyle w:val="Heading2"/>
        <w:spacing w:before="280" w:after="140" w:line="276" w:lineRule="auto"/>
      </w:pPr>
      <w:r>
        <w:t>4.4. Audit / prospect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request qualification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prospect portal tracking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follow-up actions</w:t>
      </w:r>
    </w:p>
    <w:p>
      <w:pPr>
        <w:pStyle w:val="Heading2"/>
        <w:spacing w:before="280" w:after="140" w:line="276" w:lineRule="auto"/>
      </w:pPr>
      <w:r>
        <w:t>4.5. Partner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Partners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request review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plan recommendation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partner follow-up responses</w:t>
      </w:r>
    </w:p>
    <w:p>
      <w:pPr>
        <w:pStyle w:val="Heading2"/>
        <w:spacing w:before="280" w:after="140" w:line="276" w:lineRule="auto"/>
      </w:pPr>
      <w:r>
        <w:t>4.6. WhatsApp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incoming message review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categorization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internal notes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manual reply on WhatsApp</w:t>
      </w:r>
    </w:p>
    <w:p>
      <w:pPr>
        <w:pStyle w:val="Heading2"/>
        <w:spacing w:before="280" w:after="140" w:line="276" w:lineRule="auto"/>
      </w:pPr>
      <w:r>
        <w:t>4.7. Webinar / live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Webinars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Live Formats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registrations and operational tracking</w:t>
      </w:r>
    </w:p>
    <w:p>
      <w:pPr>
        <w:pStyle w:val="Heading2"/>
        <w:spacing w:before="280" w:after="140" w:line="276" w:lineRule="auto"/>
      </w:pPr>
      <w:r>
        <w:t>4.8. Opportunity administrator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Responsible for: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Jobs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opportunity publication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status changes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job-oriented follow-up logic</w:t>
      </w:r>
    </w:p>
    <w:p>
      <w:pPr>
        <w:pStyle w:val="Heading1"/>
        <w:spacing w:before="360" w:after="200" w:line="276" w:lineRule="auto"/>
      </w:pPr>
      <w:r>
        <w:t>5. BackOffice sections and what each one does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Current visible tabs in the BackOffice: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Analytics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Audit Prospects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Resources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Drafts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Partners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Newsletter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Video Capsules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Jobs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Webinars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AI Live Formats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How to Use</w:t>
      </w:r>
    </w:p>
    <w:p>
      <w:pPr>
        <w:pStyle w:val="Heading2"/>
        <w:spacing w:before="280" w:after="140" w:line="276" w:lineRule="auto"/>
      </w:pPr>
      <w:r>
        <w:t>5.1. Analytics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track traffic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track requests and registrations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identify the pages and domains that generate the most value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Typical usage: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check the most visited pages weekly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identify the CTAs that drive 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monitor demand trends</w:t>
      </w:r>
    </w:p>
    <w:p>
      <w:pPr>
        <w:pStyle w:val="Heading2"/>
        <w:spacing w:before="280" w:after="140" w:line="276" w:lineRule="auto"/>
      </w:pPr>
      <w:r>
        <w:t>5.2. Audit Prospects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AI audit 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follow intake and qualification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support lead follow-up and next actions</w:t>
      </w:r>
    </w:p>
    <w:p>
      <w:pPr>
        <w:pStyle w:val="Heading2"/>
        <w:spacing w:before="280" w:after="140" w:line="276" w:lineRule="auto"/>
      </w:pPr>
      <w:r>
        <w:t>5.3. Resources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create and manage articles and resource content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publish or keep content in draft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control metadata, summaries, domains, and visibility</w:t>
      </w:r>
    </w:p>
    <w:p>
      <w:pPr>
        <w:pStyle w:val="Heading2"/>
        <w:spacing w:before="280" w:after="140" w:line="276" w:lineRule="auto"/>
      </w:pPr>
      <w:r>
        <w:t>5.4. AI Drafts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AI-generated draft proposals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decide which signals become publishable content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validate, refine, publish, or archive</w:t>
      </w:r>
    </w:p>
    <w:p>
      <w:pPr>
        <w:pStyle w:val="Heading2"/>
        <w:spacing w:before="280" w:after="140" w:line="276" w:lineRule="auto"/>
      </w:pPr>
      <w:r>
        <w:t>5.5. AI Partners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partner submissions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classify demand type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recommend an offer or partnership path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track partner follow-up</w:t>
      </w:r>
    </w:p>
    <w:p>
      <w:pPr>
        <w:pStyle w:val="Heading2"/>
        <w:spacing w:before="280" w:after="140" w:line="276" w:lineRule="auto"/>
      </w:pPr>
      <w:r>
        <w:t>5.6. AI Newsletter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edit newsletter issues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subject line, preheader, editorial block, prompt block, and CTA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save, test, approve, or schedule</w:t>
      </w:r>
    </w:p>
    <w:p>
      <w:pPr>
        <w:pStyle w:val="Heading2"/>
        <w:spacing w:before="280" w:after="140" w:line="276" w:lineRule="auto"/>
      </w:pPr>
      <w:r>
        <w:t>5.7. Video Capsules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manage short-form media entries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control featured and secondary items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support TikTok/social video feed logic</w:t>
      </w:r>
    </w:p>
    <w:p>
      <w:pPr>
        <w:pStyle w:val="Heading2"/>
        <w:spacing w:before="280" w:after="140" w:line="276" w:lineRule="auto"/>
      </w:pPr>
      <w:r>
        <w:t>5.8. WhatsApp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read incoming WhatsApp 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classify requests quickly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add internal notes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open a direct reply flow in WhatsApp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This module currently supports: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list + filters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detail panel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status updates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category updates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internal notes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direct WhatsApp reply link</w:t>
      </w:r>
    </w:p>
    <w:p>
      <w:pPr>
        <w:pStyle w:val="Heading2"/>
        <w:spacing w:before="280" w:after="140" w:line="276" w:lineRule="auto"/>
      </w:pPr>
      <w:r>
        <w:t>5.9. AI Jobs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manage AI and digital opportunity posts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track publication status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support job-related visitor flows</w:t>
      </w:r>
    </w:p>
    <w:p>
      <w:pPr>
        <w:pStyle w:val="Heading2"/>
        <w:spacing w:before="280" w:after="140" w:line="276" w:lineRule="auto"/>
      </w:pPr>
      <w:r>
        <w:t>5.10. Webinars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manage webinar-related records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update visibility and operational details</w:t>
      </w:r>
    </w:p>
    <w:p>
      <w:pPr>
        <w:pStyle w:val="Heading2"/>
        <w:spacing w:before="280" w:after="140" w:line="276" w:lineRule="auto"/>
      </w:pPr>
      <w:r>
        <w:t>5.11. AI Live Formats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manage live learning or media format records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keep live offers aligned with public messaging</w:t>
      </w:r>
    </w:p>
    <w:p>
      <w:pPr>
        <w:pStyle w:val="Heading2"/>
        <w:spacing w:before="280" w:after="140" w:line="276" w:lineRule="auto"/>
      </w:pPr>
      <w:r>
        <w:t>5.12. How to Use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Purpose: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give operators a built-in explanation of how the back-office should be used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reduce operational errors</w:t>
      </w:r>
    </w:p>
    <w:p>
      <w:pPr>
        <w:pStyle w:val="Heading1"/>
        <w:spacing w:before="360" w:after="200" w:line="276" w:lineRule="auto"/>
      </w:pPr>
      <w:r>
        <w:t>6. Key backend tables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Important tables used by administrators include: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contact_requests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registration_requests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form_responses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page_views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resource_posts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job_opportunities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source_feeds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source_signals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editorial_jobs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newsletter_subscriptions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newsletter_issues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newsletter_delivery_logs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partner_offer_catalog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partner_email_templates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partner_listing_reviews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partner_followup_jobs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social_video_posts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whatsapp_inbound_messages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whatsapp_email_notification_logs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webinar_registrations</w:t>
      </w:r>
    </w:p>
    <w:p>
      <w:pPr>
        <w:pStyle w:val="Heading1"/>
        <w:spacing w:before="360" w:after="200" w:line="276" w:lineRule="auto"/>
      </w:pPr>
      <w:r>
        <w:t>7. Important edge functions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Key operational edge functions currently include: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content-admin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content-discovery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content-classifier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content-drafter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newsletter-subscribe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newsletter-drafter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newsletter-scheduler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send-prospect-emails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partner-review-drafter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partner-followup-send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twilio-whatsapp-webhook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These functions power the live workflows used by the site and the back-office.</w:t>
      </w:r>
    </w:p>
    <w:p>
      <w:pPr>
        <w:pStyle w:val="Heading1"/>
        <w:spacing w:before="360" w:after="200" w:line="276" w:lineRule="auto"/>
      </w:pPr>
      <w:r>
        <w:t>8. Core operational workflows</w:t>
      </w:r>
    </w:p>
    <w:p>
      <w:pPr>
        <w:pStyle w:val="Heading2"/>
        <w:spacing w:before="280" w:after="140" w:line="276" w:lineRule="auto"/>
      </w:pPr>
      <w:r>
        <w:t>8.1. WhatsApp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Flow: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visitor clicks the WhatsApp CTA on the site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WhatsApp message is sent to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+2250716573990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Twilio receives the message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Twilio calls the Supabase webhook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the webhook stores the message in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whatsapp_inbound_messages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6. </w:t>
      </w:r>
      <w:r>
        <w:rPr>
          <w:rFonts w:ascii="Calibri" w:hAnsi="Calibri" w:eastAsia="Calibri"/>
          <w:b w:val="0"/>
          <w:i w:val="0"/>
          <w:color w:val="101928"/>
          <w:sz w:val="22"/>
        </w:rPr>
        <w:t>internal email notifications are 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7.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the message appears in BackOffice &gt;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</w:t>
      </w:r>
    </w:p>
    <w:p>
      <w:pPr>
        <w:pStyle w:val="Heading2"/>
        <w:spacing w:before="280" w:after="140" w:line="276" w:lineRule="auto"/>
      </w:pPr>
      <w:r>
        <w:t>8.2. Newsletter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Current model: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AI prepares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human validates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system sends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Typical weekly logic: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Wednesday: draft generation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Thursday: reminder if approval is still pending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Friday: approved issue can be sent</w:t>
      </w:r>
    </w:p>
    <w:p>
      <w:pPr>
        <w:pStyle w:val="Heading2"/>
        <w:spacing w:before="280" w:after="140" w:line="276" w:lineRule="auto"/>
      </w:pPr>
      <w:r>
        <w:t>8.3. Partner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Flow: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partner submits a request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the request is reviewed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a plan or recommendation is assigned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4. </w:t>
      </w:r>
      <w:r>
        <w:rPr>
          <w:rFonts w:ascii="Calibri" w:hAnsi="Calibri" w:eastAsia="Calibri"/>
          <w:b w:val="0"/>
          <w:i w:val="0"/>
          <w:color w:val="101928"/>
          <w:sz w:val="22"/>
        </w:rPr>
        <w:t>follow-up is prepared and sent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5. </w:t>
      </w:r>
      <w:r>
        <w:rPr>
          <w:rFonts w:ascii="Calibri" w:hAnsi="Calibri" w:eastAsia="Calibri"/>
          <w:b w:val="0"/>
          <w:i w:val="0"/>
          <w:color w:val="101928"/>
          <w:sz w:val="22"/>
        </w:rPr>
        <w:t>the outcome is tracked in the back-office</w:t>
      </w:r>
    </w:p>
    <w:p>
      <w:pPr>
        <w:pStyle w:val="Heading2"/>
        <w:spacing w:before="280" w:after="140" w:line="276" w:lineRule="auto"/>
      </w:pPr>
      <w:r>
        <w:t>8.4. Video capsule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Flow: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a social/video entry is added or updated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the site reads the feed data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the public page displays the selected capsule or branded fallback</w:t>
      </w:r>
    </w:p>
    <w:p>
      <w:pPr>
        <w:pStyle w:val="Heading1"/>
        <w:spacing w:before="360" w:after="200" w:line="276" w:lineRule="auto"/>
      </w:pPr>
      <w:r>
        <w:t>9. Recommended operating routine</w:t>
      </w:r>
    </w:p>
    <w:p>
      <w:pPr>
        <w:pStyle w:val="Heading2"/>
        <w:spacing w:before="280" w:after="140" w:line="276" w:lineRule="auto"/>
      </w:pPr>
      <w:r>
        <w:t>Daily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check contact and audit requests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check WhatsApp incoming messages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verify the back-office loads properly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verify no critical front-end error is visible on the main commercial pages</w:t>
      </w:r>
    </w:p>
    <w:p>
      <w:pPr>
        <w:pStyle w:val="Heading2"/>
        <w:spacing w:before="280" w:after="140" w:line="276" w:lineRule="auto"/>
      </w:pPr>
      <w:r>
        <w:t>Weekly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AI drafts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the newsletter issue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send a test before approval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check partner requests and follow-up state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verify the current featured video capsule</w:t>
      </w:r>
    </w:p>
    <w:p>
      <w:pPr>
        <w:pStyle w:val="Heading2"/>
        <w:spacing w:before="280" w:after="140" w:line="276" w:lineRule="auto"/>
      </w:pPr>
      <w:r>
        <w:t>Monthly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top pages and top CTAs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operational wording on key pages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review secrets and access handling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update documentation and operating priorities</w:t>
      </w:r>
    </w:p>
    <w:p>
      <w:pPr>
        <w:pStyle w:val="Heading1"/>
        <w:spacing w:before="360" w:after="200" w:line="276" w:lineRule="auto"/>
      </w:pPr>
      <w:r>
        <w:t>10. Common issues and first checks</w:t>
      </w:r>
    </w:p>
    <w:p>
      <w:pPr>
        <w:pStyle w:val="Heading2"/>
        <w:spacing w:before="280" w:after="140" w:line="276" w:lineRule="auto"/>
      </w:pPr>
      <w:r>
        <w:t>If the back-office does not load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Check: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the admin token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Supabase frontend environment variables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the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content-admin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function status</w:t>
      </w:r>
    </w:p>
    <w:p>
      <w:pPr>
        <w:pStyle w:val="Heading2"/>
        <w:spacing w:before="280" w:after="140" w:line="276" w:lineRule="auto"/>
      </w:pPr>
      <w:r>
        <w:t>If WhatsApp messages do not appear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Check: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Twilio 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twilio-whatsapp-webhook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 recent invocations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whatsapp_inbound_messages</w:t>
      </w:r>
    </w:p>
    <w:p>
      <w:pPr>
        <w:pStyle w:val="Heading2"/>
        <w:spacing w:before="280" w:after="140" w:line="276" w:lineRule="auto"/>
      </w:pPr>
      <w:r>
        <w:t>If WhatsApp emails are not seen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Check: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whatsapp_email_notification_logs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Resend logs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inbox, spam, and promotions folders</w:t>
      </w:r>
    </w:p>
    <w:p>
      <w:pPr>
        <w:pStyle w:val="Heading2"/>
        <w:spacing w:before="280" w:after="140" w:line="276" w:lineRule="auto"/>
      </w:pPr>
      <w:r>
        <w:t>If a front-end page looks outdated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Check: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whether the change was merged to </w:t>
      </w:r>
      <w:r>
        <w:rPr>
          <w:rFonts w:ascii="Consolas" w:hAnsi="Consolas" w:eastAsia="Consolas"/>
          <w:b w:val="0"/>
          <w:i w:val="0"/>
          <w:color w:val="111827"/>
          <w:sz w:val="19"/>
        </w:rPr>
        <w:t>main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whether production is serving the latest build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whether the browser is still showing cached content</w:t>
      </w:r>
    </w:p>
    <w:p>
      <w:pPr>
        <w:pStyle w:val="Heading1"/>
        <w:spacing w:before="360" w:after="200" w:line="276" w:lineRule="auto"/>
      </w:pPr>
      <w:r>
        <w:t>11. Final recommendation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The platform is now strong enough to be operated reliably, but the safest model remains: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human review for editorially sensitive content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clear ownership by operational area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disciplined deployment checks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logging for every important workflow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The BackOffice should be treated as a </w:t>
      </w:r>
      <w:r>
        <w:rPr>
          <w:rFonts w:ascii="Calibri" w:hAnsi="Calibri" w:eastAsia="Calibri"/>
          <w:b/>
          <w:i w:val="0"/>
          <w:color w:val="101928"/>
          <w:sz w:val="22"/>
        </w:rPr>
        <w:t>live operations cockpit</w:t>
      </w:r>
      <w:r>
        <w:rPr>
          <w:rFonts w:ascii="Calibri" w:hAnsi="Calibri" w:eastAsia="Calibri"/>
          <w:b w:val="0"/>
          <w:i w:val="0"/>
          <w:color w:val="101928"/>
          <w:sz w:val="22"/>
        </w:rPr>
        <w:t>, not just a publishing screen.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