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E87E04"/>
          <w:sz w:val="64"/>
          <w:szCs w:val="64"/>
        </w:rPr>
        <w:t xml:space="preserve">Guide Step-by-Step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64"/>
          <w:szCs w:val="64"/>
        </w:rPr>
        <w:t xml:space="preserve">Workflow V2</w:t>
      </w:r>
    </w:p>
    <w:p>
      <w:pPr>
        <w:pBdr>
          <w:bottom w:val="single" w:color="E87E04" w:sz="8" w:space="1"/>
        </w:pBdr>
        <w:spacing w:after="80" w:before="80"/>
      </w:pP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Supabase  +  Email d'approbation interne  +  Envoi prospect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TransferAI Africa  —  2026-05-24</w:t>
      </w:r>
    </w:p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Ce que la V2 fait en plus de la V1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La V2 ajoute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phases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après la génération du pack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Stockage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: le pack est sauvegardé dans Supabase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Approbation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: un email interne avec boutons Approuver / Rejeter est envoyé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Envoi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: si approuvé, le courrier part automatiquement au prospect</w:t>
      </w:r>
    </w:p>
    <w:p>
      <w:pPr>
        <w:spacing w:after="40" w:before="120"/>
      </w:pP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787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 — Génération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V1 (inchangé)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Pack complet généré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 — Stockage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Store Pack In Supabase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Sauvegarde dans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ai_prospecting_packs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 — Email interne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 Approval Email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Email avec liens Approuver/Rejeter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 — Email interne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Send Internal Approval Email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Envoi via Resend à l'équipe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4 — Webhook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Approval Webhook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Reçoit le clic depuis l'email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5 — Décision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Approved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Route vers approbation ou rejet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6a — Approbation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Send External Prospect Email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Envoie le courrier au prospect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6b — Rejet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 Pack Rejected</w:t>
            </w:r>
          </w:p>
        </w:tc>
        <w:tc>
          <w:tcPr>
            <w:tcW w:type="dxa" w:w="3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Marque le pack rejeté dans Supabase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Informations à collecter avant de commencer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Remplir ce tableau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avant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de toucher n8n :</w:t>
      </w:r>
    </w:p>
    <w:p>
      <w:pPr>
        <w:spacing w:after="60" w:before="100"/>
      </w:pP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987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Où la trouver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Supabase Project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https://xxxx.supabase.co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Supabase → Settings →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Supabase service_role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eyJhbGci...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Supabase → Settings →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Resend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re_xxxxxxxx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Resend → API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Email envoi vérifié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prospection@transferai.africa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Resend → Domains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Email interne approbation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marius@transferai.africa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Votre adresse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n8n publique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https://n8n-pxlk.srv...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Barre adresse navigateur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Clé API 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sk-proj-TY-Ddpj3...</w:t>
            </w:r>
          </w:p>
        </w:tc>
        <w:tc>
          <w:tcPr>
            <w:tcW w:type="dxa" w:w="2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Déjà utilisée en V1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0 — Prérequis (avant n8n)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0.1 — Créer un compte Supabase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Aller sur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https://supabase.com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Start your 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Créer un projet : nom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transferai-prospection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, région la plus proche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Aller dans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 → API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Noter 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URL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https://xxxxxxxxxxxx.supabase.co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Noter la clé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service_role (secret)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0.2 — Créer les tables Supabase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Dans Supabase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coller et exécuter :</w:t>
      </w:r>
    </w:p>
    <w:p>
      <w:pPr>
        <w:spacing w:after="0" w:before="8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CREATE TABLE IF NOT EXISTS ai_prospecting_packs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id uuid DEFAULT gen_random_uuid() PRIMARY KEY,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pack_id text UNIQUE NOT NULL,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prospect_id text,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organization_name text,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target_email text,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status text DEFAULT 'pending_approval',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payload jsonb,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llm_redaction_summary jsonb,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approved_at timestamptz,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rejected_at timestamptz,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sent_at timestamptz,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created_at timestamptz DEFAULT now()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CREATE TABLE IF NOT EXISTS outreach_attempts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id uuid DEFAULT gen_random_uuid() PRIMARY KEY,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prospect_id text,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pack_id text,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channel text DEFAULT 'email',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sent_at timestamptz DEFAULT now(),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status text DEFAULT 'sent'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Run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Vérifier que les 2 tables apparaissent dans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0.3 — Créer un compte Resend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Aller sur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https://resend.com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Sign up (gratuit)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Dans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 Keys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Create API Key → noter la clé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re_xxxx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Dans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Domains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ajouter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transferai.africa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vérifier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7"/>
      </w:tblGrid>
      <w:tr>
        <w:tc>
          <w:tcPr>
            <w:tcW w:type="dxa" w:w="8787"/>
            <w:tcBorders>
              <w:top w:val="single" w:color="E87E04" w:sz="4"/>
              <w:left w:val="thick" w:color="E87E04" w:sz="12"/>
              <w:bottom w:val="single" w:color="E87E04" w:sz="4"/>
              <w:right w:val="single" w:color="E87E04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⚠️ Pour les tests : utiliser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onboarding@resend.dev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comme email d'envoi. Pour la production : vérifier votre domaine dans Resend → Domains.</w:t>
            </w:r>
          </w:p>
        </w:tc>
      </w:tr>
    </w:tbl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0.4 — Avoir votre URL n8n publique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L'URL est visible dans la barre d'adresse du navigateur quand vous êtes dans n8n.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Exemple 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https://n8n-pxlk.srv1480638.hstgr.cloud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7"/>
      </w:tblGrid>
      <w:tr>
        <w:tc>
          <w:tcPr>
            <w:tcW w:type="dxa" w:w="8787"/>
            <w:tcBorders>
              <w:top w:val="single" w:color="E87E04" w:sz="4"/>
              <w:left w:val="thick" w:color="E87E04" w:sz="12"/>
              <w:bottom w:val="single" w:color="E87E04" w:sz="4"/>
              <w:right w:val="single" w:color="E87E04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⚠️ Si n8n tourne en local sur votre machine, vous devez utiliser ngrok pour créer un tunnel public. Commande 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ngrok http 5678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1 — Importer le workflow V2 corrigé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Le fichier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43_n8n_Prospection_Modele_Elton_V2_corrected.json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 déjà été généré avec toutes les corrections V1 appliquées.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Dans n8n, cliquer sur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(nouveau workflow) en haut à gauche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...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en haut à droite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 from file...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Sélectionner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43_n8n_Prospection_Modele_Elton_V2_corrected.json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Vérifier que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34 nœuds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sont présents sur le canvas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Si des nœuds doublés apparaissent 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Ctrl+A → Delete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puis réimporter</w:t>
      </w:r>
    </w:p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2 — Nœuds V1 (déjà corrigés)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Ces nœuds sont identiques à la V1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 nécessitent aucune action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si vous utilisez le fichier corrigé :</w:t>
      </w:r>
    </w:p>
    <w:p>
      <w:pPr>
        <w:spacing w:after="40" w:before="80"/>
      </w:pP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187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 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Manual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Rien à faire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Execute Workflow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Rien à faire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Set 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Valeurs hardcodées — changer le prospect ici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vérifier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Build Source URLs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Code Proxy corrigé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Fetch Public Page 1 à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neverError activé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Normalize Public Signals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Code corrigé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Sanitize Prospect Data For LLM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Code corrigé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Call OpenAI Pre-Audit / Problems / ROI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Clé API hardcodée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Assemble Prospect Context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Code corrigé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Generate Executive / Catalogue / Audit / Deck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Clé + placeholders corrigés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Assemble Prospect Pack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Code corrigé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3 — Configurer les nouveaux nœuds V2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600"/>
        <w:gridCol w:w="1187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 Statut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Store Pack In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Supabase + apikey + Authorization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 Approval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Remplacer YOUR_N8N_URL dans le code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Send Internal Approval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Clé Resend + from + to (email interne)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Approval 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Activer le workflow pour activer le webhook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 Pack From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Supabase + apikey + Authorization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 Pack Approved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Supabase + apikey + Authorization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Send External Prospect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Clé Resend + from (domaine vérifié)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 Outreach Attempt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Supabase + apikey + Authorization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Mark Pack Rejected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URL Supabase + apikey + Authorization</w:t>
            </w:r>
          </w:p>
        </w:tc>
        <w:tc>
          <w:tcPr>
            <w:tcW w:type="dxa" w:w="1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</w:tbl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21 — Store Pack In Supabase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Rôle 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Sauvegarde le pack dans la table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ai_prospecting_packs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sur le nœud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Store Pack In Supabase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remplacer par 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https://VOTRE_URL_SUPABASE.supabase.co/rest/v1/ai_prospecting_packs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Headers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modifier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apikey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VOTRE_SERVICE_ROLE_KEY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Headers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modifier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Bearer VOTRE_SERVICE_ROLE_KEY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Vérifier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Method = POST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header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Prefer: return=representation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22 — Build Approval Email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Rôle 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Construit l'email avec les liens Approuver / Rejeter.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sur le nœud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Build Approval 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Trouver la ligne dans le code 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const baseUrl = 'https://YOUR_N8N_URL';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Remplacer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YOUR_N8N_URL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par votre URL n8n réelle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const baseUrl = 'https://n8n-pxlk.srv1480638.hstgr.cloud';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Sauvegarder le nœud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23 — Send Internal Approval Email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Rôle 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Envoie l'email d'approbation à l'équipe TransferAI.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Headers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Bearer re_VOTRE_CLE_RESEND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Body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champ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votre email Resend vérifié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Body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champ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votre email interne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7"/>
      </w:tblGrid>
      <w:tr>
        <w:tc>
          <w:tcPr>
            <w:tcW w:type="dxa" w:w="8787"/>
            <w:tcBorders>
              <w:top w:val="single" w:color="E87E04" w:sz="4"/>
              <w:left w:val="thick" w:color="E87E04" w:sz="12"/>
              <w:bottom w:val="single" w:color="E87E04" w:sz="4"/>
              <w:right w:val="single" w:color="E87E04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Pour les tests : from = onboarding@resend.dev  |  to = votre propre email</w:t>
            </w:r>
          </w:p>
        </w:tc>
      </w:tr>
    </w:tbl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24 — Approval Webhook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Rôle 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Reçoit les clics Approuver / Rejeter depuis l'email.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Vérifier que le chemin est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/approve-prospect-pack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Vérifier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 Method = GET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Response Mode = Last Node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Activer le workflow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(toggle bleu) pour activer le webhook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7"/>
      </w:tblGrid>
      <w:tr>
        <w:tc>
          <w:tcPr>
            <w:tcW w:type="dxa" w:w="8787"/>
            <w:tcBorders>
              <w:top w:val="single" w:color="E87E04" w:sz="4"/>
              <w:left w:val="thick" w:color="E87E04" w:sz="12"/>
              <w:bottom w:val="single" w:color="E87E04" w:sz="4"/>
              <w:right w:val="single" w:color="E87E04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⚠️ Le webhook n'est actif QUE si le workflow est activé (toggle bleu en haut). Pendant les tests, activer le workflow APRÈS avoir lancé Execute workflow.</w:t>
            </w:r>
          </w:p>
        </w:tc>
      </w:tr>
    </w:tbl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26 — Get Pack From Supabase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remplacer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$env.SUPABASE_URL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https://VOTRE_URL.supabase.co/rest/v1/ai_prospecting_packs?select=*&amp;pack_id=eq.{{pack_id}}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Headers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apikey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avec votre clé Supabase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Nœuds 29 &amp; 33 — Mark Pack Approved / Rejected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Configurer les deux nœuds de la même façon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(Method = PATCH) 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URL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https://VOTRE_URL.supabase.co/rest/v1/ai_prospecting_packs?pack_id=eq.{{pack_id}}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Headers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apikey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avec votre clé Supabase</w:t>
      </w:r>
    </w:p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30 — Send External Prospect Email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Rôle 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Envoie le courrier au prospect si approuvé.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Headers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Bearer re_VOTRE_CLE_RESEND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Body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domaine vérifié Resend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787"/>
      </w:tblGrid>
      <w:tr>
        <w:tc>
          <w:tcPr>
            <w:tcW w:type="dxa" w:w="8787"/>
            <w:tcBorders>
              <w:top w:val="single" w:color="E87E04" w:sz="4"/>
              <w:left w:val="thick" w:color="E87E04" w:sz="12"/>
              <w:bottom w:val="single" w:color="E87E04" w:sz="4"/>
              <w:right w:val="single" w:color="E87E04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Le champ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utilise automatiquement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$json.target_email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du Set Target. Pas de modification nécessaire.</w:t>
            </w:r>
          </w:p>
        </w:tc>
      </w:tr>
    </w:tbl>
    <w:p>
      <w:pPr>
        <w:pBdr>
          <w:bottom w:val="single" w:color="E87E04" w:sz="4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Nœud 31 — Log Outreach Attempt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URL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https://VOTRE_URL.supabase.co/rest/v1/outreach_attempts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Headers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apikey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avec votre clé Supabase</w:t>
      </w:r>
    </w:p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4 — Configurer Set Target</w:t>
      </w:r>
    </w:p>
    <w:p>
      <w:pPr>
        <w:spacing w:after="80" w:before="4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Ouvrir le nœud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 Target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et vérifier / modifier ces champs :</w:t>
      </w:r>
    </w:p>
    <w:p>
      <w:pPr>
        <w:spacing w:after="40" w:before="80"/>
      </w:pP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587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test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 Statut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website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https://www.mtn.ci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organization_name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MTN Côte d'Ivoire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sector_guess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Télécommunications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decision_maker_name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Directeur Général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target_email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VOTRE PROPRE EMAIL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pour les tests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Obligatoire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country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Côte d'Ivoire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booking_link_45min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https://calendly.com/transferai/45min</w:t>
            </w:r>
          </w:p>
        </w:tc>
        <w:tc>
          <w:tcPr>
            <w:tcW w:type="dxa" w:w="1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vérifier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5 — Activer le workflow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Dans n8n, cliquer 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toggle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en haut à droite du canvas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Le workflow doit passer en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bleu (Active)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Cela active le webhook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Approval Webhook</w:t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ÉTAPE 6 — Test complet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Procédure de test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Modifier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 Target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avec un prospect test + votre email en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target_email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Execute workflow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depuis le Manual Trigger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Attendre ~30 secondes la fin de l'exécution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Vérifier votre boîte email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email d'approbation interne reçu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Cliquer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Approuver l'envoi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dans l'email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Vérifier boîte email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courrier prospect reçu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E87E0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Dans Supabase → Table Editor →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ai_prospecting_packs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→ statut =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sent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Vérifications Supabase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3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qu'on doit voir</w:t>
            </w:r>
          </w:p>
        </w:tc>
        <w:tc>
          <w:tcPr>
            <w:tcW w:type="dxa" w:w="1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 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ai_prospecting_packs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 ligne avec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status = sent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et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sent_at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renseigné</w:t>
            </w:r>
          </w:p>
        </w:tc>
        <w:tc>
          <w:tcPr>
            <w:tcW w:type="dxa" w:w="1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vérifier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outreach_attempts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 ligne avec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channel = email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et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sent_at</w:t>
            </w:r>
          </w:p>
        </w:tc>
        <w:tc>
          <w:tcPr>
            <w:tcW w:type="dxa" w:w="1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vérifier</w:t>
            </w:r>
          </w:p>
        </w:tc>
      </w:tr>
    </w:tbl>
    <w:p>
      <w:r>
        <w:br w:type="page"/>
      </w:r>
    </w:p>
    <w:p>
      <w:pPr>
        <w:pBdr>
          <w:bottom w:val="single" w:color="E87E04" w:sz="8" w:space="2"/>
        </w:pBdr>
        <w:spacing w:after="160" w:before="400"/>
      </w:pPr>
      <w:r>
        <w:rPr>
          <w:rFonts w:ascii="Calibri" w:cs="Calibri" w:eastAsia="Calibri" w:hAnsi="Calibri"/>
          <w:b/>
          <w:bCs/>
          <w:color w:val="E87E04"/>
          <w:sz w:val="44"/>
          <w:szCs w:val="44"/>
        </w:rPr>
        <w:t xml:space="preserve">Checklist de déploiement V2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2487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☐ Statut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Créer compte Supabase + noter URL et service_role_key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Exécuter le SQL des 2 tables dans Supabase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Créer compte Resend + noter clé API re_xxx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Vérifier domaine email dans Resend (ou utiliser onboarding@resend.dev)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Importer 43_n8n_Prospection_Modele_Elton_V2_corrected.json dans n8n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Store Pack In Supabase (URL + clés)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Build Approval Email (URL n8n)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Send Internal Approval Email (Resend + emails)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Get Pack From Supabase (URL + clés)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Mark Pack Approved (URL + clés)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Send External Prospect Email (Resend)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Log Outreach Attempt (URL + clés)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Configurer Mark Pack Rejected (URL + clés)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Ajouter target_email dans Set Target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Activer le workflow (toggle bleu)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Lancer Execute workflow et vérifier emails reçus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Approuver le pack depuis l'email et vérifier envoi prospect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Vérifier les tables Supabase (status = sent)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☐ À faire</w:t>
            </w:r>
          </w:p>
        </w:tc>
      </w:tr>
    </w:tbl>
    <w:sectPr>
      <w:footerReference w:type="default" r:id="rId7"/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TransferAI Africa — Guide V2 — 2026-05-24    |  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/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2026-05-23T23:40:41.264Z</dcterms:created>
  <dcterms:modified xsi:type="dcterms:W3CDTF">2026-05-23T23:40:41.265Z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