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3D4C"/>
          <w:sz w:val="40"/>
        </w:rPr>
        <w:t>Data Governance &amp; Conformite RGPD</w:t>
      </w:r>
    </w:p>
    <w:p>
      <w:pPr>
        <w:jc w:val="center"/>
      </w:pPr>
      <w:r>
        <w:rPr>
          <w:i/>
          <w:color w:val="555555"/>
          <w:sz w:val="21"/>
        </w:rPr>
        <w:t>Pack partageable co-fondateurs - donnees prospects / clients et usages LLM</w:t>
      </w:r>
    </w:p>
    <w:p/>
    <w:p>
      <w:pPr>
        <w:jc w:val="both"/>
      </w:pPr>
      <w:r>
        <w:t>Ce pack synthetise l'ensemble des informations personnelles, metier et potentiellement sensibles collectees par le site web TransferAI Africa pour les prospects et clients. Il sert de base commune pour arbitrer la gouvernance des donnees, le perimetre LLM autorise et les priorites de securisation.</w:t>
      </w:r>
    </w:p>
    <w:p/>
    <w:tbl>
      <w:tblPr>
        <w:tblStyle w:val="TableGrid"/>
        <w:tblW w:type="auto" w:w="0"/>
        <w:jc w:val="center"/>
        <w:tblLook w:firstColumn="1" w:firstRow="1" w:lastColumn="0" w:lastRow="0" w:noHBand="0" w:noVBand="1" w:val="04A0"/>
      </w:tblPr>
      <w:tblGrid>
        <w:gridCol w:w="5040"/>
        <w:gridCol w:w="5040"/>
      </w:tblGrid>
      <w:tr>
        <w:tc>
          <w:tcPr>
            <w:tcW w:type="dxa" w:w="5040"/>
            <w:shd w:fill="DCE6F1"/>
          </w:tcPr>
          <w:p>
            <w:r>
              <w:t>Indicateur</w:t>
            </w:r>
          </w:p>
        </w:tc>
        <w:tc>
          <w:tcPr>
            <w:tcW w:type="dxa" w:w="5040"/>
            <w:shd w:fill="DCE6F1"/>
          </w:tcPr>
          <w:p>
            <w:r>
              <w:t>Valeur</w:t>
            </w:r>
          </w:p>
        </w:tc>
      </w:tr>
      <w:tr>
        <w:tc>
          <w:tcPr>
            <w:tcW w:type="dxa" w:w="5040"/>
          </w:tcPr>
          <w:p>
            <w:r>
              <w:t>Points de collecte analyses</w:t>
            </w:r>
          </w:p>
        </w:tc>
        <w:tc>
          <w:tcPr>
            <w:tcW w:type="dxa" w:w="5040"/>
          </w:tcPr>
          <w:p>
            <w:r>
              <w:t>13</w:t>
            </w:r>
          </w:p>
        </w:tc>
      </w:tr>
      <w:tr>
        <w:tc>
          <w:tcPr>
            <w:tcW w:type="dxa" w:w="5040"/>
          </w:tcPr>
          <w:p>
            <w:r>
              <w:t>Tables / logs concernes</w:t>
            </w:r>
          </w:p>
        </w:tc>
        <w:tc>
          <w:tcPr>
            <w:tcW w:type="dxa" w:w="5040"/>
          </w:tcPr>
          <w:p>
            <w:r>
              <w:t>12</w:t>
            </w:r>
          </w:p>
        </w:tc>
      </w:tr>
      <w:tr>
        <w:tc>
          <w:tcPr>
            <w:tcW w:type="dxa" w:w="5040"/>
          </w:tcPr>
          <w:p>
            <w:r>
              <w:t>Champs stockes inventories</w:t>
            </w:r>
          </w:p>
        </w:tc>
        <w:tc>
          <w:tcPr>
            <w:tcW w:type="dxa" w:w="5040"/>
          </w:tcPr>
          <w:p>
            <w:r>
              <w:t>186</w:t>
            </w:r>
          </w:p>
        </w:tc>
      </w:tr>
      <w:tr>
        <w:tc>
          <w:tcPr>
            <w:tcW w:type="dxa" w:w="5040"/>
          </w:tcPr>
          <w:p>
            <w:r>
              <w:t>Champs bloques par defaut pour les LLM</w:t>
            </w:r>
          </w:p>
        </w:tc>
        <w:tc>
          <w:tcPr>
            <w:tcW w:type="dxa" w:w="5040"/>
          </w:tcPr>
          <w:p>
            <w:r>
              <w:t>88</w:t>
            </w:r>
          </w:p>
        </w:tc>
      </w:tr>
      <w:tr>
        <w:tc>
          <w:tcPr>
            <w:tcW w:type="dxa" w:w="5040"/>
          </w:tcPr>
          <w:p>
            <w:r>
              <w:t>Tables a risque maximal</w:t>
            </w:r>
          </w:p>
        </w:tc>
        <w:tc>
          <w:tcPr>
            <w:tcW w:type="dxa" w:w="5040"/>
          </w:tcPr>
          <w:p>
            <w:r>
              <w:t>2</w:t>
            </w:r>
          </w:p>
        </w:tc>
      </w:tr>
    </w:tbl>
    <w:p/>
    <w:p>
      <w:pPr>
        <w:pStyle w:val="Heading1"/>
      </w:pPr>
      <w:r>
        <w:t>Actions prioritaires recommandees</w:t>
      </w:r>
    </w:p>
    <w:p>
      <w:pPr>
        <w:pStyle w:val="ListBullet"/>
      </w:pPr>
      <w:r>
        <w:t>Auditer et valider chaque point de collecte prospect / client, y compris newsletters, webinaires, inscriptions, audit, WhatsApp et logs de diffusion.</w:t>
      </w:r>
    </w:p>
    <w:p>
      <w:pPr>
        <w:pStyle w:val="ListBullet"/>
      </w:pPr>
      <w:r>
        <w:t>Bloquer par defaut tout envoi LLM contenant identifiants directs, secrets, texte libre ou donnees d'audit brut.</w:t>
      </w:r>
    </w:p>
    <w:p>
      <w:pPr>
        <w:pStyle w:val="ListBullet"/>
      </w:pPr>
      <w:r>
        <w:t>Mettre en place un module unique de redaction, pseudonymisation et journalisation avant tout appel LLM.</w:t>
      </w:r>
    </w:p>
    <w:p>
      <w:pPr>
        <w:pStyle w:val="ListBullet"/>
      </w:pPr>
      <w:r>
        <w:t>Definir une allowlist de champs par workflow metier, avec revue humaine sur les usages sensibles.</w:t>
      </w:r>
    </w:p>
    <w:p>
      <w:pPr>
        <w:pStyle w:val="ListBullet"/>
      </w:pPr>
      <w:r>
        <w:t>Traiter en priorite le formulaire d'audit, les messages WhatsApp et les journaux de diffusion nominative.</w:t>
      </w:r>
    </w:p>
    <w:p>
      <w:pPr/>
      <w:r>
        <w:br w:type="page"/>
      </w:r>
    </w:p>
    <w:p>
      <w:pPr>
        <w:pStyle w:val="Heading1"/>
      </w:pPr>
      <w:r>
        <w:t>Perimetre de collecte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CE6F1"/>
          </w:tcPr>
          <w:p>
            <w:r>
              <w:t>Point</w:t>
            </w:r>
          </w:p>
        </w:tc>
        <w:tc>
          <w:tcPr>
            <w:tcW w:type="dxa" w:w="2016"/>
            <w:shd w:fill="DCE6F1"/>
          </w:tcPr>
          <w:p>
            <w:r>
              <w:t>Stockage principal</w:t>
            </w:r>
          </w:p>
        </w:tc>
        <w:tc>
          <w:tcPr>
            <w:tcW w:type="dxa" w:w="2016"/>
            <w:shd w:fill="DCE6F1"/>
          </w:tcPr>
          <w:p>
            <w:r>
              <w:t>Champs stockes</w:t>
            </w:r>
          </w:p>
        </w:tc>
        <w:tc>
          <w:tcPr>
            <w:tcW w:type="dxa" w:w="2016"/>
            <w:shd w:fill="DCE6F1"/>
          </w:tcPr>
          <w:p>
            <w:r>
              <w:t>Risque LLM</w:t>
            </w:r>
          </w:p>
        </w:tc>
        <w:tc>
          <w:tcPr>
            <w:tcW w:type="dxa" w:w="2016"/>
            <w:shd w:fill="DCE6F1"/>
          </w:tcPr>
          <w:p>
            <w:r>
              <w:t>Observation cle</w:t>
            </w:r>
          </w:p>
        </w:tc>
      </w:tr>
      <w:tr>
        <w:tc>
          <w:tcPr>
            <w:tcW w:type="dxa" w:w="2016"/>
          </w:tcPr>
          <w:p>
            <w:r>
              <w:t>contact_requests</w:t>
            </w:r>
          </w:p>
        </w:tc>
        <w:tc>
          <w:tcPr>
            <w:tcW w:type="dxa" w:w="2016"/>
          </w:tcPr>
          <w:p>
            <w:r>
              <w:t>contact_requests</w:t>
            </w:r>
          </w:p>
        </w:tc>
        <w:tc>
          <w:tcPr>
            <w:tcW w:type="dxa" w:w="2016"/>
          </w:tcPr>
          <w:p>
            <w:r>
              <w:t>19</w:t>
            </w:r>
          </w:p>
        </w:tc>
        <w:tc>
          <w:tcPr>
            <w:tcW w:type="dxa" w:w="2016"/>
          </w:tcPr>
          <w:p>
            <w:r>
              <w:t>Eleve</w:t>
            </w:r>
          </w:p>
        </w:tc>
        <w:tc>
          <w:tcPr>
            <w:tcW w:type="dxa" w:w="2016"/>
          </w:tcPr>
          <w:p>
            <w:r>
              <w:t>Donnees de contact et qualification commerciale nominative.</w:t>
            </w:r>
          </w:p>
        </w:tc>
      </w:tr>
      <w:tr>
        <w:tc>
          <w:tcPr>
            <w:tcW w:type="dxa" w:w="2016"/>
          </w:tcPr>
          <w:p>
            <w:r>
              <w:t>audit_request</w:t>
            </w:r>
          </w:p>
        </w:tc>
        <w:tc>
          <w:tcPr>
            <w:tcW w:type="dxa" w:w="2016"/>
          </w:tcPr>
          <w:p>
            <w:r>
              <w:t>contact_requests</w:t>
            </w:r>
          </w:p>
        </w:tc>
        <w:tc>
          <w:tcPr>
            <w:tcW w:type="dxa" w:w="2016"/>
          </w:tcPr>
          <w:p>
            <w:r>
              <w:t>24</w:t>
            </w:r>
          </w:p>
        </w:tc>
        <w:tc>
          <w:tcPr>
            <w:tcW w:type="dxa" w:w="2016"/>
          </w:tcPr>
          <w:p>
            <w:r>
              <w:t>Tres eleve</w:t>
            </w:r>
          </w:p>
        </w:tc>
        <w:tc>
          <w:tcPr>
            <w:tcW w:type="dxa" w:w="2016"/>
          </w:tcPr>
          <w:p>
            <w:r>
              <w:t>Inclut credentials, hashes et tokens du portail prospect.</w:t>
            </w:r>
          </w:p>
        </w:tc>
      </w:tr>
      <w:tr>
        <w:tc>
          <w:tcPr>
            <w:tcW w:type="dxa" w:w="2016"/>
          </w:tcPr>
          <w:p>
            <w:r>
              <w:t>registration_requests</w:t>
            </w:r>
          </w:p>
        </w:tc>
        <w:tc>
          <w:tcPr>
            <w:tcW w:type="dxa" w:w="2016"/>
          </w:tcPr>
          <w:p>
            <w:r>
              <w:t>registration_requests</w:t>
            </w:r>
          </w:p>
        </w:tc>
        <w:tc>
          <w:tcPr>
            <w:tcW w:type="dxa" w:w="2016"/>
          </w:tcPr>
          <w:p>
            <w:r>
              <w:t>13</w:t>
            </w:r>
          </w:p>
        </w:tc>
        <w:tc>
          <w:tcPr>
            <w:tcW w:type="dxa" w:w="2016"/>
          </w:tcPr>
          <w:p>
            <w:r>
              <w:t>Eleve</w:t>
            </w:r>
          </w:p>
        </w:tc>
        <w:tc>
          <w:tcPr>
            <w:tcW w:type="dxa" w:w="2016"/>
          </w:tcPr>
          <w:p>
            <w:r>
              <w:t>Inscriptions formation avec message libre et coordonnees.</w:t>
            </w:r>
          </w:p>
        </w:tc>
      </w:tr>
      <w:tr>
        <w:tc>
          <w:tcPr>
            <w:tcW w:type="dxa" w:w="2016"/>
          </w:tcPr>
          <w:p>
            <w:r>
              <w:t>webinar_registration</w:t>
            </w:r>
          </w:p>
        </w:tc>
        <w:tc>
          <w:tcPr>
            <w:tcW w:type="dxa" w:w="2016"/>
          </w:tcPr>
          <w:p>
            <w:r>
              <w:t>webinar_registrations</w:t>
            </w:r>
          </w:p>
        </w:tc>
        <w:tc>
          <w:tcPr>
            <w:tcW w:type="dxa" w:w="2016"/>
          </w:tcPr>
          <w:p>
            <w:r>
              <w:t>24</w:t>
            </w:r>
          </w:p>
        </w:tc>
        <w:tc>
          <w:tcPr>
            <w:tcW w:type="dxa" w:w="2016"/>
          </w:tcPr>
          <w:p>
            <w:r>
              <w:t>Eleve</w:t>
            </w:r>
          </w:p>
        </w:tc>
        <w:tc>
          <w:tcPr>
            <w:tcW w:type="dxa" w:w="2016"/>
          </w:tcPr>
          <w:p>
            <w:r>
              <w:t>Donnees d'inscription nominatives avec motivation libre.</w:t>
            </w:r>
          </w:p>
        </w:tc>
      </w:tr>
      <w:tr>
        <w:tc>
          <w:tcPr>
            <w:tcW w:type="dxa" w:w="2016"/>
          </w:tcPr>
          <w:p>
            <w:r>
              <w:t>newsletter_subscription</w:t>
            </w:r>
          </w:p>
        </w:tc>
        <w:tc>
          <w:tcPr>
            <w:tcW w:type="dxa" w:w="2016"/>
          </w:tcPr>
          <w:p>
            <w:r>
              <w:t>newsletter_subscriptions</w:t>
            </w:r>
          </w:p>
        </w:tc>
        <w:tc>
          <w:tcPr>
            <w:tcW w:type="dxa" w:w="2016"/>
          </w:tcPr>
          <w:p>
            <w:r>
              <w:t>5</w:t>
            </w:r>
          </w:p>
        </w:tc>
        <w:tc>
          <w:tcPr>
            <w:tcW w:type="dxa" w:w="2016"/>
          </w:tcPr>
          <w:p>
            <w:r>
              <w:t>Modere</w:t>
            </w:r>
          </w:p>
        </w:tc>
        <w:tc>
          <w:tcPr>
            <w:tcW w:type="dxa" w:w="2016"/>
          </w:tcPr>
          <w:p>
            <w:r>
              <w:t>Email direct bloque; preferences exploitables seulement apres pseudonymisation.</w:t>
            </w:r>
          </w:p>
        </w:tc>
      </w:tr>
      <w:tr>
        <w:tc>
          <w:tcPr>
            <w:tcW w:type="dxa" w:w="2016"/>
          </w:tcPr>
          <w:p>
            <w:r>
              <w:t>partner_listing</w:t>
            </w:r>
          </w:p>
        </w:tc>
        <w:tc>
          <w:tcPr>
            <w:tcW w:type="dxa" w:w="2016"/>
          </w:tcPr>
          <w:p>
            <w:r>
              <w:t>partner_listing_reviews, contact_requests</w:t>
            </w:r>
          </w:p>
        </w:tc>
        <w:tc>
          <w:tcPr>
            <w:tcW w:type="dxa" w:w="2016"/>
          </w:tcPr>
          <w:p>
            <w:r>
              <w:t>26</w:t>
            </w:r>
          </w:p>
        </w:tc>
        <w:tc>
          <w:tcPr>
            <w:tcW w:type="dxa" w:w="2016"/>
          </w:tcPr>
          <w:p>
            <w:r>
              <w:t>Eleve</w:t>
            </w:r>
          </w:p>
        </w:tc>
        <w:tc>
          <w:tcPr>
            <w:tcW w:type="dxa" w:w="2016"/>
          </w:tcPr>
          <w:p>
            <w:r>
              <w:t>Combine identite, entreprise, besoins et contenus de reponse.</w:t>
            </w:r>
          </w:p>
        </w:tc>
      </w:tr>
      <w:tr>
        <w:tc>
          <w:tcPr>
            <w:tcW w:type="dxa" w:w="2016"/>
          </w:tcPr>
          <w:p>
            <w:r>
              <w:t>audit_questionnaire</w:t>
            </w:r>
          </w:p>
        </w:tc>
        <w:tc>
          <w:tcPr>
            <w:tcW w:type="dxa" w:w="2016"/>
          </w:tcPr>
          <w:p>
            <w:r>
              <w:t>form_responses, form_invitations</w:t>
            </w:r>
          </w:p>
        </w:tc>
        <w:tc>
          <w:tcPr>
            <w:tcW w:type="dxa" w:w="2016"/>
          </w:tcPr>
          <w:p>
            <w:r>
              <w:t>16</w:t>
            </w:r>
          </w:p>
        </w:tc>
        <w:tc>
          <w:tcPr>
            <w:tcW w:type="dxa" w:w="2016"/>
          </w:tcPr>
          <w:p>
            <w:r>
              <w:t>Tres eleve</w:t>
            </w:r>
          </w:p>
        </w:tc>
        <w:tc>
          <w:tcPr>
            <w:tcW w:type="dxa" w:w="2016"/>
          </w:tcPr>
          <w:p>
            <w:r>
              <w:t>Questionnaire le plus sensible; form_data doit rester hors LLM par defaut.</w:t>
            </w:r>
          </w:p>
        </w:tc>
      </w:tr>
      <w:tr>
        <w:tc>
          <w:tcPr>
            <w:tcW w:type="dxa" w:w="2016"/>
          </w:tcPr>
          <w:p>
            <w:r>
              <w:t>prospect_email_delivery_logs</w:t>
            </w:r>
          </w:p>
        </w:tc>
        <w:tc>
          <w:tcPr>
            <w:tcW w:type="dxa" w:w="2016"/>
          </w:tcPr>
          <w:p>
            <w:r>
              <w:t>prospect_email_delivery_logs</w:t>
            </w:r>
          </w:p>
        </w:tc>
        <w:tc>
          <w:tcPr>
            <w:tcW w:type="dxa" w:w="2016"/>
          </w:tcPr>
          <w:p>
            <w:r>
              <w:t>12</w:t>
            </w:r>
          </w:p>
        </w:tc>
        <w:tc>
          <w:tcPr>
            <w:tcW w:type="dxa" w:w="2016"/>
          </w:tcPr>
          <w:p>
            <w:r>
              <w:t>Eleve</w:t>
            </w:r>
          </w:p>
        </w:tc>
        <w:tc>
          <w:tcPr>
            <w:tcW w:type="dxa" w:w="2016"/>
          </w:tcPr>
          <w:p>
            <w:r>
              <w:t>Logs d'envoi contenant destinataires, erreurs et meta.</w:t>
            </w:r>
          </w:p>
        </w:tc>
      </w:tr>
      <w:tr>
        <w:tc>
          <w:tcPr>
            <w:tcW w:type="dxa" w:w="2016"/>
          </w:tcPr>
          <w:p>
            <w:r>
              <w:t>newsletter_delivery_logs</w:t>
            </w:r>
          </w:p>
        </w:tc>
        <w:tc>
          <w:tcPr>
            <w:tcW w:type="dxa" w:w="2016"/>
          </w:tcPr>
          <w:p>
            <w:r>
              <w:t>newsletter_delivery_logs</w:t>
            </w:r>
          </w:p>
        </w:tc>
        <w:tc>
          <w:tcPr>
            <w:tcW w:type="dxa" w:w="2016"/>
          </w:tcPr>
          <w:p>
            <w:r>
              <w:t>11</w:t>
            </w:r>
          </w:p>
        </w:tc>
        <w:tc>
          <w:tcPr>
            <w:tcW w:type="dxa" w:w="2016"/>
          </w:tcPr>
          <w:p>
            <w:r>
              <w:t>Eleve</w:t>
            </w:r>
          </w:p>
        </w:tc>
        <w:tc>
          <w:tcPr>
            <w:tcW w:type="dxa" w:w="2016"/>
          </w:tcPr>
          <w:p>
            <w:r>
              <w:t>Logs de campagne nominative a restreindre aux agregats.</w:t>
            </w:r>
          </w:p>
        </w:tc>
      </w:tr>
      <w:tr>
        <w:tc>
          <w:tcPr>
            <w:tcW w:type="dxa" w:w="2016"/>
          </w:tcPr>
          <w:p>
            <w:r>
              <w:t>catalogue_delivery_logs</w:t>
            </w:r>
          </w:p>
        </w:tc>
        <w:tc>
          <w:tcPr>
            <w:tcW w:type="dxa" w:w="2016"/>
          </w:tcPr>
          <w:p>
            <w:r>
              <w:t>catalogue_delivery_logs</w:t>
            </w:r>
          </w:p>
        </w:tc>
        <w:tc>
          <w:tcPr>
            <w:tcW w:type="dxa" w:w="2016"/>
          </w:tcPr>
          <w:p>
            <w:r>
              <w:t>9</w:t>
            </w:r>
          </w:p>
        </w:tc>
        <w:tc>
          <w:tcPr>
            <w:tcW w:type="dxa" w:w="2016"/>
          </w:tcPr>
          <w:p>
            <w:r>
              <w:t>Modere</w:t>
            </w:r>
          </w:p>
        </w:tc>
        <w:tc>
          <w:tcPr>
            <w:tcW w:type="dxa" w:w="2016"/>
          </w:tcPr>
          <w:p>
            <w:r>
              <w:t>Suivi d'envoi individuel a convertir en statistiques anonymes.</w:t>
            </w:r>
          </w:p>
        </w:tc>
      </w:tr>
      <w:tr>
        <w:tc>
          <w:tcPr>
            <w:tcW w:type="dxa" w:w="2016"/>
          </w:tcPr>
          <w:p>
            <w:r>
              <w:t>whatsapp_inbound_messages</w:t>
            </w:r>
          </w:p>
        </w:tc>
        <w:tc>
          <w:tcPr>
            <w:tcW w:type="dxa" w:w="2016"/>
          </w:tcPr>
          <w:p>
            <w:r>
              <w:t>whatsapp_inbound_messages</w:t>
            </w:r>
          </w:p>
        </w:tc>
        <w:tc>
          <w:tcPr>
            <w:tcW w:type="dxa" w:w="2016"/>
          </w:tcPr>
          <w:p>
            <w:r>
              <w:t>16</w:t>
            </w:r>
          </w:p>
        </w:tc>
        <w:tc>
          <w:tcPr>
            <w:tcW w:type="dxa" w:w="2016"/>
          </w:tcPr>
          <w:p>
            <w:r>
              <w:t>Tres eleve</w:t>
            </w:r>
          </w:p>
        </w:tc>
        <w:tc>
          <w:tcPr>
            <w:tcW w:type="dxa" w:w="2016"/>
          </w:tcPr>
          <w:p>
            <w:r>
              <w:t>Messages libres et payloads bruts; redaction locale obligatoire.</w:t>
            </w:r>
          </w:p>
        </w:tc>
      </w:tr>
      <w:tr>
        <w:tc>
          <w:tcPr>
            <w:tcW w:type="dxa" w:w="2016"/>
          </w:tcPr>
          <w:p>
            <w:r>
              <w:t>whatsapp_email_notification_logs</w:t>
            </w:r>
          </w:p>
        </w:tc>
        <w:tc>
          <w:tcPr>
            <w:tcW w:type="dxa" w:w="2016"/>
          </w:tcPr>
          <w:p>
            <w:r>
              <w:t>whatsapp_email_notification_logs</w:t>
            </w:r>
          </w:p>
        </w:tc>
        <w:tc>
          <w:tcPr>
            <w:tcW w:type="dxa" w:w="2016"/>
          </w:tcPr>
          <w:p>
            <w:r>
              <w:t>11</w:t>
            </w:r>
          </w:p>
        </w:tc>
        <w:tc>
          <w:tcPr>
            <w:tcW w:type="dxa" w:w="2016"/>
          </w:tcPr>
          <w:p>
            <w:r>
              <w:t>Modere</w:t>
            </w:r>
          </w:p>
        </w:tc>
        <w:tc>
          <w:tcPr>
            <w:tcW w:type="dxa" w:w="2016"/>
          </w:tcPr>
          <w:p>
            <w:r>
              <w:t>Meta de notification a exploiter uniquement en taux agreges.</w:t>
            </w:r>
          </w:p>
        </w:tc>
      </w:tr>
      <w:tr>
        <w:tc>
          <w:tcPr>
            <w:tcW w:type="dxa" w:w="2016"/>
          </w:tcPr>
          <w:p>
            <w:r>
              <w:t>catalogue_download_modal</w:t>
            </w:r>
          </w:p>
        </w:tc>
        <w:tc>
          <w:tcPr>
            <w:tcW w:type="dxa" w:w="2016"/>
          </w:tcPr>
          <w:p>
            <w:r/>
          </w:p>
        </w:tc>
        <w:tc>
          <w:tcPr>
            <w:tcW w:type="dxa" w:w="2016"/>
          </w:tcPr>
          <w:p>
            <w:r>
              <w:t>0</w:t>
            </w:r>
          </w:p>
        </w:tc>
        <w:tc>
          <w:tcPr>
            <w:tcW w:type="dxa" w:w="2016"/>
          </w:tcPr>
          <w:p>
            <w:r>
              <w:t>Faible a modere</w:t>
            </w:r>
          </w:p>
        </w:tc>
        <w:tc>
          <w:tcPr>
            <w:tcW w:type="dxa" w:w="2016"/>
          </w:tcPr>
          <w:p>
            <w:r>
              <w:t>Collecte limitee, mais tout identifiant doit rester hors LLM.</w:t>
            </w:r>
          </w:p>
        </w:tc>
      </w:tr>
    </w:tbl>
    <w:p>
      <w:pPr/>
      <w:r>
        <w:br w:type="page"/>
      </w:r>
    </w:p>
    <w:p>
      <w:pPr>
        <w:pStyle w:val="Heading1"/>
      </w:pPr>
      <w:r>
        <w:t>Points de vigilance critiques</w:t>
      </w:r>
    </w:p>
    <w:p>
      <w:pPr>
        <w:pStyle w:val="Heading2"/>
      </w:pPr>
      <w:r>
        <w:rPr>
          <w:b/>
        </w:rPr>
        <w:t>Formulaire d'audit</w:t>
      </w:r>
    </w:p>
    <w:p>
      <w:r>
        <w:t>Le champ `form_data` concentre des reponses riches sur gouvernance, outils, securite, systemes et conformite. Il doit rester hors LLM par defaut.</w:t>
      </w:r>
    </w:p>
    <w:p>
      <w:pPr>
        <w:pStyle w:val="Heading2"/>
      </w:pPr>
      <w:r>
        <w:rPr>
          <w:b/>
        </w:rPr>
        <w:t>Portail prospect et invitations</w:t>
      </w:r>
    </w:p>
    <w:p>
      <w:r>
        <w:t>Les identifiants, hashes et tokens d'invitation relevent du secret d'authentification et ne doivent jamais etre exposes dans un prompt.</w:t>
      </w:r>
    </w:p>
    <w:p>
      <w:pPr>
        <w:pStyle w:val="Heading2"/>
      </w:pPr>
      <w:r>
        <w:rPr>
          <w:b/>
        </w:rPr>
        <w:t>WhatsApp et messages libres</w:t>
      </w:r>
    </w:p>
    <w:p>
      <w:r>
        <w:t>Les messages entrants, notes internes et charges brutes doivent etre rediges localement avant toute analyse IA.</w:t>
      </w:r>
    </w:p>
    <w:p>
      <w:pPr>
        <w:pStyle w:val="Heading2"/>
      </w:pPr>
      <w:r>
        <w:rPr>
          <w:b/>
        </w:rPr>
        <w:t>Logs de diffusion</w:t>
      </w:r>
    </w:p>
    <w:p>
      <w:r>
        <w:t>Les journaux d'envoi email et notification contiennent des destinataires nominaux, des erreurs et des payloads qui doivent rester hors LLM.</w:t>
      </w:r>
    </w:p>
    <w:p>
      <w:pPr>
        <w:pStyle w:val="Heading1"/>
      </w:pPr>
      <w:r>
        <w:t>Regles d'usage LLM</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CE6F1"/>
          </w:tcPr>
          <w:p>
            <w:r>
              <w:t>Famille</w:t>
            </w:r>
          </w:p>
        </w:tc>
        <w:tc>
          <w:tcPr>
            <w:tcW w:type="dxa" w:w="2520"/>
            <w:shd w:fill="DCE6F1"/>
          </w:tcPr>
          <w:p>
            <w:r>
              <w:t>Exemples</w:t>
            </w:r>
          </w:p>
        </w:tc>
        <w:tc>
          <w:tcPr>
            <w:tcW w:type="dxa" w:w="2520"/>
            <w:shd w:fill="DCE6F1"/>
          </w:tcPr>
          <w:p>
            <w:r>
              <w:t>Statut</w:t>
            </w:r>
          </w:p>
        </w:tc>
        <w:tc>
          <w:tcPr>
            <w:tcW w:type="dxa" w:w="2520"/>
            <w:shd w:fill="DCE6F1"/>
          </w:tcPr>
          <w:p>
            <w:r>
              <w:t>Regle</w:t>
            </w:r>
          </w:p>
        </w:tc>
      </w:tr>
      <w:tr>
        <w:tc>
          <w:tcPr>
            <w:tcW w:type="dxa" w:w="2520"/>
          </w:tcPr>
          <w:p>
            <w:r>
              <w:t>direct_identifiers</w:t>
            </w:r>
          </w:p>
        </w:tc>
        <w:tc>
          <w:tcPr>
            <w:tcW w:type="dxa" w:w="2520"/>
          </w:tcPr>
          <w:p>
            <w:r>
              <w:t>name, email, phone, whatsapp_number, profile_name, company</w:t>
            </w:r>
          </w:p>
        </w:tc>
        <w:tc>
          <w:tcPr>
            <w:tcW w:type="dxa" w:w="2520"/>
          </w:tcPr>
          <w:p>
            <w:r>
              <w:t>blocked</w:t>
            </w:r>
          </w:p>
        </w:tc>
        <w:tc>
          <w:tcPr>
            <w:tcW w:type="dxa" w:w="2520"/>
          </w:tcPr>
          <w:p>
            <w:r>
              <w:t>Never send to external LLM APIs</w:t>
            </w:r>
          </w:p>
        </w:tc>
      </w:tr>
      <w:tr>
        <w:tc>
          <w:tcPr>
            <w:tcW w:type="dxa" w:w="2520"/>
          </w:tcPr>
          <w:p>
            <w:r>
              <w:t>credentials_and_tokens</w:t>
            </w:r>
          </w:p>
        </w:tc>
        <w:tc>
          <w:tcPr>
            <w:tcW w:type="dxa" w:w="2520"/>
          </w:tcPr>
          <w:p>
            <w:r>
              <w:t>password, hash, invite_token, session_id, response_id, provider_message_id</w:t>
            </w:r>
          </w:p>
        </w:tc>
        <w:tc>
          <w:tcPr>
            <w:tcW w:type="dxa" w:w="2520"/>
          </w:tcPr>
          <w:p>
            <w:r>
              <w:t>blocked</w:t>
            </w:r>
          </w:p>
        </w:tc>
        <w:tc>
          <w:tcPr>
            <w:tcW w:type="dxa" w:w="2520"/>
          </w:tcPr>
          <w:p>
            <w:r>
              <w:t>Never send to any LLM</w:t>
            </w:r>
          </w:p>
        </w:tc>
      </w:tr>
      <w:tr>
        <w:tc>
          <w:tcPr>
            <w:tcW w:type="dxa" w:w="2520"/>
          </w:tcPr>
          <w:p>
            <w:r>
              <w:t>free_text_customer_content</w:t>
            </w:r>
          </w:p>
        </w:tc>
        <w:tc>
          <w:tcPr>
            <w:tcW w:type="dxa" w:w="2520"/>
          </w:tcPr>
          <w:p>
            <w:r>
              <w:t>message, motivation, request_message, audit_form_data, whatsapp_body, internal_notes</w:t>
            </w:r>
          </w:p>
        </w:tc>
        <w:tc>
          <w:tcPr>
            <w:tcW w:type="dxa" w:w="2520"/>
          </w:tcPr>
          <w:p>
            <w:r>
              <w:t>blocked</w:t>
            </w:r>
          </w:p>
        </w:tc>
        <w:tc>
          <w:tcPr>
            <w:tcW w:type="dxa" w:w="2520"/>
          </w:tcPr>
          <w:p>
            <w:r>
              <w:t>Require local redaction and human approval before any transformation</w:t>
            </w:r>
          </w:p>
        </w:tc>
      </w:tr>
      <w:tr>
        <w:tc>
          <w:tcPr>
            <w:tcW w:type="dxa" w:w="2520"/>
          </w:tcPr>
          <w:p>
            <w:r>
              <w:t>marketing_preferences</w:t>
            </w:r>
          </w:p>
        </w:tc>
        <w:tc>
          <w:tcPr>
            <w:tcW w:type="dxa" w:w="2520"/>
          </w:tcPr>
          <w:p>
            <w:r>
              <w:t>subscribed_domains, language, source_page</w:t>
            </w:r>
          </w:p>
        </w:tc>
        <w:tc>
          <w:tcPr>
            <w:tcW w:type="dxa" w:w="2520"/>
          </w:tcPr>
          <w:p>
            <w:r>
              <w:t>pseudonymize_required</w:t>
            </w:r>
          </w:p>
        </w:tc>
        <w:tc>
          <w:tcPr>
            <w:tcW w:type="dxa" w:w="2520"/>
          </w:tcPr>
          <w:p>
            <w:r>
              <w:t>Allowed only without direct identifiers</w:t>
            </w:r>
          </w:p>
        </w:tc>
      </w:tr>
      <w:tr>
        <w:tc>
          <w:tcPr>
            <w:tcW w:type="dxa" w:w="2520"/>
          </w:tcPr>
          <w:p>
            <w:r>
              <w:t>commercial_qualification</w:t>
            </w:r>
          </w:p>
        </w:tc>
        <w:tc>
          <w:tcPr>
            <w:tcW w:type="dxa" w:w="2520"/>
          </w:tcPr>
          <w:p>
            <w:r>
              <w:t>sector, requested_domain, budget_range, scoping_horizon, participants</w:t>
            </w:r>
          </w:p>
        </w:tc>
        <w:tc>
          <w:tcPr>
            <w:tcW w:type="dxa" w:w="2520"/>
          </w:tcPr>
          <w:p>
            <w:r>
              <w:t>pseudonymize_required</w:t>
            </w:r>
          </w:p>
        </w:tc>
        <w:tc>
          <w:tcPr>
            <w:tcW w:type="dxa" w:w="2520"/>
          </w:tcPr>
          <w:p>
            <w:r>
              <w:t>Allowed only in minimized prospect-neutral form</w:t>
            </w:r>
          </w:p>
        </w:tc>
      </w:tr>
      <w:tr>
        <w:tc>
          <w:tcPr>
            <w:tcW w:type="dxa" w:w="2520"/>
          </w:tcPr>
          <w:p>
            <w:r>
              <w:t>aggregated_operational_metrics</w:t>
            </w:r>
          </w:p>
        </w:tc>
        <w:tc>
          <w:tcPr>
            <w:tcW w:type="dxa" w:w="2520"/>
          </w:tcPr>
          <w:p>
            <w:r>
              <w:t>counts_by_status, volumes_by_domain, send_rate, failure_rate</w:t>
            </w:r>
          </w:p>
        </w:tc>
        <w:tc>
          <w:tcPr>
            <w:tcW w:type="dxa" w:w="2520"/>
          </w:tcPr>
          <w:p>
            <w:r>
              <w:t>allowed_under_control</w:t>
            </w:r>
          </w:p>
        </w:tc>
        <w:tc>
          <w:tcPr>
            <w:tcW w:type="dxa" w:w="2520"/>
          </w:tcPr>
          <w:p>
            <w:r>
              <w:t>Must remain non-reidentifying</w:t>
            </w:r>
          </w:p>
        </w:tc>
      </w:tr>
    </w:tbl>
    <w:p>
      <w:pPr/>
      <w:r>
        <w:br w:type="page"/>
      </w:r>
    </w:p>
    <w:p>
      <w:pPr>
        <w:pStyle w:val="Heading1"/>
      </w:pPr>
      <w:r>
        <w:t>Matrice par table</w:t>
      </w:r>
    </w:p>
    <w:p>
      <w:pPr>
        <w:pStyle w:val="Heading2"/>
      </w:pPr>
      <w:r>
        <w:rPr>
          <w:b/>
        </w:rPr>
        <w:t>contact_requests</w:t>
      </w:r>
    </w:p>
    <w:p>
      <w:r>
        <w:t>Champs bloques: full_name, email, phone, company, city, country, profession, message</w:t>
      </w:r>
    </w:p>
    <w:p>
      <w:r>
        <w:t>Champs a pseudonymiser: sector, request_intent, requested_domain, ai_maturity, use_cases, scoping_horizon, engagement_format, budget_range</w:t>
      </w:r>
    </w:p>
    <w:p>
      <w:r>
        <w:t>Agregats autorises: count_by_request_intent, count_by_sector, count_by_domain</w:t>
      </w:r>
    </w:p>
    <w:p>
      <w:pPr>
        <w:pStyle w:val="Heading2"/>
      </w:pPr>
      <w:r>
        <w:rPr>
          <w:b/>
        </w:rPr>
        <w:t>registration_requests</w:t>
      </w:r>
    </w:p>
    <w:p>
      <w:r>
        <w:t>Champs bloques: first_name, last_name, email, phone, company, position, message</w:t>
      </w:r>
    </w:p>
    <w:p>
      <w:r>
        <w:t>Champs a pseudonymiser: formation_title, participants</w:t>
      </w:r>
    </w:p>
    <w:p>
      <w:r>
        <w:t>Agregats autorises: count_by_formation, sum_participants_by_formation</w:t>
      </w:r>
    </w:p>
    <w:p>
      <w:pPr>
        <w:pStyle w:val="Heading2"/>
      </w:pPr>
      <w:r>
        <w:rPr>
          <w:b/>
        </w:rPr>
        <w:t>webinar_registrations</w:t>
      </w:r>
    </w:p>
    <w:p>
      <w:r>
        <w:t>Champs bloques: full_name, email, phone, organization, city, country, motivation, admin_notes</w:t>
      </w:r>
    </w:p>
    <w:p>
      <w:r>
        <w:t>Champs a pseudonymiser: sector, domain_key, formation_title, participants, status</w:t>
      </w:r>
    </w:p>
    <w:p>
      <w:r>
        <w:t>Agregats autorises: count_by_domain, count_by_sector, count_by_status</w:t>
      </w:r>
    </w:p>
    <w:p>
      <w:pPr>
        <w:pStyle w:val="Heading2"/>
      </w:pPr>
      <w:r>
        <w:rPr>
          <w:b/>
        </w:rPr>
        <w:t>newsletter_subscriptions</w:t>
      </w:r>
    </w:p>
    <w:p>
      <w:r>
        <w:t>Champs bloques: email</w:t>
      </w:r>
    </w:p>
    <w:p>
      <w:r>
        <w:t>Champs a pseudonymiser: subscribed_domains, language, source_page</w:t>
      </w:r>
    </w:p>
    <w:p>
      <w:r>
        <w:t>Agregats autorises: count_by_domain, count_by_language, count_by_source_page</w:t>
      </w:r>
    </w:p>
    <w:p>
      <w:pPr>
        <w:pStyle w:val="Heading2"/>
      </w:pPr>
      <w:r>
        <w:rPr>
          <w:b/>
        </w:rPr>
        <w:t>partner_listing_reviews</w:t>
      </w:r>
    </w:p>
    <w:p>
      <w:r>
        <w:t>Champs bloques: prospect_name, prospect_email, company, website, role, city, request_message, admin_notes, response_email_body_fr, response_email_body_en</w:t>
      </w:r>
    </w:p>
    <w:p>
      <w:r>
        <w:t>Champs a pseudonymiser: sector_activity, requested_visibility_type, requested_timeline, ai_score, ai_recommendation</w:t>
      </w:r>
    </w:p>
    <w:p>
      <w:r>
        <w:t>Agregats autorises: count_by_review_status, count_by_sector_activity</w:t>
      </w:r>
    </w:p>
    <w:p>
      <w:pPr>
        <w:pStyle w:val="Heading2"/>
      </w:pPr>
      <w:r>
        <w:rPr>
          <w:b/>
        </w:rPr>
        <w:t>form_responses</w:t>
      </w:r>
    </w:p>
    <w:p>
      <w:r>
        <w:t>Champs bloques: user_name, user_email, user_position, user_entity, form_data, session_id, invitation_token</w:t>
      </w:r>
    </w:p>
    <w:p>
      <w:r>
        <w:t>Champs a pseudonymiser: aucun</w:t>
      </w:r>
    </w:p>
    <w:p>
      <w:r>
        <w:t>Agregats autorises: completion_rate, count_completed</w:t>
      </w:r>
    </w:p>
    <w:p>
      <w:pPr>
        <w:pStyle w:val="Heading2"/>
      </w:pPr>
      <w:r>
        <w:rPr>
          <w:b/>
        </w:rPr>
        <w:t>form_invitations</w:t>
      </w:r>
    </w:p>
    <w:p>
      <w:r>
        <w:t>Champs bloques: invitee_name, invitee_email, invite_token, draft_form_data, response_id</w:t>
      </w:r>
    </w:p>
    <w:p>
      <w:r>
        <w:t>Champs a pseudonymiser: aucun</w:t>
      </w:r>
    </w:p>
    <w:p>
      <w:r>
        <w:t>Agregats autorises: count_by_status</w:t>
      </w:r>
    </w:p>
    <w:p>
      <w:pPr>
        <w:pStyle w:val="Heading2"/>
      </w:pPr>
      <w:r>
        <w:rPr>
          <w:b/>
        </w:rPr>
        <w:t>prospect_email_delivery_logs</w:t>
      </w:r>
    </w:p>
    <w:p>
      <w:r>
        <w:t>Champs bloques: recipient_email, subject, error_message, meta, provider_message_id</w:t>
      </w:r>
    </w:p>
    <w:p>
      <w:r>
        <w:t>Champs a pseudonymiser: intent, language, status, recipient_type</w:t>
      </w:r>
    </w:p>
    <w:p>
      <w:r>
        <w:t>Agregats autorises: delivery_rate_by_intent, failure_rate_by_language</w:t>
      </w:r>
    </w:p>
    <w:p>
      <w:pPr>
        <w:pStyle w:val="Heading2"/>
      </w:pPr>
      <w:r>
        <w:rPr>
          <w:b/>
        </w:rPr>
        <w:t>newsletter_delivery_logs</w:t>
      </w:r>
    </w:p>
    <w:p>
      <w:r>
        <w:t>Champs bloques: recipient_email, payload, error_message, provider_message_id</w:t>
      </w:r>
    </w:p>
    <w:p>
      <w:r>
        <w:t>Champs a pseudonymiser: subscribed_domains, language, status, delivery_type</w:t>
      </w:r>
    </w:p>
    <w:p>
      <w:r>
        <w:t>Agregats autorises: delivery_rate_by_domain, delivery_rate_by_language</w:t>
      </w:r>
    </w:p>
    <w:p>
      <w:pPr>
        <w:pStyle w:val="Heading2"/>
      </w:pPr>
      <w:r>
        <w:rPr>
          <w:b/>
        </w:rPr>
        <w:t>catalogue_delivery_logs</w:t>
      </w:r>
    </w:p>
    <w:p>
      <w:r>
        <w:t>Champs bloques: recipient_email, delivery_context, error_message</w:t>
      </w:r>
    </w:p>
    <w:p>
      <w:r>
        <w:t>Champs a pseudonymiser: domain_key, status, delivery_channel</w:t>
      </w:r>
    </w:p>
    <w:p>
      <w:r>
        <w:t>Agregats autorises: count_by_domain, count_by_channel, count_by_status</w:t>
      </w:r>
    </w:p>
    <w:p>
      <w:pPr>
        <w:pStyle w:val="Heading2"/>
      </w:pPr>
      <w:r>
        <w:rPr>
          <w:b/>
        </w:rPr>
        <w:t>whatsapp_inbound_messages</w:t>
      </w:r>
    </w:p>
    <w:p>
      <w:r>
        <w:t>Champs bloques: from_number, to_number, profile_name, body, wa_id, raw_payload, internal_notes, message_sid, account_sid</w:t>
      </w:r>
    </w:p>
    <w:p>
      <w:r>
        <w:t>Champs a pseudonymiser: category, status, num_media</w:t>
      </w:r>
    </w:p>
    <w:p>
      <w:r>
        <w:t>Agregats autorises: count_by_category, count_by_status</w:t>
      </w:r>
    </w:p>
    <w:p>
      <w:pPr>
        <w:pStyle w:val="Heading2"/>
      </w:pPr>
      <w:r>
        <w:rPr>
          <w:b/>
        </w:rPr>
        <w:t>whatsapp_email_notification_logs</w:t>
      </w:r>
    </w:p>
    <w:p>
      <w:r>
        <w:t>Champs bloques: recipient_email, message_sid, subject, error_message, meta, provider_message_id</w:t>
      </w:r>
    </w:p>
    <w:p>
      <w:r>
        <w:t>Champs a pseudonymiser: notification_type, status</w:t>
      </w:r>
    </w:p>
    <w:p>
      <w:r>
        <w:t>Agregats autorises: count_by_status, count_by_notification_type</w:t>
      </w:r>
    </w:p>
    <w:p>
      <w:pPr/>
      <w:r>
        <w:br w:type="page"/>
      </w:r>
    </w:p>
    <w:p>
      <w:pPr>
        <w:pStyle w:val="Heading1"/>
      </w:pPr>
      <w:r>
        <w:t>Decision et prochaines etapes</w:t>
      </w:r>
    </w:p>
    <w:p>
      <w:pPr>
        <w:pStyle w:val="ListBullet"/>
      </w:pPr>
      <w:r>
        <w:t>Valider en comite fondateur le principe `deny-by-default` pour tous les usages LLM externes.</w:t>
      </w:r>
    </w:p>
    <w:p>
      <w:pPr>
        <w:pStyle w:val="ListBullet"/>
      </w:pPr>
      <w:r>
        <w:t>Nommer un proprietaire de la gouvernance des donnees prospects / clients et un proprietaire technique des garde-fous applicatifs.</w:t>
      </w:r>
    </w:p>
    <w:p>
      <w:pPr>
        <w:pStyle w:val="ListBullet"/>
      </w:pPr>
      <w:r>
        <w:t>Traduire la matrice en spec technique: allowlists par workflow, regles de pseudonymisation, journalisation et revue humaine.</w:t>
      </w:r>
    </w:p>
    <w:p>
      <w:pPr>
        <w:pStyle w:val="ListBullet"/>
      </w:pPr>
      <w:r>
        <w:t>Lancer un PIA cible sur le formulaire d'audit, les logs nominaux et les conversations WhatsApp.</w:t>
      </w:r>
    </w:p>
    <w:p>
      <w:pPr>
        <w:pStyle w:val="ListBullet"/>
      </w:pPr>
      <w:r>
        <w:t>Verifier les durées de conservation, droits d'acces et chiffrement pour chaque table identifiee.</w:t>
      </w:r>
    </w:p>
    <w:p>
      <w:r>
        <w:rPr>
          <w:b/>
        </w:rPr>
        <w:t xml:space="preserve">Base d'analyse: </w:t>
      </w:r>
      <w:r>
        <w:t>code du site et schemas presents dans le depot au 2026-05-22; pas de lecture directe des donnees de production.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