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8 of 8 · The kingdom tour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Every pupil presents their model in two English sentences; pairs play Senet; pupils write 3 sentences; certificates.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Speaking checklist (class pack), writing frames, certificates, passports. Crowns, collars and shields on. Optional guests.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Welcome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Pharaoh’s thank-you: read a short message. Explain the tour.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Listen; get ready.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Calm start with the bell.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kingdom tour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Groups present in order: pyramids, palace, tools, Senet. Every pupil says two sentences.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 the speaking checklist (0–2 per sentence).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Senet in English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(and guests) play Senet.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 in English.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 round.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27–33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Write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Writing frame: This is my … We use it to … It is … than …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3 sentences.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Collect for marks (/3).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33–35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 stamp and the Pharaoh’s certificates.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Thank you!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 +10 XP on the Class Board.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Assessment. </w:t>
      </w:r>
      <w:r>
        <w:t xml:space="preserve">Speaking /4 and writing /3; marks into the platform afterwards.</w:t>
      </w:r>
    </w:p>
    <w:p>
      <w:pPr>
        <w:spacing w:after="70"/>
      </w:pPr>
      <w:r>
        <w:rPr>
          <w:b/>
          <w:bCs/>
        </w:rPr>
        <w:t xml:space="preserve">Celebrate. </w:t>
      </w:r>
      <w:r>
        <w:t xml:space="preserve">Photos of the models (no faces) for families if the school allows.</w:t>
      </w:r>
    </w:p>
    <w:p>
      <w:pPr>
        <w:spacing w:after="70"/>
      </w:pPr>
      <w:r>
        <w:rPr>
          <w:b/>
          <w:bCs/>
        </w:rPr>
        <w:t xml:space="preserve">Afterwards. </w:t>
      </w:r>
      <w:r>
        <w:t xml:space="preserve">Keep the kingdom board on display for a week.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