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4 · What Happened? · Review: remember it, then play (3 short lessons)</w:t>
      </w:r>
    </w:p>
    <w:p>
      <w:pPr>
        <w:spacing w:after="100"/>
      </w:pPr>
      <w:r>
        <w:rPr>
          <w:color w:val="475569"/>
        </w:rPr>
        <w:t xml:space="preserve">Lesson 1: 35 min (remember) · Lesson 2: 30 min (games) · Lesson 3: 35 min (speaking check, optional) · classes 3A and 3B · A1 · one smartboard · book pp. 56–71</w:t>
      </w:r>
    </w:p>
    <w:p>
      <w:pPr>
        <w:spacing w:after="70"/>
      </w:pPr>
      <w:r>
        <w:rPr>
          <w:b/>
          <w:bCs/>
        </w:rPr>
        <w:t xml:space="preserve">Lesson goal. </w:t>
      </w:r>
      <w:r>
        <w:t xml:space="preserve">Pupils recall the whole of Unit 4 (The Mona Lisa and The Angry Mountain) by retelling it, using the unit words, ordering events, linking cause and effect and answering reading questions. Then they practise the same language in team games, and in the last lesson they speak in the past simple.</w:t>
      </w:r>
    </w:p>
    <w:p>
      <w:pPr>
        <w:spacing w:after="70"/>
      </w:pPr>
      <w:r>
        <w:rPr>
          <w:b/>
          <w:bCs/>
        </w:rPr>
        <w:t xml:space="preserve">Book link. </w:t>
      </w:r>
      <w:r>
        <w:t xml:space="preserve">Global Readings 2, Unit 4 "What Happened?", pp. 56–71: The Mona Lisa mystery (pp. 58–64), cause and effect (p. 65), The Angry Mountain (pp. 66–69), Explore the Reading and the -nd sound (p. 70), Think Together (p. 71). Own wording; no book text is copied.</w:t>
      </w:r>
    </w:p>
    <w:p>
      <w:pPr>
        <w:spacing w:after="70"/>
      </w:pPr>
      <w:r>
        <w:rPr>
          <w:b/>
          <w:bCs/>
        </w:rPr>
        <w:t xml:space="preserve">Words. </w:t>
      </w:r>
      <w:r>
        <w:t xml:space="preserve">plan, steal, lifted, robbery, arrested, lined up · thunder, bark, ash, dream, sunrise · hand, wind, stand (the -nd sound).</w:t>
      </w:r>
    </w:p>
    <w:p>
      <w:pPr>
        <w:spacing w:after="70"/>
      </w:pPr>
      <w:r>
        <w:rPr>
          <w:b/>
          <w:bCs/>
        </w:rPr>
        <w:t xml:space="preserve">Language. </w:t>
      </w:r>
      <w:r>
        <w:t xml:space="preserve">Past simple (He lifted the painting. The police arrested him.) · cause and effect with because / so · First, Then, After that, Finally.</w:t>
      </w:r>
    </w:p>
    <w:p>
      <w:pPr>
        <w:spacing w:after="70"/>
      </w:pPr>
      <w:r>
        <w:rPr>
          <w:b/>
          <w:bCs/>
        </w:rPr>
        <w:t xml:space="preserve">Open. </w:t>
      </w:r>
      <w:r>
        <w:t xml:space="preserve">https://maysaaaam-rgb.github.io/who-stole-the-treasure/review-unit4/index.html?grade=3 (tabs: 1 Remember it · 2 Play games · 3 Speaking check). Games open in Game Maker with the Unit 4 questions already loaded.</w:t>
      </w:r>
    </w:p>
    <w:p>
      <w:pPr>
        <w:spacing w:after="70"/>
      </w:pPr>
      <w:r>
        <w:rPr>
          <w:b/>
          <w:bCs/>
        </w:rPr>
        <w:t xml:space="preserve">Prepare. </w:t>
      </w:r>
      <w:r>
        <w:t xml:space="preserve">Make 4 teams (names are on the board). Tap a team name at the top for +1 at any time. Soft-fail rule: a wrong answer gives a hint and never takes points away.</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0–2</w:t>
            </w:r>
          </w:p>
        </w:tc>
        <w:tc>
          <w:tcPr>
            <w:tcW w:type="dxa" w:w="1800"/>
            <w:tcMar>
              <w:top w:type="dxa" w:w="60"/>
              <w:left w:type="dxa" w:w="90"/>
              <w:bottom w:type="dxa" w:w="60"/>
              <w:right w:type="dxa" w:w="90"/>
            </w:tcMar>
          </w:tcPr>
          <w:p>
            <w:pPr>
              <w:spacing w:after="40"/>
            </w:pPr>
            <w:r>
              <w:rPr>
                <w:b/>
                <w:bCs/>
                <w:sz w:val="18"/>
                <w:szCs w:val="18"/>
              </w:rPr>
              <w:t xml:space="preserve">Today: remember Unit 4</w:t>
            </w:r>
          </w:p>
        </w:tc>
        <w:tc>
          <w:tcPr>
            <w:tcW w:type="dxa" w:w="2800"/>
            <w:tcMar>
              <w:top w:type="dxa" w:w="60"/>
              <w:left w:type="dxa" w:w="90"/>
              <w:bottom w:type="dxa" w:w="60"/>
              <w:right w:type="dxa" w:w="90"/>
            </w:tcMar>
          </w:tcPr>
          <w:p>
            <w:pPr>
              <w:spacing w:after="40"/>
            </w:pPr>
            <w:r>
              <w:rPr>
                <w:b w:val="false"/>
                <w:bCs w:val="false"/>
                <w:sz w:val="18"/>
                <w:szCs w:val="18"/>
              </w:rPr>
              <w:t xml:space="preserve">Read the three steps on the board. Remind pupils this is review, no new teaching.</w:t>
            </w:r>
          </w:p>
        </w:tc>
        <w:tc>
          <w:tcPr>
            <w:tcW w:type="dxa" w:w="2260"/>
            <w:tcMar>
              <w:top w:type="dxa" w:w="60"/>
              <w:left w:type="dxa" w:w="90"/>
              <w:bottom w:type="dxa" w:w="60"/>
              <w:right w:type="dxa" w:w="90"/>
            </w:tcMar>
          </w:tcPr>
          <w:p>
            <w:pPr>
              <w:spacing w:after="40"/>
            </w:pPr>
            <w:r>
              <w:rPr>
                <w:b w:val="false"/>
                <w:bCs w:val="false"/>
                <w:sz w:val="18"/>
                <w:szCs w:val="18"/>
              </w:rPr>
              <w:t xml:space="preserve">Listen and look.</w:t>
            </w:r>
          </w:p>
        </w:tc>
        <w:tc>
          <w:tcPr>
            <w:tcW w:type="dxa" w:w="1700"/>
            <w:tcMar>
              <w:top w:type="dxa" w:w="60"/>
              <w:left w:type="dxa" w:w="90"/>
              <w:bottom w:type="dxa" w:w="60"/>
              <w:right w:type="dxa" w:w="90"/>
            </w:tcMar>
          </w:tcPr>
          <w:p>
            <w:pPr>
              <w:spacing w:after="40"/>
            </w:pPr>
            <w:r>
              <w:rPr>
                <w:b w:val="false"/>
                <w:bCs w:val="false"/>
                <w:sz w:val="17"/>
                <w:szCs w:val="17"/>
              </w:rPr>
              <w:t xml:space="preserve">Press "Read it" so the board reads the plan.</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2–9</w:t>
            </w:r>
          </w:p>
        </w:tc>
        <w:tc>
          <w:tcPr>
            <w:tcW w:type="dxa" w:w="1800"/>
            <w:tcMar>
              <w:top w:type="dxa" w:w="60"/>
              <w:left w:type="dxa" w:w="90"/>
              <w:bottom w:type="dxa" w:w="60"/>
              <w:right w:type="dxa" w:w="90"/>
            </w:tcMar>
          </w:tcPr>
          <w:p>
            <w:pPr>
              <w:spacing w:after="40"/>
            </w:pPr>
            <w:r>
              <w:rPr>
                <w:b/>
                <w:bCs/>
                <w:sz w:val="18"/>
                <w:szCs w:val="18"/>
              </w:rPr>
              <w:t xml:space="preserve">Remember the stories</w:t>
            </w:r>
          </w:p>
        </w:tc>
        <w:tc>
          <w:tcPr>
            <w:tcW w:type="dxa" w:w="2800"/>
            <w:tcMar>
              <w:top w:type="dxa" w:w="60"/>
              <w:left w:type="dxa" w:w="90"/>
              <w:bottom w:type="dxa" w:w="60"/>
              <w:right w:type="dxa" w:w="90"/>
            </w:tcMar>
          </w:tcPr>
          <w:p>
            <w:pPr>
              <w:spacing w:after="40"/>
            </w:pPr>
            <w:r>
              <w:rPr>
                <w:b w:val="false"/>
                <w:bCs w:val="false"/>
                <w:sz w:val="18"/>
                <w:szCs w:val="18"/>
              </w:rPr>
              <w:t xml:space="preserve">8 picture cards: pupils retell the moment, then tap the missing word. Press SHOW LINE to read the story line.</w:t>
            </w:r>
          </w:p>
        </w:tc>
        <w:tc>
          <w:tcPr>
            <w:tcW w:type="dxa" w:w="2260"/>
            <w:tcMar>
              <w:top w:type="dxa" w:w="60"/>
              <w:left w:type="dxa" w:w="90"/>
              <w:bottom w:type="dxa" w:w="60"/>
              <w:right w:type="dxa" w:w="90"/>
            </w:tcMar>
          </w:tcPr>
          <w:p>
            <w:pPr>
              <w:spacing w:after="40"/>
            </w:pPr>
            <w:r>
              <w:rPr>
                <w:b w:val="false"/>
                <w:bCs w:val="false"/>
                <w:sz w:val="18"/>
                <w:szCs w:val="18"/>
              </w:rPr>
              <w:t xml:space="preserve">Retell in teams, choose the word, hear the full sentence.</w:t>
            </w:r>
          </w:p>
        </w:tc>
        <w:tc>
          <w:tcPr>
            <w:tcW w:type="dxa" w:w="1700"/>
            <w:tcMar>
              <w:top w:type="dxa" w:w="60"/>
              <w:left w:type="dxa" w:w="90"/>
              <w:bottom w:type="dxa" w:w="60"/>
              <w:right w:type="dxa" w:w="90"/>
            </w:tcMar>
          </w:tcPr>
          <w:p>
            <w:pPr>
              <w:spacing w:after="40"/>
            </w:pPr>
            <w:r>
              <w:rPr>
                <w:b w:val="false"/>
                <w:bCs w:val="false"/>
                <w:sz w:val="17"/>
                <w:szCs w:val="17"/>
              </w:rPr>
              <w:t xml:space="preserve">Right first try +1; a wrong tap wobbles with a hint.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9–16</w:t>
            </w:r>
          </w:p>
        </w:tc>
        <w:tc>
          <w:tcPr>
            <w:tcW w:type="dxa" w:w="1800"/>
            <w:tcMar>
              <w:top w:type="dxa" w:w="60"/>
              <w:left w:type="dxa" w:w="90"/>
              <w:bottom w:type="dxa" w:w="60"/>
              <w:right w:type="dxa" w:w="90"/>
            </w:tcMar>
          </w:tcPr>
          <w:p>
            <w:pPr>
              <w:spacing w:after="40"/>
            </w:pPr>
            <w:r>
              <w:rPr>
                <w:b/>
                <w:bCs/>
                <w:sz w:val="18"/>
                <w:szCs w:val="18"/>
              </w:rPr>
              <w:t xml:space="preserve">Words from the unit</w:t>
            </w:r>
          </w:p>
        </w:tc>
        <w:tc>
          <w:tcPr>
            <w:tcW w:type="dxa" w:w="2800"/>
            <w:tcMar>
              <w:top w:type="dxa" w:w="60"/>
              <w:left w:type="dxa" w:w="90"/>
              <w:bottom w:type="dxa" w:w="60"/>
              <w:right w:type="dxa" w:w="90"/>
            </w:tcMar>
          </w:tcPr>
          <w:p>
            <w:pPr>
              <w:spacing w:after="40"/>
            </w:pPr>
            <w:r>
              <w:rPr>
                <w:b w:val="false"/>
                <w:bCs w:val="false"/>
                <w:sz w:val="18"/>
                <w:szCs w:val="18"/>
              </w:rPr>
              <w:t xml:space="preserve">Teams say the missing word; press SHOW, the board says it and tells everybody how to act it. +2 great act, +1 good try.</w:t>
            </w:r>
          </w:p>
        </w:tc>
        <w:tc>
          <w:tcPr>
            <w:tcW w:type="dxa" w:w="2260"/>
            <w:tcMar>
              <w:top w:type="dxa" w:w="60"/>
              <w:left w:type="dxa" w:w="90"/>
              <w:bottom w:type="dxa" w:w="60"/>
              <w:right w:type="dxa" w:w="90"/>
            </w:tcMar>
          </w:tcPr>
          <w:p>
            <w:pPr>
              <w:spacing w:after="40"/>
            </w:pPr>
            <w:r>
              <w:rPr>
                <w:b w:val="false"/>
                <w:bCs w:val="false"/>
                <w:sz w:val="18"/>
                <w:szCs w:val="18"/>
              </w:rPr>
              <w:t xml:space="preserve">Say the word, then act it for 3 seconds.</w:t>
            </w:r>
          </w:p>
        </w:tc>
        <w:tc>
          <w:tcPr>
            <w:tcW w:type="dxa" w:w="1700"/>
            <w:tcMar>
              <w:top w:type="dxa" w:w="60"/>
              <w:left w:type="dxa" w:w="90"/>
              <w:bottom w:type="dxa" w:w="60"/>
              <w:right w:type="dxa" w:w="90"/>
            </w:tcMar>
          </w:tcPr>
          <w:p>
            <w:pPr>
              <w:spacing w:after="40"/>
            </w:pPr>
            <w:r>
              <w:rPr>
                <w:b w:val="false"/>
                <w:bCs w:val="false"/>
                <w:sz w:val="17"/>
                <w:szCs w:val="17"/>
              </w:rPr>
              <w:t xml:space="preserve">Acting helps the A1 pupils remember the word.</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16–21</w:t>
            </w:r>
          </w:p>
        </w:tc>
        <w:tc>
          <w:tcPr>
            <w:tcW w:type="dxa" w:w="1800"/>
            <w:tcMar>
              <w:top w:type="dxa" w:w="60"/>
              <w:left w:type="dxa" w:w="90"/>
              <w:bottom w:type="dxa" w:w="60"/>
              <w:right w:type="dxa" w:w="90"/>
            </w:tcMar>
          </w:tcPr>
          <w:p>
            <w:pPr>
              <w:spacing w:after="40"/>
            </w:pPr>
            <w:r>
              <w:rPr>
                <w:b/>
                <w:bCs/>
                <w:sz w:val="18"/>
                <w:szCs w:val="18"/>
              </w:rPr>
              <w:t xml:space="preserve">Put the events in order</w:t>
            </w:r>
          </w:p>
        </w:tc>
        <w:tc>
          <w:tcPr>
            <w:tcW w:type="dxa" w:w="2800"/>
            <w:tcMar>
              <w:top w:type="dxa" w:w="60"/>
              <w:left w:type="dxa" w:w="90"/>
              <w:bottom w:type="dxa" w:w="60"/>
              <w:right w:type="dxa" w:w="90"/>
            </w:tcMar>
          </w:tcPr>
          <w:p>
            <w:pPr>
              <w:spacing w:after="40"/>
            </w:pPr>
            <w:r>
              <w:rPr>
                <w:b w:val="false"/>
                <w:bCs w:val="false"/>
                <w:sz w:val="18"/>
                <w:szCs w:val="18"/>
              </w:rPr>
              <w:t xml:space="preserve">Two stories (Mona Lisa, Angry Mountain): teams tap the four sentences in order. Then the team retells with First, Then, After that, Finally.</w:t>
            </w:r>
          </w:p>
        </w:tc>
        <w:tc>
          <w:tcPr>
            <w:tcW w:type="dxa" w:w="2260"/>
            <w:tcMar>
              <w:top w:type="dxa" w:w="60"/>
              <w:left w:type="dxa" w:w="90"/>
              <w:bottom w:type="dxa" w:w="60"/>
              <w:right w:type="dxa" w:w="90"/>
            </w:tcMar>
          </w:tcPr>
          <w:p>
            <w:pPr>
              <w:spacing w:after="40"/>
            </w:pPr>
            <w:r>
              <w:rPr>
                <w:b w:val="false"/>
                <w:bCs w:val="false"/>
                <w:sz w:val="18"/>
                <w:szCs w:val="18"/>
              </w:rPr>
              <w:t xml:space="preserve">Order the events and retell.</w:t>
            </w:r>
          </w:p>
        </w:tc>
        <w:tc>
          <w:tcPr>
            <w:tcW w:type="dxa" w:w="1700"/>
            <w:tcMar>
              <w:top w:type="dxa" w:w="60"/>
              <w:left w:type="dxa" w:w="90"/>
              <w:bottom w:type="dxa" w:w="60"/>
              <w:right w:type="dxa" w:w="90"/>
            </w:tcMar>
          </w:tcPr>
          <w:p>
            <w:pPr>
              <w:spacing w:after="40"/>
            </w:pPr>
            <w:r>
              <w:rPr>
                <w:b w:val="false"/>
                <w:bCs w:val="false"/>
                <w:sz w:val="17"/>
                <w:szCs w:val="17"/>
              </w:rPr>
              <w:t xml:space="preserve">Order right = 3 points.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21–26</w:t>
            </w:r>
          </w:p>
        </w:tc>
        <w:tc>
          <w:tcPr>
            <w:tcW w:type="dxa" w:w="1800"/>
            <w:tcMar>
              <w:top w:type="dxa" w:w="60"/>
              <w:left w:type="dxa" w:w="90"/>
              <w:bottom w:type="dxa" w:w="60"/>
              <w:right w:type="dxa" w:w="90"/>
            </w:tcMar>
          </w:tcPr>
          <w:p>
            <w:pPr>
              <w:spacing w:after="40"/>
            </w:pPr>
            <w:r>
              <w:rPr>
                <w:b/>
                <w:bCs/>
                <w:sz w:val="18"/>
                <w:szCs w:val="18"/>
              </w:rPr>
              <w:t xml:space="preserve">Cause and effect</w:t>
            </w:r>
          </w:p>
        </w:tc>
        <w:tc>
          <w:tcPr>
            <w:tcW w:type="dxa" w:w="2800"/>
            <w:tcMar>
              <w:top w:type="dxa" w:w="60"/>
              <w:left w:type="dxa" w:w="90"/>
              <w:bottom w:type="dxa" w:w="60"/>
              <w:right w:type="dxa" w:w="90"/>
            </w:tcMar>
          </w:tcPr>
          <w:p>
            <w:pPr>
              <w:spacing w:after="40"/>
            </w:pPr>
            <w:r>
              <w:rPr>
                <w:b w:val="false"/>
                <w:bCs w:val="false"/>
                <w:sz w:val="18"/>
                <w:szCs w:val="18"/>
              </w:rPr>
              <w:t xml:space="preserve">4 pairs: read the cause, teams choose the effect and say "Because ..., ...". +2.</w:t>
            </w:r>
          </w:p>
        </w:tc>
        <w:tc>
          <w:tcPr>
            <w:tcW w:type="dxa" w:w="2260"/>
            <w:tcMar>
              <w:top w:type="dxa" w:w="60"/>
              <w:left w:type="dxa" w:w="90"/>
              <w:bottom w:type="dxa" w:w="60"/>
              <w:right w:type="dxa" w:w="90"/>
            </w:tcMar>
          </w:tcPr>
          <w:p>
            <w:pPr>
              <w:spacing w:after="40"/>
            </w:pPr>
            <w:r>
              <w:rPr>
                <w:b w:val="false"/>
                <w:bCs w:val="false"/>
                <w:sz w:val="18"/>
                <w:szCs w:val="18"/>
              </w:rPr>
              <w:t xml:space="preserve">Choose and say a because sentence.</w:t>
            </w:r>
          </w:p>
        </w:tc>
        <w:tc>
          <w:tcPr>
            <w:tcW w:type="dxa" w:w="1700"/>
            <w:tcMar>
              <w:top w:type="dxa" w:w="60"/>
              <w:left w:type="dxa" w:w="90"/>
              <w:bottom w:type="dxa" w:w="60"/>
              <w:right w:type="dxa" w:w="90"/>
            </w:tcMar>
          </w:tcPr>
          <w:p>
            <w:pPr>
              <w:spacing w:after="40"/>
            </w:pPr>
            <w:r>
              <w:rPr>
                <w:b w:val="false"/>
                <w:bCs w:val="false"/>
                <w:sz w:val="17"/>
                <w:szCs w:val="17"/>
              </w:rPr>
              <w:t xml:space="preserve">Ask for full sentences.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26–32</w:t>
            </w:r>
          </w:p>
        </w:tc>
        <w:tc>
          <w:tcPr>
            <w:tcW w:type="dxa" w:w="1800"/>
            <w:tcMar>
              <w:top w:type="dxa" w:w="60"/>
              <w:left w:type="dxa" w:w="90"/>
              <w:bottom w:type="dxa" w:w="60"/>
              <w:right w:type="dxa" w:w="90"/>
            </w:tcMar>
          </w:tcPr>
          <w:p>
            <w:pPr>
              <w:spacing w:after="40"/>
            </w:pPr>
            <w:r>
              <w:rPr>
                <w:b/>
                <w:bCs/>
                <w:sz w:val="18"/>
                <w:szCs w:val="18"/>
              </w:rPr>
              <w:t xml:space="preserve">Reading quiz</w:t>
            </w:r>
          </w:p>
        </w:tc>
        <w:tc>
          <w:tcPr>
            <w:tcW w:type="dxa" w:w="2800"/>
            <w:tcMar>
              <w:top w:type="dxa" w:w="60"/>
              <w:left w:type="dxa" w:w="90"/>
              <w:bottom w:type="dxa" w:w="60"/>
              <w:right w:type="dxa" w:w="90"/>
            </w:tcMar>
          </w:tcPr>
          <w:p>
            <w:pPr>
              <w:spacing w:after="40"/>
            </w:pPr>
            <w:r>
              <w:rPr>
                <w:b w:val="false"/>
                <w:bCs w:val="false"/>
                <w:sz w:val="18"/>
                <w:szCs w:val="18"/>
              </w:rPr>
              <w:t xml:space="preserve">10 questions about the readings; teams talk 10 seconds then you tap the answer they say.</w:t>
            </w:r>
          </w:p>
        </w:tc>
        <w:tc>
          <w:tcPr>
            <w:tcW w:type="dxa" w:w="2260"/>
            <w:tcMar>
              <w:top w:type="dxa" w:w="60"/>
              <w:left w:type="dxa" w:w="90"/>
              <w:bottom w:type="dxa" w:w="60"/>
              <w:right w:type="dxa" w:w="90"/>
            </w:tcMar>
          </w:tcPr>
          <w:p>
            <w:pPr>
              <w:spacing w:after="40"/>
            </w:pPr>
            <w:r>
              <w:rPr>
                <w:b w:val="false"/>
                <w:bCs w:val="false"/>
                <w:sz w:val="18"/>
                <w:szCs w:val="18"/>
              </w:rPr>
              <w:t xml:space="preserve">Talk, answer aloud.</w:t>
            </w:r>
          </w:p>
        </w:tc>
        <w:tc>
          <w:tcPr>
            <w:tcW w:type="dxa" w:w="1700"/>
            <w:tcMar>
              <w:top w:type="dxa" w:w="60"/>
              <w:left w:type="dxa" w:w="90"/>
              <w:bottom w:type="dxa" w:w="60"/>
              <w:right w:type="dxa" w:w="90"/>
            </w:tcMar>
          </w:tcPr>
          <w:p>
            <w:pPr>
              <w:spacing w:after="40"/>
            </w:pPr>
            <w:r>
              <w:rPr>
                <w:b w:val="false"/>
                <w:bCs w:val="false"/>
                <w:sz w:val="17"/>
                <w:szCs w:val="17"/>
              </w:rPr>
              <w:t xml:space="preserve">Right +1; wrong gives a hint.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32–35</w:t>
            </w:r>
          </w:p>
        </w:tc>
        <w:tc>
          <w:tcPr>
            <w:tcW w:type="dxa" w:w="1800"/>
            <w:tcMar>
              <w:top w:type="dxa" w:w="60"/>
              <w:left w:type="dxa" w:w="90"/>
              <w:bottom w:type="dxa" w:w="60"/>
              <w:right w:type="dxa" w:w="90"/>
            </w:tcMar>
          </w:tcPr>
          <w:p>
            <w:pPr>
              <w:spacing w:after="40"/>
            </w:pPr>
            <w:r>
              <w:rPr>
                <w:b/>
                <w:bCs/>
                <w:sz w:val="18"/>
                <w:szCs w:val="18"/>
              </w:rPr>
              <w:t xml:space="preserve">Unit 4 remembered!</w:t>
            </w:r>
          </w:p>
        </w:tc>
        <w:tc>
          <w:tcPr>
            <w:tcW w:type="dxa" w:w="2800"/>
            <w:tcMar>
              <w:top w:type="dxa" w:w="60"/>
              <w:left w:type="dxa" w:w="90"/>
              <w:bottom w:type="dxa" w:w="60"/>
              <w:right w:type="dxa" w:w="90"/>
            </w:tcMar>
          </w:tcPr>
          <w:p>
            <w:pPr>
              <w:spacing w:after="40"/>
            </w:pPr>
            <w:r>
              <w:rPr>
                <w:b w:val="false"/>
                <w:bCs w:val="false"/>
                <w:sz w:val="18"/>
                <w:szCs w:val="18"/>
              </w:rPr>
              <w:t xml:space="preserve">Podium and one sentence from every team. Door pass: one sentence with because.</w:t>
            </w:r>
          </w:p>
        </w:tc>
        <w:tc>
          <w:tcPr>
            <w:tcW w:type="dxa" w:w="2260"/>
            <w:tcMar>
              <w:top w:type="dxa" w:w="60"/>
              <w:left w:type="dxa" w:w="90"/>
              <w:bottom w:type="dxa" w:w="60"/>
              <w:right w:type="dxa" w:w="90"/>
            </w:tcMar>
          </w:tcPr>
          <w:p>
            <w:pPr>
              <w:spacing w:after="40"/>
            </w:pPr>
            <w:r>
              <w:rPr>
                <w:b w:val="false"/>
                <w:bCs w:val="false"/>
                <w:sz w:val="18"/>
                <w:szCs w:val="18"/>
              </w:rPr>
              <w:t xml:space="preserve">Say a sentence; leave with a sentence.</w:t>
            </w:r>
          </w:p>
        </w:tc>
        <w:tc>
          <w:tcPr>
            <w:tcW w:type="dxa" w:w="1700"/>
            <w:tcMar>
              <w:top w:type="dxa" w:w="60"/>
              <w:left w:type="dxa" w:w="90"/>
              <w:bottom w:type="dxa" w:w="60"/>
              <w:right w:type="dxa" w:w="90"/>
            </w:tcMar>
          </w:tcPr>
          <w:p>
            <w:pPr>
              <w:spacing w:after="40"/>
            </w:pPr>
            <w:r>
              <w:rPr>
                <w:b w:val="false"/>
                <w:bCs w:val="false"/>
                <w:sz w:val="17"/>
                <w:szCs w:val="17"/>
              </w:rPr>
              <w:t xml:space="preserve">Cheer for every team.</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L2 · 0–30</w:t>
            </w:r>
          </w:p>
        </w:tc>
        <w:tc>
          <w:tcPr>
            <w:tcW w:type="dxa" w:w="1800"/>
            <w:tcMar>
              <w:top w:type="dxa" w:w="60"/>
              <w:left w:type="dxa" w:w="90"/>
              <w:bottom w:type="dxa" w:w="60"/>
              <w:right w:type="dxa" w:w="90"/>
            </w:tcMar>
          </w:tcPr>
          <w:p>
            <w:pPr>
              <w:spacing w:after="40"/>
            </w:pPr>
            <w:r>
              <w:rPr>
                <w:b/>
                <w:bCs/>
                <w:sz w:val="18"/>
                <w:szCs w:val="18"/>
              </w:rPr>
              <w:t xml:space="preserve">Play the games</w:t>
            </w:r>
          </w:p>
        </w:tc>
        <w:tc>
          <w:tcPr>
            <w:tcW w:type="dxa" w:w="2800"/>
            <w:tcMar>
              <w:top w:type="dxa" w:w="60"/>
              <w:left w:type="dxa" w:w="90"/>
              <w:bottom w:type="dxa" w:w="60"/>
              <w:right w:type="dxa" w:w="90"/>
            </w:tcMar>
          </w:tcPr>
          <w:p>
            <w:pPr>
              <w:spacing w:after="40"/>
            </w:pPr>
            <w:r>
              <w:rPr>
                <w:b w:val="false"/>
                <w:bCs w:val="false"/>
                <w:sz w:val="18"/>
                <w:szCs w:val="18"/>
              </w:rPr>
              <w:t xml:space="preserve">Open the games tab. Choose 3 or 4 of the 8 games (Monster Race, Cannon, Tile Board, Plinko, Penalty, Balloon Pop, Snakes and Ladders, Memory). Set 2 to 4 teams and press PLAY.</w:t>
            </w:r>
          </w:p>
        </w:tc>
        <w:tc>
          <w:tcPr>
            <w:tcW w:type="dxa" w:w="2260"/>
            <w:tcMar>
              <w:top w:type="dxa" w:w="60"/>
              <w:left w:type="dxa" w:w="90"/>
              <w:bottom w:type="dxa" w:w="60"/>
              <w:right w:type="dxa" w:w="90"/>
            </w:tcMar>
          </w:tcPr>
          <w:p>
            <w:pPr>
              <w:spacing w:after="40"/>
            </w:pPr>
            <w:r>
              <w:rPr>
                <w:b w:val="false"/>
                <w:bCs w:val="false"/>
                <w:sz w:val="18"/>
                <w:szCs w:val="18"/>
              </w:rPr>
              <w:t xml:space="preserve">Answer the Unit 4 questions to move or score; cheer for everybody.</w:t>
            </w:r>
          </w:p>
        </w:tc>
        <w:tc>
          <w:tcPr>
            <w:tcW w:type="dxa" w:w="1700"/>
            <w:tcMar>
              <w:top w:type="dxa" w:w="60"/>
              <w:left w:type="dxa" w:w="90"/>
              <w:bottom w:type="dxa" w:w="60"/>
              <w:right w:type="dxa" w:w="90"/>
            </w:tcMar>
          </w:tcPr>
          <w:p>
            <w:pPr>
              <w:spacing w:after="40"/>
            </w:pPr>
            <w:r>
              <w:rPr>
                <w:b w:val="false"/>
                <w:bCs w:val="false"/>
                <w:sz w:val="17"/>
                <w:szCs w:val="17"/>
              </w:rPr>
              <w:t xml:space="preserve">Use ☰ Games in Game Maker to change game. Class monsters appear as team mascots.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L3 · 0–35</w:t>
            </w:r>
          </w:p>
        </w:tc>
        <w:tc>
          <w:tcPr>
            <w:tcW w:type="dxa" w:w="1800"/>
            <w:tcMar>
              <w:top w:type="dxa" w:w="60"/>
              <w:left w:type="dxa" w:w="90"/>
              <w:bottom w:type="dxa" w:w="60"/>
              <w:right w:type="dxa" w:w="90"/>
            </w:tcMar>
          </w:tcPr>
          <w:p>
            <w:pPr>
              <w:spacing w:after="40"/>
            </w:pPr>
            <w:r>
              <w:rPr>
                <w:b/>
                <w:bCs/>
                <w:sz w:val="18"/>
                <w:szCs w:val="18"/>
              </w:rPr>
              <w:t xml:space="preserve">Speaking check (optional)</w:t>
            </w:r>
          </w:p>
        </w:tc>
        <w:tc>
          <w:tcPr>
            <w:tcW w:type="dxa" w:w="2800"/>
            <w:tcMar>
              <w:top w:type="dxa" w:w="60"/>
              <w:left w:type="dxa" w:w="90"/>
              <w:bottom w:type="dxa" w:w="60"/>
              <w:right w:type="dxa" w:w="90"/>
            </w:tcMar>
          </w:tcPr>
          <w:p>
            <w:pPr>
              <w:spacing w:after="40"/>
            </w:pPr>
            <w:r>
              <w:rPr>
                <w:b w:val="false"/>
                <w:bCs w:val="false"/>
                <w:sz w:val="18"/>
                <w:szCs w:val="18"/>
              </w:rPr>
              <w:t xml:space="preserve">Open tab 3: look and talk, ask and answer, three pictures (one happened, two did not), interview role-play, exit ticket with the verb bank. Score on the printed sheet review-unit4/speaking.html?grade=3.</w:t>
            </w:r>
          </w:p>
        </w:tc>
        <w:tc>
          <w:tcPr>
            <w:tcW w:type="dxa" w:w="2260"/>
            <w:tcMar>
              <w:top w:type="dxa" w:w="60"/>
              <w:left w:type="dxa" w:w="90"/>
              <w:bottom w:type="dxa" w:w="60"/>
              <w:right w:type="dxa" w:w="90"/>
            </w:tcMar>
          </w:tcPr>
          <w:p>
            <w:pPr>
              <w:spacing w:after="40"/>
            </w:pPr>
            <w:r>
              <w:rPr>
                <w:b w:val="false"/>
                <w:bCs w:val="false"/>
                <w:sz w:val="18"/>
                <w:szCs w:val="18"/>
              </w:rPr>
              <w:t xml:space="preserve">Speak in the past, in pairs and in front of the class.</w:t>
            </w:r>
          </w:p>
        </w:tc>
        <w:tc>
          <w:tcPr>
            <w:tcW w:type="dxa" w:w="1700"/>
            <w:tcMar>
              <w:top w:type="dxa" w:w="60"/>
              <w:left w:type="dxa" w:w="90"/>
              <w:bottom w:type="dxa" w:w="60"/>
              <w:right w:type="dxa" w:w="90"/>
            </w:tcMar>
          </w:tcPr>
          <w:p>
            <w:pPr>
              <w:spacing w:after="40"/>
            </w:pPr>
            <w:r>
              <w:rPr>
                <w:b w:val="false"/>
                <w:bCs w:val="false"/>
                <w:sz w:val="17"/>
                <w:szCs w:val="17"/>
              </w:rPr>
              <w:t xml:space="preserve">Praise self-correction. The board gives team points only; marks go on paper.</w:t>
            </w:r>
          </w:p>
        </w:tc>
      </w:tr>
    </w:tbl>
    <w:p>
      <w:pPr>
        <w:spacing w:before="140"/>
      </w:pPr>
    </w:p>
    <w:p>
      <w:pPr>
        <w:spacing w:after="70"/>
      </w:pPr>
      <w:r>
        <w:rPr>
          <w:b/>
          <w:bCs/>
        </w:rPr>
        <w:t xml:space="preserve">Support. </w:t>
      </w:r>
      <w:r>
        <w:t xml:space="preserve">Use the SAY chips and the picture on every card; let partners whisper the answer; accept a short answer and add the full sentence on the board.</w:t>
      </w:r>
    </w:p>
    <w:p>
      <w:pPr>
        <w:spacing w:after="70"/>
      </w:pPr>
      <w:r>
        <w:rPr>
          <w:b/>
          <w:bCs/>
        </w:rPr>
        <w:t xml:space="preserve">Stretch. </w:t>
      </w:r>
      <w:r>
        <w:t xml:space="preserve">Ask for two sentences with because and so. In the speaking lesson ask for a narrator summary in the past.</w:t>
      </w:r>
    </w:p>
    <w:p>
      <w:pPr>
        <w:spacing w:after="70"/>
      </w:pPr>
      <w:r>
        <w:rPr>
          <w:b/>
          <w:bCs/>
        </w:rPr>
        <w:t xml:space="preserve">Check learning. </w:t>
      </w:r>
      <w:r>
        <w:t xml:space="preserve">Listen to the retell, the because sentences and the door pass. Past verbs (lifted, arrested, fell) and because are the points to check.</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