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Implementation Report: FAgentLLM V4</w:t>
      </w:r>
    </w:p>
    <w:p>
      <w:pPr>
        <w:jc w:val="center"/>
      </w:pPr>
      <w:r>
        <w:rPr>
          <w:sz w:val="28"/>
        </w:rPr>
        <w:t>Autonomous Multi-Agent Financial Intelligence System</w:t>
      </w:r>
    </w:p>
    <w:p>
      <w:r>
        <w:br/>
        <w:br/>
        <w:br/>
        <w:br/>
        <w:br/>
      </w:r>
    </w:p>
    <w:p>
      <w:pPr>
        <w:pStyle w:val="Heading1"/>
      </w:pPr>
      <w:r>
        <w:t>1. Introduction to Implementation</w:t>
      </w:r>
    </w:p>
    <w:p>
      <w:r>
        <w:t>The FAgentLLM project aims to resolve the inherent fragmentation in enterprise finance by deploying a unified multi-agent architecture. The goal is to automate complex cross-domain decision-making—ranging from invoice processing to cash flow forecasting—while maintaining a '10/10 Causal Perfection' standard through Explainable AI (XAI).</w:t>
      </w:r>
    </w:p>
    <w:p>
      <w:r>
        <w:t>The implementation phase is critical as it transitions theoretical agentic designs into a functional, integrated software artifact. Following the Design Science Research (DSR) methodology, this phase encompasses the 'Design and Development' and 'Demonstration' activities, where innovative artifacts are built to address practical financial silos. The project utilized an iterative development approach, evolving through four major versions to achieve high reliability and forensic transparency.</w:t>
      </w:r>
    </w:p>
    <w:p>
      <w:pPr>
        <w:pStyle w:val="Heading1"/>
      </w:pPr>
      <w:r>
        <w:t>2. Methodology</w:t>
      </w:r>
    </w:p>
    <w:p>
      <w:r>
        <w:t>The implementation followed the Design Science Research (DSR) framework, iterating through problem identification, objective definition, design, development, evaluation, and communication. This was complemented by an Agile Scrum approach for rapid prototyping of individual agents.</w:t>
      </w:r>
    </w:p>
    <w:p>
      <w:pPr>
        <w:pStyle w:val="Heading2"/>
      </w:pPr>
      <w:r>
        <w:t>2.1 Programming Environment and Languages</w:t>
      </w:r>
    </w:p>
    <w:p>
      <w:r>
        <w:t>The development environment was standardized to ensure cross-team consistency:</w:t>
      </w:r>
    </w:p>
    <w:p>
      <w:pPr>
        <w:pStyle w:val="ListBullet"/>
      </w:pPr>
      <w:r>
        <w:t>Primary Languages: Python 3.11+ (Backend), TypeScript &amp; React 18 (Frontend).</w:t>
      </w:r>
    </w:p>
    <w:p>
      <w:pPr>
        <w:pStyle w:val="ListBullet"/>
      </w:pPr>
      <w:r>
        <w:t>Backend Framework: FastAPI for high-performance asynchronous API routing.</w:t>
      </w:r>
    </w:p>
    <w:p>
      <w:pPr>
        <w:pStyle w:val="ListBullet"/>
      </w:pPr>
      <w:r>
        <w:t>Orchestration: LangGraph for stateful multi-agent workflows.</w:t>
      </w:r>
    </w:p>
    <w:p>
      <w:pPr>
        <w:pStyle w:val="ListBullet"/>
      </w:pPr>
      <w:r>
        <w:t>Database: Supabase (PostgreSQL) with 'pgvector' for semantic transaction matching.</w:t>
      </w:r>
    </w:p>
    <w:p>
      <w:pPr>
        <w:pStyle w:val="ListBullet"/>
      </w:pPr>
      <w:r>
        <w:t>LLM Infrastructure: Groq API (Qwen3-32B for reasoning, Llama-3.1-8B for workhorse tasks).</w:t>
      </w:r>
    </w:p>
    <w:p>
      <w:pPr>
        <w:pStyle w:val="ListBullet"/>
      </w:pPr>
      <w:r>
        <w:t>Development Tools: VS Code, Git for version control, and Uvicorn for server execution.</w:t>
      </w:r>
    </w:p>
    <w:p>
      <w:pPr>
        <w:pStyle w:val="Heading1"/>
      </w:pPr>
      <w:r>
        <w:t>3. Implementation Plan</w:t>
      </w:r>
    </w:p>
    <w:p>
      <w:r>
        <w:t>The implementation was executed in six sequential yet overlapping phases:</w:t>
      </w:r>
    </w:p>
    <w:p>
      <w:pPr>
        <w:pStyle w:val="ListNumber"/>
      </w:pPr>
      <w:r>
        <w:t>Phase 1: Environment and Schema Design – Setting up Supabase tables (agent_decisions, causal_links, financial_state_snapshots) and Python virtual environments.</w:t>
      </w:r>
    </w:p>
    <w:p>
      <w:pPr>
        <w:pStyle w:val="ListNumber"/>
      </w:pPr>
      <w:r>
        <w:t>Phase 2: Individual Agent Development – Iterative coding of the six core agents (Invoice, Budget, Cash, Reconciliation, Credit, and Governance).</w:t>
      </w:r>
    </w:p>
    <w:p>
      <w:pPr>
        <w:pStyle w:val="ListNumber"/>
      </w:pPr>
      <w:r>
        <w:t>Phase 3: LangGraph Orchestration – Integrating agents into a stateful hub using the 'FinancialState' pattern to allow autonomous handoffs.</w:t>
      </w:r>
    </w:p>
    <w:p>
      <w:pPr>
        <w:pStyle w:val="ListNumber"/>
      </w:pPr>
      <w:r>
        <w:t>Phase 4: Causal Reasoning and XAI – Implementing the tri-layer decision logging system (Technical, Business, and Causal explanations).</w:t>
      </w:r>
    </w:p>
    <w:p>
      <w:pPr>
        <w:pStyle w:val="ListNumber"/>
      </w:pPr>
      <w:r>
        <w:t>Phase 5: Frontend Dashboard Development – Building the Vite + React interface to visualize the causal graph and financial KPIs.</w:t>
      </w:r>
    </w:p>
    <w:p>
      <w:pPr>
        <w:pStyle w:val="ListNumber"/>
      </w:pPr>
      <w:r>
        <w:t>Phase 6: Scientific Evaluation – Deploying the Held-Out evaluation suite to validate system accuracy and resilience.</w:t>
      </w:r>
    </w:p>
    <w:p>
      <w:pPr>
        <w:pStyle w:val="Heading1"/>
      </w:pPr>
      <w:r>
        <w:t>4. Development Process</w:t>
      </w:r>
    </w:p>
    <w:p>
      <w:r>
        <w:t>The development followed a 'Reasoning-First' design pattern. Each agent was built using a structured pipeline: Perception (data fetch) → Reasoning (LLM analysis) → Decision (Pydantic-validated output) → Execution (DB update) → Communication (XAI trace update).</w:t>
      </w:r>
    </w:p>
    <w:p>
      <w:r>
        <w:t>A key innovation during development was the 'Governance Auditor' agent, acting as a final safety gate to review all cross-agent decisions against fiscal policies. Testing was integrated into the dev cycle via a 50-case evaluation suite that simulated real-world scenarios such as duplicate invoices, budget breaches, and liquidity shortfalls.</w:t>
      </w:r>
    </w:p>
    <w:p>
      <w:pPr>
        <w:pStyle w:val="Heading1"/>
      </w:pPr>
      <w:r>
        <w:t>5. Integration</w:t>
      </w:r>
    </w:p>
    <w:p>
      <w:r>
        <w:t>Integration involved connecting the React frontend with the FastAPI backend and ensuring the agents communicated effectively through the LangGraph shared state.</w:t>
      </w:r>
    </w:p>
    <w:p>
      <w:r>
        <w:t>Challenge: One major challenge was 'context dilution' during large reconciliation runs. This was overcome by implementing the 'Forensic Brief' pattern, where agents sample significant data points rather than passing exhaustive, noisy transaction lists to the LLM.</w:t>
      </w:r>
    </w:p>
    <w:p>
      <w:r>
        <w:t>Integration Success: The system successfully links domains—e.g., an anomaly detected by the Reconciliation Agent automatically triggers a Credit Risk reassessment, which in turn adjusts the 7-day Cash Flow forecast. This demonstrates true system-level intelligence.</w:t>
      </w:r>
    </w:p>
    <w:p>
      <w:pPr>
        <w:pStyle w:val="Heading1"/>
      </w:pPr>
      <w:r>
        <w:t>6. Testing and Evaluation</w:t>
      </w:r>
    </w:p>
    <w:p>
      <w:r>
        <w:t>Testing utilized a 'Held-Out' Scientific Evaluation Framework. The system was tested against 50+ pre-defined ground-truth scenarios. Metrics tracked included Accuracy, F1-Score, and Latency.</w:t>
      </w:r>
    </w:p>
    <w:p>
      <w:r>
        <w:t>Results: The V4 implementation achieved an accuracy of 90%+ in straight-through processing. The system demonstrated a clear 'FAgentLLM Advantage' over deterministic baselines by correctly identifying complex fraud patterns and systematic payment delays that rule-based systems missed.</w:t>
      </w:r>
    </w:p>
    <w:p>
      <w:pPr>
        <w:pStyle w:val="Heading1"/>
      </w:pPr>
      <w:r>
        <w:t>7. Documentation</w:t>
      </w:r>
    </w:p>
    <w:p>
      <w:r>
        <w:t>Extensive documentation was produced to ensure maintainability and auditability:</w:t>
      </w:r>
    </w:p>
    <w:p>
      <w:pPr>
        <w:pStyle w:val="ListBullet"/>
      </w:pPr>
      <w:r>
        <w:t>System Architecture Doc: Detailed mapping of the six-agent ecosystem and database schema.</w:t>
      </w:r>
    </w:p>
    <w:p>
      <w:pPr>
        <w:pStyle w:val="ListBullet"/>
      </w:pPr>
      <w:r>
        <w:t>API Reference: Auto-generated Swagger (OpenAPI) documentation via FastAPI.</w:t>
      </w:r>
    </w:p>
    <w:p>
      <w:pPr>
        <w:pStyle w:val="ListBullet"/>
      </w:pPr>
      <w:r>
        <w:t>XAI Decision Logs: Every autonomous action is documented in plain English within the system's database.</w:t>
      </w:r>
    </w:p>
    <w:p>
      <w:pPr>
        <w:pStyle w:val="ListBullet"/>
      </w:pPr>
      <w:r>
        <w:t>Research Metrics: Live performance analytics visible in the Evaluation View.</w:t>
      </w:r>
    </w:p>
    <w:p>
      <w:pPr>
        <w:pStyle w:val="Heading1"/>
      </w:pPr>
      <w:r>
        <w:t>8. Challenges and Lessons Learned</w:t>
      </w:r>
    </w:p>
    <w:p>
      <w:r>
        <w:t>Challenge: LLM Rate Limiting. Solution: Implemented Groq API key round-robin rotation to ensure high availability during heavy processing loads.</w:t>
      </w:r>
    </w:p>
    <w:p>
      <w:r>
        <w:t>Lesson: Deterministic Guardrails are vital. We learned that while LLMs are excellent for qualitative reasoning, all quantitative calculations (budgets, risk scores) must be enforced via hard Python logic to ensure 100% mathematical integrity.</w:t>
      </w:r>
    </w:p>
    <w:p>
      <w:pPr>
        <w:pStyle w:val="Heading1"/>
      </w:pPr>
      <w:r>
        <w:t>9. Appendices</w:t>
      </w:r>
    </w:p>
    <w:p>
      <w:r>
        <w:t>Selected Code Snippets: LangGraph Routing Logic</w:t>
      </w:r>
    </w:p>
    <w:p>
      <w:r>
        <w:rPr>
          <w:rFonts w:ascii="Courier New" w:hAnsi="Courier New"/>
          <w:sz w:val="18"/>
        </w:rPr>
        <w:t>def route(state: FinancialState) -&gt; str:</w:t>
        <w:br/>
        <w:t xml:space="preserve">    next_agent = state.get('next_agent')</w:t>
        <w:br/>
        <w:t xml:space="preserve">    if not next_agent or next_agent == END:</w:t>
        <w:br/>
        <w:t xml:space="preserve">        return 'governance'  # Final Audit Gate</w:t>
        <w:br/>
        <w:t xml:space="preserve">    return next_agent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