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6.jpeg" ContentType="image/jpeg"/>
  <Override PartName="/word/media/image4.png" ContentType="image/pn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man Old Style" w:hAnsi="Bookman Old Style"/>
          <w:sz w:val="26"/>
          <w:szCs w:val="26"/>
        </w:rPr>
      </w:pPr>
      <w:r>
        <w:rPr>
          <w:rFonts w:ascii="Bookman Old Style" w:hAnsi="Bookman Old Style"/>
          <w:sz w:val="26"/>
          <w:szCs w:val="26"/>
        </w:rPr>
      </w:r>
    </w:p>
    <w:p>
      <w:pPr>
        <w:pStyle w:val="Normal"/>
        <w:jc w:val="center"/>
        <w:rPr>
          <w:rFonts w:ascii="Bookman Old Style" w:hAnsi="Bookman Old Style"/>
          <w:sz w:val="26"/>
          <w:szCs w:val="26"/>
        </w:rPr>
      </w:pPr>
      <w:r>
        <w:rPr>
          <w:rFonts w:ascii="Bookman Old Style" w:hAnsi="Bookman Old Style"/>
          <w:sz w:val="26"/>
          <w:szCs w:val="26"/>
        </w:rPr>
        <w:drawing>
          <wp:anchor behindDoc="0" distT="0" distB="0" distL="0" distR="0" simplePos="0" locked="0" layoutInCell="1" allowOverlap="1" relativeHeight="2">
            <wp:simplePos x="0" y="0"/>
            <wp:positionH relativeFrom="column">
              <wp:posOffset>2750820</wp:posOffset>
            </wp:positionH>
            <wp:positionV relativeFrom="paragraph">
              <wp:posOffset>28575</wp:posOffset>
            </wp:positionV>
            <wp:extent cx="679450" cy="821055"/>
            <wp:effectExtent l="0" t="0" r="0" b="0"/>
            <wp:wrapSquare wrapText="largest"/>
            <wp:docPr id="1" name="Image4" descr="http://upload.wikimedia.org/wikipedia/en/2/27/Goa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http://upload.wikimedia.org/wikipedia/en/2/27/Goaseal.png"/>
                    <pic:cNvPicPr>
                      <a:picLocks noChangeAspect="1" noChangeArrowheads="1"/>
                    </pic:cNvPicPr>
                  </pic:nvPicPr>
                  <pic:blipFill>
                    <a:blip r:embed="rId2"/>
                    <a:stretch>
                      <a:fillRect/>
                    </a:stretch>
                  </pic:blipFill>
                  <pic:spPr bwMode="auto">
                    <a:xfrm>
                      <a:off x="0" y="0"/>
                      <a:ext cx="679450" cy="82105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-1270</wp:posOffset>
            </wp:positionH>
            <wp:positionV relativeFrom="paragraph">
              <wp:posOffset>60325</wp:posOffset>
            </wp:positionV>
            <wp:extent cx="2248535" cy="7537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48535" cy="753745"/>
                    </a:xfrm>
                    <a:prstGeom prst="rect">
                      <a:avLst/>
                    </a:prstGeom>
                  </pic:spPr>
                </pic:pic>
              </a:graphicData>
            </a:graphic>
          </wp:anchor>
        </w:drawing>
        <w:drawing>
          <wp:anchor behindDoc="0" distT="0" distB="0" distL="0" distR="0" simplePos="0" locked="0" layoutInCell="1" allowOverlap="1" relativeHeight="4">
            <wp:simplePos x="0" y="0"/>
            <wp:positionH relativeFrom="column">
              <wp:posOffset>4189095</wp:posOffset>
            </wp:positionH>
            <wp:positionV relativeFrom="paragraph">
              <wp:posOffset>27305</wp:posOffset>
            </wp:positionV>
            <wp:extent cx="1762125" cy="8661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762125" cy="866140"/>
                    </a:xfrm>
                    <a:prstGeom prst="rect">
                      <a:avLst/>
                    </a:prstGeom>
                  </pic:spPr>
                </pic:pic>
              </a:graphicData>
            </a:graphic>
          </wp:anchor>
        </w:drawing>
      </w:r>
    </w:p>
    <w:p>
      <w:pPr>
        <w:pStyle w:val="Normal"/>
        <w:jc w:val="center"/>
        <w:rPr>
          <w:rFonts w:ascii="Bookman Old Style" w:hAnsi="Bookman Old Style"/>
          <w:sz w:val="26"/>
          <w:szCs w:val="26"/>
        </w:rPr>
      </w:pPr>
      <w:r>
        <w:rPr>
          <w:rFonts w:ascii="Bookman Old Style" w:hAnsi="Bookman Old Style"/>
          <w:sz w:val="26"/>
          <w:szCs w:val="26"/>
        </w:rPr>
      </w:r>
    </w:p>
    <w:p>
      <w:pPr>
        <w:pStyle w:val="Normal"/>
        <w:jc w:val="center"/>
        <w:rPr>
          <w:rFonts w:ascii="Bookman Old Style" w:hAnsi="Bookman Old Style"/>
          <w:sz w:val="26"/>
          <w:szCs w:val="26"/>
        </w:rPr>
      </w:pPr>
      <w:r>
        <w:rPr>
          <w:rFonts w:ascii="Bookman Old Style" w:hAnsi="Bookman Old Style"/>
          <w:sz w:val="26"/>
          <w:szCs w:val="26"/>
        </w:rPr>
      </w:r>
    </w:p>
    <w:p>
      <w:pPr>
        <w:pStyle w:val="Normal"/>
        <w:jc w:val="center"/>
        <w:rPr>
          <w:rFonts w:ascii="Bookman Old Style" w:hAnsi="Bookman Old Style"/>
          <w:sz w:val="26"/>
          <w:szCs w:val="26"/>
        </w:rPr>
      </w:pPr>
      <w:r>
        <w:rPr>
          <w:rFonts w:ascii="Bookman Old Style" w:hAnsi="Bookman Old Style"/>
          <w:sz w:val="26"/>
          <w:szCs w:val="26"/>
        </w:rPr>
      </w:r>
    </w:p>
    <w:p>
      <w:pPr>
        <w:pStyle w:val="Normal"/>
        <w:spacing w:lineRule="auto" w:line="240"/>
        <w:jc w:val="center"/>
        <w:rPr>
          <w:rFonts w:ascii="Bookman Old Style" w:hAnsi="Bookman Old Style"/>
        </w:rPr>
      </w:pPr>
      <w:r>
        <w:rPr>
          <w:rFonts w:ascii="Bookman Old Style" w:hAnsi="Bookman Old Style"/>
        </w:rPr>
      </w:r>
    </w:p>
    <w:p>
      <w:pPr>
        <w:pStyle w:val="Normal"/>
        <w:jc w:val="center"/>
        <w:rPr>
          <w:rFonts w:ascii="Bookman Old Style" w:hAnsi="Bookman Old Style"/>
          <w:sz w:val="26"/>
          <w:szCs w:val="26"/>
        </w:rPr>
      </w:pPr>
      <w:r>
        <w:rPr>
          <w:rFonts w:ascii="Bookman Old Style" w:hAnsi="Bookman Old Style"/>
          <w:sz w:val="26"/>
          <w:szCs w:val="26"/>
        </w:rPr>
        <w:t>GOVERNMENT OF GOA</w:t>
      </w:r>
    </w:p>
    <w:p>
      <w:pPr>
        <w:pStyle w:val="Normal"/>
        <w:jc w:val="center"/>
        <w:rPr>
          <w:rFonts w:ascii="Bookman Old Style" w:hAnsi="Bookman Old Style"/>
          <w:b/>
          <w:b/>
          <w:bCs/>
          <w:sz w:val="26"/>
          <w:szCs w:val="26"/>
        </w:rPr>
      </w:pPr>
      <w:r>
        <w:rPr>
          <w:rFonts w:ascii="Bookman Old Style" w:hAnsi="Bookman Old Style"/>
          <w:b/>
          <w:bCs/>
          <w:sz w:val="26"/>
          <w:szCs w:val="26"/>
        </w:rPr>
        <w:t>DIRECTORATE OF HIGHER EDUCATION</w:t>
      </w:r>
    </w:p>
    <w:p>
      <w:pPr>
        <w:pStyle w:val="Normal"/>
        <w:pBdr>
          <w:bottom w:val="single" w:sz="8" w:space="2" w:color="000001"/>
        </w:pBdr>
        <w:jc w:val="center"/>
        <w:rPr/>
      </w:pPr>
      <w:r>
        <w:rPr>
          <w:rFonts w:ascii="Bookman Old Style" w:hAnsi="Bookman Old Style"/>
          <w:sz w:val="26"/>
          <w:szCs w:val="26"/>
        </w:rPr>
        <w:t>New SCERT Building, Alto Porvorim – Goa</w:t>
      </w:r>
    </w:p>
    <w:p>
      <w:pPr>
        <w:pStyle w:val="Footer"/>
        <w:pBdr>
          <w:bottom w:val="single" w:sz="8" w:space="2" w:color="000001"/>
        </w:pBdr>
        <w:jc w:val="left"/>
        <w:rPr/>
      </w:pPr>
      <w:r>
        <w:rPr>
          <w:rFonts w:ascii="Bookman Old Style" w:hAnsi="Bookman Old Style"/>
          <w:sz w:val="20"/>
          <w:szCs w:val="20"/>
        </w:rPr>
        <w:t>Phone No.(</w:t>
      </w:r>
      <w:r>
        <w:rPr>
          <w:rFonts w:eastAsia="OpenSymbol" w:cs="OpenSymbol" w:ascii="Bookman Old Style" w:hAnsi="Bookman Old Style"/>
          <w:sz w:val="20"/>
          <w:szCs w:val="20"/>
        </w:rPr>
        <w:t>☎</w:t>
      </w:r>
      <w:r>
        <w:rPr>
          <w:rFonts w:ascii="Bookman Old Style" w:hAnsi="Bookman Old Style"/>
          <w:sz w:val="20"/>
          <w:szCs w:val="20"/>
        </w:rPr>
        <w:t>) 0832-2415585/2410824</w:t>
        <w:tab/>
        <w:tab/>
        <w:t>Email(</w:t>
      </w:r>
      <w:r>
        <w:rPr>
          <w:rFonts w:eastAsia="OpenSymbol" w:cs="OpenSymbol" w:ascii="Bookman Old Style" w:hAnsi="Bookman Old Style"/>
          <w:sz w:val="20"/>
          <w:szCs w:val="20"/>
        </w:rPr>
        <w:t></w:t>
      </w:r>
      <w:r>
        <w:rPr>
          <w:rFonts w:ascii="Bookman Old Style" w:hAnsi="Bookman Old Style"/>
          <w:sz w:val="20"/>
          <w:szCs w:val="20"/>
        </w:rPr>
        <w:t xml:space="preserve">): </w:t>
      </w:r>
      <w:hyperlink r:id="rId5">
        <w:r>
          <w:rPr>
            <w:rStyle w:val="InternetLink"/>
            <w:rFonts w:ascii="Bookman Old Style" w:hAnsi="Bookman Old Style"/>
            <w:sz w:val="20"/>
            <w:szCs w:val="20"/>
          </w:rPr>
          <w:t>dir-dhe.goa@nic.in</w:t>
        </w:r>
      </w:hyperlink>
    </w:p>
    <w:p>
      <w:pPr>
        <w:pStyle w:val="Normal"/>
        <w:jc w:val="center"/>
        <w:rPr>
          <w:sz w:val="4"/>
        </w:rPr>
      </w:pPr>
      <w:r>
        <w:rPr>
          <w:sz w:val="4"/>
        </w:rPr>
      </w:r>
    </w:p>
    <w:p>
      <w:pPr>
        <w:pStyle w:val="Normal"/>
        <w:pBdr>
          <w:bottom w:val="single" w:sz="8" w:space="2" w:color="000001"/>
        </w:pBdr>
        <w:rPr/>
      </w:pPr>
      <w:r>
        <w:rPr>
          <w:rFonts w:eastAsia="Times New Roman" w:cs="Times New Roman" w:ascii="Times New Roman" w:hAnsi="Times New Roman"/>
          <w:b/>
          <w:bCs/>
          <w:color w:val="000000" w:themeColor="text1"/>
          <w:kern w:val="2"/>
          <w:sz w:val="26"/>
          <w:szCs w:val="26"/>
          <w:shd w:fill="FFFFFF" w:val="clear"/>
          <w:lang w:val="en-IN" w:eastAsia="en-IN" w:bidi="hi-IN"/>
        </w:rPr>
        <w:t>File No: ACAD-II/</w:t>
      </w:r>
      <w:r>
        <w:rPr>
          <w:rStyle w:val="Strong"/>
          <w:rFonts w:eastAsia="Times New Roman" w:cs="Times New Roman" w:ascii="Times New Roman" w:hAnsi="Times New Roman"/>
          <w:color w:val="000000" w:themeColor="text1"/>
          <w:kern w:val="2"/>
          <w:sz w:val="26"/>
          <w:szCs w:val="26"/>
          <w:shd w:fill="FFFFFF" w:val="clear"/>
          <w:lang w:val="en-IN" w:eastAsia="en-IN" w:bidi="hi-IN"/>
        </w:rPr>
        <w:t>Mentee-Mentor Programme/139/DHE/2022</w:t>
      </w:r>
      <w:r>
        <w:rPr>
          <w:rFonts w:eastAsia="Times New Roman" w:cs="Times New Roman" w:ascii="Times New Roman" w:hAnsi="Times New Roman"/>
          <w:b/>
          <w:bCs/>
          <w:color w:val="000000" w:themeColor="text1"/>
          <w:kern w:val="2"/>
          <w:sz w:val="26"/>
          <w:szCs w:val="26"/>
          <w:shd w:fill="FFFFFF" w:val="clear"/>
          <w:lang w:val="en-IN" w:eastAsia="en-IN" w:bidi="hi-IN"/>
        </w:rPr>
        <w:tab/>
        <w:t xml:space="preserve">        Dated:05/09/2022</w:t>
      </w:r>
    </w:p>
    <w:p>
      <w:pPr>
        <w:pStyle w:val="NormalWeb"/>
        <w:shd w:val="clear" w:color="auto" w:fill="FBFBFB"/>
        <w:spacing w:lineRule="auto" w:line="276" w:beforeAutospacing="0" w:before="0" w:afterAutospacing="0" w:after="0"/>
        <w:jc w:val="both"/>
        <w:rPr>
          <w:rStyle w:val="Strong"/>
          <w:b w:val="false"/>
          <w:b w:val="false"/>
          <w:color w:val="000000" w:themeColor="text1"/>
          <w:sz w:val="26"/>
          <w:szCs w:val="26"/>
          <w:highlight w:val="white"/>
        </w:rPr>
      </w:pPr>
      <w:r>
        <w:rPr>
          <w:b w:val="false"/>
          <w:color w:val="000000" w:themeColor="text1"/>
          <w:sz w:val="26"/>
          <w:szCs w:val="26"/>
          <w:highlight w:val="white"/>
        </w:rPr>
      </w:r>
    </w:p>
    <w:p>
      <w:pPr>
        <w:pStyle w:val="NormalWeb"/>
        <w:shd w:val="clear" w:color="auto" w:fill="FBFBFB"/>
        <w:spacing w:lineRule="auto" w:line="276" w:beforeAutospacing="0" w:before="0" w:afterAutospacing="0" w:after="0"/>
        <w:jc w:val="both"/>
        <w:rPr>
          <w:rStyle w:val="Strong"/>
          <w:b w:val="false"/>
          <w:b w:val="false"/>
          <w:color w:val="000000" w:themeColor="text1"/>
          <w:sz w:val="26"/>
          <w:szCs w:val="26"/>
          <w:highlight w:val="white"/>
        </w:rPr>
      </w:pPr>
      <w:r>
        <w:rPr>
          <w:b w:val="false"/>
          <w:color w:val="000000" w:themeColor="text1"/>
          <w:sz w:val="26"/>
          <w:szCs w:val="26"/>
          <w:highlight w:val="white"/>
        </w:rPr>
      </w:r>
    </w:p>
    <w:p>
      <w:pPr>
        <w:pStyle w:val="NormalWeb"/>
        <w:shd w:val="clear" w:color="auto" w:fill="FBFBFB"/>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To,</w:t>
      </w:r>
    </w:p>
    <w:p>
      <w:pPr>
        <w:pStyle w:val="NormalWeb"/>
        <w:shd w:val="clear" w:color="auto" w:fill="FBFBFB"/>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 xml:space="preserve">The Principal </w:t>
      </w:r>
    </w:p>
    <w:p>
      <w:pPr>
        <w:pStyle w:val="NormalWeb"/>
        <w:shd w:val="clear" w:color="auto" w:fill="FBFBFB"/>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Mentee Colleges</w:t>
      </w:r>
    </w:p>
    <w:p>
      <w:pPr>
        <w:pStyle w:val="NormalWeb"/>
        <w:shd w:val="clear" w:color="auto" w:fill="FBFBFB"/>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Mentor Colleges</w:t>
      </w:r>
    </w:p>
    <w:p>
      <w:pPr>
        <w:pStyle w:val="NormalWeb"/>
        <w:shd w:val="clear" w:color="auto" w:fill="FBFBFB"/>
        <w:spacing w:lineRule="auto" w:line="276" w:beforeAutospacing="0" w:before="0" w:afterAutospacing="0" w:after="0"/>
        <w:jc w:val="both"/>
        <w:rPr>
          <w:rStyle w:val="Strong"/>
          <w:rFonts w:ascii="Times New Roman" w:hAnsi="Times New Roman" w:eastAsia="Times New Roman" w:cs="Times New Roman"/>
          <w:color w:val="000000" w:themeColor="text1"/>
          <w:kern w:val="2"/>
          <w:sz w:val="26"/>
          <w:szCs w:val="26"/>
          <w:highlight w:val="white"/>
          <w:lang w:val="en-IN" w:eastAsia="en-IN" w:bidi="hi-IN"/>
        </w:rPr>
      </w:pPr>
      <w:r>
        <w:rPr>
          <w:rFonts w:eastAsia="Times New Roman" w:cs="Times New Roman"/>
          <w:color w:val="000000" w:themeColor="text1"/>
          <w:kern w:val="2"/>
          <w:sz w:val="26"/>
          <w:szCs w:val="26"/>
          <w:highlight w:val="white"/>
          <w:lang w:val="en-IN" w:eastAsia="en-IN" w:bidi="hi-IN"/>
        </w:rPr>
      </w:r>
    </w:p>
    <w:p>
      <w:pPr>
        <w:pStyle w:val="NormalWeb"/>
        <w:shd w:val="clear" w:color="auto" w:fill="FBFBFB"/>
        <w:spacing w:lineRule="auto" w:line="276" w:beforeAutospacing="0" w:before="0" w:afterAutospacing="0" w:after="0"/>
        <w:jc w:val="center"/>
        <w:rPr/>
      </w:pPr>
      <w:r>
        <w:rPr>
          <w:rStyle w:val="Strong"/>
          <w:rFonts w:eastAsia="Times New Roman" w:cs="Times New Roman"/>
          <w:color w:val="000000" w:themeColor="text1"/>
          <w:kern w:val="2"/>
          <w:sz w:val="26"/>
          <w:szCs w:val="26"/>
          <w:shd w:fill="FFFFFF" w:val="clear"/>
          <w:lang w:val="en-IN" w:eastAsia="en-IN" w:bidi="hi-IN"/>
        </w:rPr>
        <w:t>Sub: Mentee-Mentor Programme</w:t>
      </w:r>
    </w:p>
    <w:p>
      <w:pPr>
        <w:pStyle w:val="NormalWeb"/>
        <w:shd w:val="clear" w:color="auto" w:fill="FBFBFB"/>
        <w:spacing w:lineRule="auto" w:line="276" w:beforeAutospacing="0" w:before="0" w:afterAutospacing="0" w:after="0"/>
        <w:jc w:val="both"/>
        <w:rPr>
          <w:rStyle w:val="Strong"/>
          <w:rFonts w:ascii="Times New Roman" w:hAnsi="Times New Roman" w:eastAsia="Times New Roman" w:cs="Times New Roman"/>
          <w:color w:val="000000" w:themeColor="text1"/>
          <w:kern w:val="2"/>
          <w:sz w:val="26"/>
          <w:szCs w:val="26"/>
          <w:highlight w:val="white"/>
          <w:lang w:val="en-IN" w:eastAsia="en-IN" w:bidi="hi-IN"/>
        </w:rPr>
      </w:pPr>
      <w:r>
        <w:rPr>
          <w:rFonts w:eastAsia="Times New Roman" w:cs="Times New Roman"/>
          <w:color w:val="000000" w:themeColor="text1"/>
          <w:kern w:val="2"/>
          <w:sz w:val="26"/>
          <w:szCs w:val="26"/>
          <w:highlight w:val="white"/>
          <w:lang w:val="en-IN" w:eastAsia="en-IN" w:bidi="hi-IN"/>
        </w:rPr>
      </w:r>
    </w:p>
    <w:p>
      <w:pPr>
        <w:pStyle w:val="NormalWeb"/>
        <w:shd w:val="clear" w:color="auto" w:fill="FBFBFB"/>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 xml:space="preserve">Sir/Madam, </w:t>
      </w:r>
    </w:p>
    <w:p>
      <w:pPr>
        <w:pStyle w:val="NormalWeb"/>
        <w:shd w:val="clear" w:color="auto" w:fill="FBFBFB"/>
        <w:spacing w:lineRule="auto" w:line="276" w:beforeAutospacing="0" w:before="0" w:afterAutospacing="0" w:after="0"/>
        <w:jc w:val="both"/>
        <w:rPr>
          <w:rStyle w:val="Strong"/>
          <w:rFonts w:ascii="Times New Roman" w:hAnsi="Times New Roman" w:eastAsia="Times New Roman" w:cs="Times New Roman"/>
          <w:b w:val="false"/>
          <w:b w:val="false"/>
          <w:color w:val="000000" w:themeColor="text1"/>
          <w:kern w:val="2"/>
          <w:sz w:val="26"/>
          <w:szCs w:val="26"/>
          <w:highlight w:val="white"/>
          <w:lang w:val="en-IN" w:eastAsia="en-IN" w:bidi="hi-IN"/>
        </w:rPr>
      </w:pPr>
      <w:r>
        <w:rPr>
          <w:rFonts w:eastAsia="Times New Roman" w:cs="Times New Roman"/>
          <w:b w:val="false"/>
          <w:color w:val="000000" w:themeColor="text1"/>
          <w:kern w:val="2"/>
          <w:sz w:val="26"/>
          <w:szCs w:val="26"/>
          <w:highlight w:val="white"/>
          <w:lang w:val="en-IN" w:eastAsia="en-IN" w:bidi="hi-IN"/>
        </w:rPr>
      </w:r>
    </w:p>
    <w:p>
      <w:pPr>
        <w:pStyle w:val="NormalWeb"/>
        <w:shd w:val="clear" w:color="auto" w:fill="FBFBFB"/>
        <w:spacing w:lineRule="auto" w:line="360"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ab/>
        <w:t xml:space="preserve">Quality is one of the </w:t>
      </w:r>
      <w:r>
        <w:rPr>
          <w:rFonts w:eastAsia="Times New Roman" w:cs="Times New Roman"/>
          <w:color w:val="000000" w:themeColor="text1"/>
          <w:kern w:val="2"/>
          <w:sz w:val="26"/>
          <w:szCs w:val="26"/>
          <w:shd w:fill="FFFFFF" w:val="clear"/>
          <w:lang w:val="en-IN" w:eastAsia="en-IN" w:bidi="hi-IN"/>
        </w:rPr>
        <w:t>pillars of National Education Policy 2020. There are many ways to improve the quality of HEIs.  One such footstep is institutional accreditation and assessment (A&amp;A) by the National Assessment &amp; Accreditation Council (NAAC). Accreditation aids in building the reputation of the HEIs and most prominently indicates the quality of education.</w:t>
      </w:r>
    </w:p>
    <w:p>
      <w:pPr>
        <w:pStyle w:val="NormalWeb"/>
        <w:shd w:val="clear" w:color="auto" w:fill="FBFBFB"/>
        <w:spacing w:lineRule="auto" w:line="360" w:beforeAutospacing="0" w:before="0" w:afterAutospacing="0" w:after="0"/>
        <w:jc w:val="both"/>
        <w:rPr>
          <w:rFonts w:ascii="Times New Roman" w:hAnsi="Times New Roman" w:eastAsia="Times New Roman" w:cs="Times New Roman"/>
          <w:color w:val="000000" w:themeColor="text1"/>
          <w:kern w:val="2"/>
          <w:sz w:val="26"/>
          <w:szCs w:val="26"/>
          <w:highlight w:val="white"/>
          <w:lang w:val="en-IN" w:eastAsia="en-IN" w:bidi="hi-IN"/>
        </w:rPr>
      </w:pPr>
      <w:r>
        <w:rPr>
          <w:rFonts w:eastAsia="Times New Roman" w:cs="Times New Roman"/>
          <w:color w:val="000000" w:themeColor="text1"/>
          <w:kern w:val="2"/>
          <w:sz w:val="26"/>
          <w:szCs w:val="26"/>
          <w:highlight w:val="white"/>
          <w:lang w:val="en-IN" w:eastAsia="en-IN" w:bidi="hi-IN"/>
        </w:rPr>
      </w:r>
    </w:p>
    <w:p>
      <w:pPr>
        <w:pStyle w:val="NormalWeb"/>
        <w:shd w:val="clear" w:color="auto" w:fill="FBFBFB"/>
        <w:spacing w:lineRule="auto" w:line="360" w:beforeAutospacing="0" w:before="0" w:afterAutospacing="0" w:after="300"/>
        <w:jc w:val="both"/>
        <w:rPr>
          <w:rFonts w:ascii="Times New Roman" w:hAnsi="Times New Roman" w:eastAsia="Times New Roman" w:cs="Times New Roman"/>
          <w:color w:val="000000" w:themeColor="text1"/>
          <w:kern w:val="2"/>
          <w:sz w:val="26"/>
          <w:szCs w:val="26"/>
          <w:highlight w:val="white"/>
          <w:lang w:val="en-IN" w:eastAsia="en-IN" w:bidi="hi-IN"/>
        </w:rPr>
      </w:pPr>
      <w:r>
        <w:rPr>
          <w:rFonts w:eastAsia="Times New Roman" w:cs="Times New Roman"/>
          <w:color w:val="000000" w:themeColor="text1"/>
          <w:kern w:val="2"/>
          <w:sz w:val="26"/>
          <w:szCs w:val="26"/>
          <w:highlight w:val="white"/>
          <w:lang w:val="en-IN" w:eastAsia="en-IN" w:bidi="hi-IN"/>
        </w:rPr>
        <w:tab/>
        <w:t>National Education Policy mandates all the HEIs including Medical, Pharmacy, Engineering and other disciplines to undergo the process of A&amp;A before March 2023.  The State of Goa is always at the forefront of providing quality higher education to its stakeholders. Out of 34 General Education Colleges, 26 Colleges are accredited by NAAC of which 2 Colleges are with A+, 9 Colleges with A and 14 Colleges with B, B + &amp; B++. This Directorate has an ambitious plan to get all its institutes accredited by NAAC by 31</w:t>
      </w:r>
      <w:r>
        <w:rPr>
          <w:rFonts w:eastAsia="Times New Roman" w:cs="Times New Roman"/>
          <w:color w:val="000000" w:themeColor="text1"/>
          <w:kern w:val="2"/>
          <w:sz w:val="26"/>
          <w:szCs w:val="26"/>
          <w:highlight w:val="white"/>
          <w:vertAlign w:val="superscript"/>
          <w:lang w:val="en-IN" w:eastAsia="en-IN" w:bidi="hi-IN"/>
        </w:rPr>
        <w:t>st</w:t>
      </w:r>
      <w:r>
        <w:rPr>
          <w:rFonts w:eastAsia="Times New Roman" w:cs="Times New Roman"/>
          <w:color w:val="000000" w:themeColor="text1"/>
          <w:kern w:val="2"/>
          <w:sz w:val="26"/>
          <w:szCs w:val="26"/>
          <w:highlight w:val="white"/>
          <w:lang w:val="en-IN" w:eastAsia="en-IN" w:bidi="hi-IN"/>
        </w:rPr>
        <w:t xml:space="preserve"> March 2022. In this direction, to assist and handhold the following institutes are provided with Mentors: </w:t>
      </w:r>
    </w:p>
    <w:p>
      <w:pPr>
        <w:pStyle w:val="NormalWeb"/>
        <w:shd w:val="clear" w:color="auto" w:fill="FBFBFB"/>
        <w:spacing w:lineRule="auto" w:line="360" w:beforeAutospacing="0" w:before="0" w:afterAutospacing="0" w:after="300"/>
        <w:jc w:val="both"/>
        <w:rPr>
          <w:color w:val="000000" w:themeColor="text1"/>
          <w:sz w:val="26"/>
          <w:szCs w:val="26"/>
          <w:highlight w:val="white"/>
        </w:rPr>
      </w:pPr>
      <w:r>
        <w:rPr>
          <w:color w:val="000000" w:themeColor="text1"/>
          <w:sz w:val="26"/>
          <w:szCs w:val="26"/>
          <w:highlight w:val="white"/>
        </w:rPr>
      </w:r>
    </w:p>
    <w:p>
      <w:pPr>
        <w:pStyle w:val="NormalWeb"/>
        <w:shd w:val="clear" w:color="auto" w:fill="FBFBFB"/>
        <w:spacing w:lineRule="auto" w:line="360" w:beforeAutospacing="0" w:before="0" w:afterAutospacing="0" w:after="300"/>
        <w:jc w:val="right"/>
        <w:rPr/>
      </w:pPr>
      <w:r>
        <w:rPr>
          <w:b/>
          <w:bCs/>
          <w:color w:val="000000" w:themeColor="text1"/>
          <w:sz w:val="26"/>
          <w:szCs w:val="26"/>
          <w:shd w:fill="FFFFFF" w:val="clear"/>
        </w:rPr>
        <w:t>Contd...</w:t>
      </w:r>
      <w:r>
        <w:rPr>
          <w:color w:val="000000" w:themeColor="text1"/>
          <w:sz w:val="26"/>
          <w:szCs w:val="26"/>
          <w:shd w:fill="FFFFFF" w:val="clear"/>
        </w:rPr>
        <w:tab/>
      </w:r>
    </w:p>
    <w:tbl>
      <w:tblPr>
        <w:tblStyle w:val="TableGrid"/>
        <w:tblW w:w="9016"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103" w:type="dxa"/>
          <w:bottom w:w="55" w:type="dxa"/>
          <w:right w:w="108" w:type="dxa"/>
        </w:tblCellMar>
        <w:tblLook w:firstRow="1" w:noVBand="1" w:lastRow="0" w:firstColumn="1" w:lastColumn="0" w:noHBand="0" w:val="04a0"/>
      </w:tblPr>
      <w:tblGrid>
        <w:gridCol w:w="988"/>
        <w:gridCol w:w="4110"/>
        <w:gridCol w:w="3918"/>
      </w:tblGrid>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b/>
                <w:bCs/>
                <w:color w:val="000000" w:themeColor="text1"/>
                <w:sz w:val="26"/>
                <w:szCs w:val="26"/>
              </w:rPr>
              <w:t>Sr. No.</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b/>
                <w:color w:val="000000" w:themeColor="text1"/>
                <w:sz w:val="26"/>
                <w:szCs w:val="26"/>
              </w:rPr>
              <w:t xml:space="preserve">Name of the Mentee Institute </w:t>
            </w:r>
          </w:p>
        </w:tc>
        <w:tc>
          <w:tcPr>
            <w:tcW w:w="39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b/>
                <w:color w:val="000000" w:themeColor="text1"/>
                <w:sz w:val="26"/>
                <w:szCs w:val="26"/>
              </w:rPr>
              <w:t xml:space="preserve">Name of the Mentor Institute </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1</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 xml:space="preserve">Don Bosco College, Panaji </w:t>
            </w:r>
          </w:p>
        </w:tc>
        <w:tc>
          <w:tcPr>
            <w:tcW w:w="39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 S. Dempo College of Commerce &amp; Economics, Panaji</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 xml:space="preserve">2 </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Ganpat Parsekar College of Education, Harmal-Pernem</w:t>
            </w:r>
          </w:p>
        </w:tc>
        <w:tc>
          <w:tcPr>
            <w:tcW w:w="39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DM’s College &amp; Research Center, Assgao Mapusa</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3</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College of Home Science, Panaji</w:t>
            </w:r>
          </w:p>
        </w:tc>
        <w:tc>
          <w:tcPr>
            <w:tcW w:w="39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DCT’s Dhempe College of Arts &amp; Science, Miramar</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4</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Mandre College of Commerce, Economics &amp; Management, Pernem</w:t>
            </w:r>
          </w:p>
        </w:tc>
        <w:tc>
          <w:tcPr>
            <w:tcW w:w="39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Sridora College of Commerce &amp; Management, Mapusa</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5</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SPES’s Goa Multi-Faculty College, Dharbandora</w:t>
            </w:r>
          </w:p>
        </w:tc>
        <w:tc>
          <w:tcPr>
            <w:tcW w:w="39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PES College of Arts &amp; Science, Ponda</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6</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St. Joseph College, Cortalim</w:t>
            </w:r>
          </w:p>
        </w:tc>
        <w:tc>
          <w:tcPr>
            <w:tcW w:w="39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St. Xavier College, Mapusa</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7</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SVVM’s College of Commerce, Borim</w:t>
            </w:r>
          </w:p>
        </w:tc>
        <w:tc>
          <w:tcPr>
            <w:tcW w:w="39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Shree Damodar College of Commerce 7 Economics, Margao</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8</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Agnel Institute of Technology &amp; Design, Assagao</w:t>
            </w:r>
          </w:p>
        </w:tc>
        <w:tc>
          <w:tcPr>
            <w:tcW w:w="39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Fr. Agnel College of Arts &amp; Commerce, Pillar</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9</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Swami Brahmanand Mahavidyalaya, Kundaim</w:t>
            </w:r>
          </w:p>
        </w:tc>
        <w:tc>
          <w:tcPr>
            <w:tcW w:w="39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shd w:fill="FFFFFF" w:val="clear"/>
              </w:rPr>
              <w:t>Parvatibai Chowgule College Arts And Science, Margao</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10</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Don Bosco College of Engineering, Fatorda</w:t>
            </w:r>
          </w:p>
        </w:tc>
        <w:tc>
          <w:tcPr>
            <w:tcW w:w="39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shd w:fill="FFFFFF" w:val="clear"/>
              </w:rPr>
              <w:t>Parvatibai Chowgule College Arts And Science, Margao</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11</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 xml:space="preserve">Padre Conceicao College of Engineering, Verna </w:t>
            </w:r>
          </w:p>
        </w:tc>
        <w:tc>
          <w:tcPr>
            <w:tcW w:w="39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shd w:fill="FFFFFF" w:val="clear"/>
              </w:rPr>
              <w:t>Parvatibai Chowgule College Arts And Science, Margao</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12</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 xml:space="preserve">Government College of Music </w:t>
            </w:r>
          </w:p>
        </w:tc>
        <w:tc>
          <w:tcPr>
            <w:tcW w:w="39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DCT’s Dhempe College of Arts &amp; Science, Miramar</w:t>
            </w:r>
          </w:p>
        </w:tc>
      </w:tr>
    </w:tbl>
    <w:p>
      <w:pPr>
        <w:pStyle w:val="NormalWeb"/>
        <w:shd w:val="clear" w:color="auto" w:fill="FBFBFB"/>
        <w:spacing w:lineRule="auto" w:line="276" w:beforeAutospacing="0" w:before="0" w:afterAutospacing="0" w:after="300"/>
        <w:jc w:val="both"/>
        <w:rPr>
          <w:color w:val="000000" w:themeColor="text1"/>
          <w:sz w:val="26"/>
          <w:szCs w:val="26"/>
        </w:rPr>
      </w:pPr>
      <w:r>
        <w:rPr>
          <w:color w:val="000000" w:themeColor="text1"/>
          <w:sz w:val="26"/>
          <w:szCs w:val="26"/>
        </w:rPr>
      </w:r>
    </w:p>
    <w:p>
      <w:pPr>
        <w:pStyle w:val="NormalWeb"/>
        <w:shd w:val="clear" w:color="auto" w:fill="FBFBFB"/>
        <w:spacing w:lineRule="auto" w:line="360" w:beforeAutospacing="0" w:before="0" w:afterAutospacing="0" w:after="300"/>
        <w:jc w:val="both"/>
        <w:rPr/>
      </w:pPr>
      <w:r>
        <w:rPr>
          <w:color w:val="000000" w:themeColor="text1"/>
          <w:sz w:val="26"/>
          <w:szCs w:val="26"/>
        </w:rPr>
        <w:tab/>
        <w:t>Principals of both the Mentee and Mentor Colleges are requested to coordinate with each other and take the necessary steps to work on the assessment and accreditation goals. Further, you are requested to inform the developments related to NAAC to this Office from time to time</w:t>
      </w:r>
      <w:bookmarkStart w:id="0" w:name="_GoBack"/>
      <w:bookmarkEnd w:id="0"/>
      <w:r>
        <w:rPr>
          <w:color w:val="000000" w:themeColor="text1"/>
          <w:sz w:val="26"/>
          <w:szCs w:val="26"/>
        </w:rPr>
        <w:t xml:space="preserve">.   </w:t>
      </w:r>
    </w:p>
    <w:p>
      <w:pPr>
        <w:pStyle w:val="NormalWeb"/>
        <w:shd w:val="clear" w:color="auto" w:fill="FBFBFB"/>
        <w:spacing w:lineRule="auto" w:line="276" w:beforeAutospacing="0" w:before="0" w:afterAutospacing="0" w:after="300"/>
        <w:jc w:val="both"/>
        <w:rPr/>
      </w:pPr>
      <w:r>
        <w:rPr>
          <w:color w:val="000000" w:themeColor="text1"/>
          <w:sz w:val="26"/>
          <w:szCs w:val="26"/>
        </w:rPr>
        <w:tab/>
        <w:tab/>
        <w:tab/>
        <w:tab/>
        <w:tab/>
        <w:tab/>
        <w:tab/>
        <w:tab/>
        <w:tab/>
        <w:t xml:space="preserve">  Yours faithfully,</w:t>
      </w:r>
    </w:p>
    <w:p>
      <w:pPr>
        <w:pStyle w:val="NormalWeb"/>
        <w:shd w:val="clear" w:color="auto" w:fill="FBFBFB"/>
        <w:spacing w:lineRule="auto" w:line="276" w:beforeAutospacing="0" w:before="0" w:afterAutospacing="0" w:after="300"/>
        <w:jc w:val="both"/>
        <w:rPr>
          <w:color w:val="000000" w:themeColor="text1"/>
          <w:sz w:val="26"/>
          <w:szCs w:val="26"/>
        </w:rPr>
      </w:pPr>
      <w:r>
        <w:rPr>
          <w:color w:val="000000" w:themeColor="text1"/>
          <w:sz w:val="26"/>
          <w:szCs w:val="26"/>
        </w:rPr>
      </w:r>
    </w:p>
    <w:p>
      <w:pPr>
        <w:pStyle w:val="NormalWeb"/>
        <w:shd w:val="clear" w:color="auto" w:fill="FBFBFB"/>
        <w:spacing w:lineRule="auto" w:line="240" w:beforeAutospacing="0" w:before="0" w:afterAutospacing="0" w:after="0"/>
        <w:jc w:val="both"/>
        <w:rPr/>
      </w:pPr>
      <w:r>
        <w:rPr>
          <w:color w:val="000000" w:themeColor="text1"/>
          <w:sz w:val="26"/>
          <w:szCs w:val="26"/>
        </w:rPr>
        <w:tab/>
        <w:tab/>
        <w:tab/>
        <w:tab/>
        <w:tab/>
        <w:tab/>
        <w:tab/>
        <w:tab/>
        <w:t xml:space="preserve">  </w:t>
      </w:r>
      <w:r>
        <w:rPr>
          <w:rFonts w:eastAsia="Times New Roman" w:cs="Times New Roman"/>
          <w:color w:val="000000" w:themeColor="text1"/>
          <w:kern w:val="2"/>
          <w:sz w:val="26"/>
          <w:szCs w:val="26"/>
          <w:lang w:val="en-IN" w:eastAsia="en-IN" w:bidi="hi-IN"/>
        </w:rPr>
        <w:t xml:space="preserve">   </w:t>
      </w:r>
      <w:r>
        <w:rPr>
          <w:rFonts w:eastAsia="Times New Roman" w:cs="Times New Roman"/>
          <w:b/>
          <w:bCs/>
          <w:color w:val="000000" w:themeColor="text1"/>
          <w:kern w:val="2"/>
          <w:sz w:val="28"/>
          <w:szCs w:val="28"/>
          <w:lang w:val="en-IN" w:eastAsia="en-IN" w:bidi="hi-IN"/>
        </w:rPr>
        <w:t>(Prasad Lolayekar, IAS)</w:t>
      </w:r>
    </w:p>
    <w:p>
      <w:pPr>
        <w:pStyle w:val="NormalWeb"/>
        <w:shd w:val="clear" w:color="auto" w:fill="FBFBFB"/>
        <w:spacing w:lineRule="auto" w:line="240" w:beforeAutospacing="0" w:before="0" w:afterAutospacing="0" w:after="0"/>
        <w:jc w:val="both"/>
        <w:rPr/>
      </w:pPr>
      <w:r>
        <w:rPr>
          <w:rFonts w:eastAsia="Times New Roman" w:cs="Times New Roman"/>
          <w:color w:val="000000" w:themeColor="text1"/>
          <w:kern w:val="2"/>
          <w:sz w:val="26"/>
          <w:szCs w:val="26"/>
          <w:lang w:val="en-IN" w:eastAsia="en-IN" w:bidi="hi-IN"/>
        </w:rPr>
        <w:tab/>
        <w:tab/>
        <w:tab/>
        <w:tab/>
        <w:tab/>
        <w:tab/>
        <w:tab/>
        <w:tab/>
        <w:t xml:space="preserve">    Director of Higher Education</w:t>
      </w:r>
    </w:p>
    <w:p>
      <w:pPr>
        <w:pStyle w:val="NormalWeb"/>
        <w:shd w:val="clear" w:color="auto" w:fill="FBFBFB"/>
        <w:spacing w:lineRule="auto" w:line="240" w:beforeAutospacing="0" w:before="0" w:afterAutospacing="0" w:after="0"/>
        <w:jc w:val="both"/>
        <w:rPr>
          <w:b/>
          <w:b/>
          <w:bCs/>
        </w:rPr>
      </w:pPr>
      <w:r>
        <w:rPr>
          <w:rFonts w:eastAsia="Times New Roman" w:cs="Times New Roman"/>
          <w:b/>
          <w:bCs/>
          <w:color w:val="000000" w:themeColor="text1"/>
          <w:kern w:val="2"/>
          <w:sz w:val="26"/>
          <w:szCs w:val="26"/>
          <w:lang w:val="en-IN" w:eastAsia="en-IN" w:bidi="hi-IN"/>
        </w:rPr>
        <w:t>Copy to:</w:t>
      </w:r>
    </w:p>
    <w:p>
      <w:pPr>
        <w:pStyle w:val="NormalWeb"/>
        <w:numPr>
          <w:ilvl w:val="0"/>
          <w:numId w:val="1"/>
        </w:numPr>
        <w:shd w:val="clear" w:color="auto" w:fill="FBFBFB"/>
        <w:spacing w:lineRule="auto" w:line="240" w:beforeAutospacing="0" w:before="0" w:afterAutospacing="0" w:after="0"/>
        <w:jc w:val="both"/>
        <w:rPr/>
      </w:pPr>
      <w:r>
        <w:rPr>
          <w:rFonts w:eastAsia="Times New Roman" w:cs="Times New Roman"/>
          <w:color w:val="000000" w:themeColor="text1"/>
          <w:kern w:val="2"/>
          <w:sz w:val="26"/>
          <w:szCs w:val="26"/>
          <w:lang w:val="en-IN" w:eastAsia="en-IN" w:bidi="hi-IN"/>
        </w:rPr>
        <w:t>Office Copy</w:t>
      </w:r>
    </w:p>
    <w:p>
      <w:pPr>
        <w:sectPr>
          <w:type w:val="nextPage"/>
          <w:pgSz w:w="12240" w:h="20160"/>
          <w:pgMar w:left="1134" w:right="1521" w:header="0" w:top="850" w:footer="0" w:bottom="1134" w:gutter="0"/>
          <w:pgNumType w:fmt="decimal"/>
          <w:formProt w:val="false"/>
          <w:textDirection w:val="lrTb"/>
          <w:docGrid w:type="default" w:linePitch="100" w:charSpace="0"/>
        </w:sectPr>
        <w:pStyle w:val="NormalWeb"/>
        <w:numPr>
          <w:ilvl w:val="0"/>
          <w:numId w:val="1"/>
        </w:numPr>
        <w:shd w:val="clear" w:color="auto" w:fill="FBFBFB"/>
        <w:spacing w:lineRule="auto" w:line="240" w:beforeAutospacing="0" w:before="0" w:afterAutospacing="0" w:after="0"/>
        <w:jc w:val="both"/>
        <w:rPr/>
      </w:pPr>
      <w:r>
        <w:rPr>
          <w:rFonts w:eastAsia="Times New Roman" w:cs="Times New Roman"/>
          <w:color w:val="000000" w:themeColor="text1"/>
          <w:kern w:val="2"/>
          <w:sz w:val="26"/>
          <w:szCs w:val="26"/>
          <w:lang w:val="en-IN" w:eastAsia="en-IN" w:bidi="hi-IN"/>
        </w:rPr>
        <w:t>G/F</w:t>
      </w:r>
    </w:p>
    <w:p>
      <w:pPr>
        <w:pStyle w:val="Normal"/>
        <w:jc w:val="center"/>
        <w:rPr>
          <w:rFonts w:ascii="Bookman Old Style" w:hAnsi="Bookman Old Style"/>
          <w:sz w:val="26"/>
          <w:szCs w:val="26"/>
        </w:rPr>
      </w:pPr>
      <w:r>
        <w:rPr>
          <w:rFonts w:ascii="Bookman Old Style" w:hAnsi="Bookman Old Style"/>
          <w:sz w:val="26"/>
          <w:szCs w:val="26"/>
        </w:rPr>
      </w:r>
    </w:p>
    <w:p>
      <w:pPr>
        <w:pStyle w:val="Normal"/>
        <w:jc w:val="center"/>
        <w:rPr>
          <w:rFonts w:ascii="Bookman Old Style" w:hAnsi="Bookman Old Style"/>
          <w:sz w:val="26"/>
          <w:szCs w:val="26"/>
        </w:rPr>
      </w:pPr>
      <w:r>
        <w:rPr>
          <w:rFonts w:ascii="Bookman Old Style" w:hAnsi="Bookman Old Style"/>
          <w:sz w:val="26"/>
          <w:szCs w:val="26"/>
        </w:rPr>
        <w:drawing>
          <wp:anchor behindDoc="0" distT="0" distB="0" distL="0" distR="0" simplePos="0" locked="0" layoutInCell="1" allowOverlap="1" relativeHeight="5">
            <wp:simplePos x="0" y="0"/>
            <wp:positionH relativeFrom="column">
              <wp:posOffset>2750820</wp:posOffset>
            </wp:positionH>
            <wp:positionV relativeFrom="paragraph">
              <wp:posOffset>28575</wp:posOffset>
            </wp:positionV>
            <wp:extent cx="679450" cy="821055"/>
            <wp:effectExtent l="0" t="0" r="0" b="0"/>
            <wp:wrapSquare wrapText="largest"/>
            <wp:docPr id="4" name="Image3" descr="http://upload.wikimedia.org/wikipedia/en/2/27/Goa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http://upload.wikimedia.org/wikipedia/en/2/27/Goaseal.png"/>
                    <pic:cNvPicPr>
                      <a:picLocks noChangeAspect="1" noChangeArrowheads="1"/>
                    </pic:cNvPicPr>
                  </pic:nvPicPr>
                  <pic:blipFill>
                    <a:blip r:embed="rId6"/>
                    <a:stretch>
                      <a:fillRect/>
                    </a:stretch>
                  </pic:blipFill>
                  <pic:spPr bwMode="auto">
                    <a:xfrm>
                      <a:off x="0" y="0"/>
                      <a:ext cx="679450" cy="821055"/>
                    </a:xfrm>
                    <a:prstGeom prst="rect">
                      <a:avLst/>
                    </a:prstGeom>
                  </pic:spPr>
                </pic:pic>
              </a:graphicData>
            </a:graphic>
          </wp:anchor>
        </w:drawing>
        <w:drawing>
          <wp:anchor behindDoc="0" distT="0" distB="0" distL="0" distR="0" simplePos="0" locked="0" layoutInCell="1" allowOverlap="1" relativeHeight="6">
            <wp:simplePos x="0" y="0"/>
            <wp:positionH relativeFrom="column">
              <wp:posOffset>-1270</wp:posOffset>
            </wp:positionH>
            <wp:positionV relativeFrom="paragraph">
              <wp:posOffset>60325</wp:posOffset>
            </wp:positionV>
            <wp:extent cx="2248535" cy="7537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248535" cy="753745"/>
                    </a:xfrm>
                    <a:prstGeom prst="rect">
                      <a:avLst/>
                    </a:prstGeom>
                  </pic:spPr>
                </pic:pic>
              </a:graphicData>
            </a:graphic>
          </wp:anchor>
        </w:drawing>
        <w:drawing>
          <wp:anchor behindDoc="0" distT="0" distB="0" distL="0" distR="0" simplePos="0" locked="0" layoutInCell="1" allowOverlap="1" relativeHeight="7">
            <wp:simplePos x="0" y="0"/>
            <wp:positionH relativeFrom="column">
              <wp:posOffset>4189095</wp:posOffset>
            </wp:positionH>
            <wp:positionV relativeFrom="paragraph">
              <wp:posOffset>27305</wp:posOffset>
            </wp:positionV>
            <wp:extent cx="1762125" cy="8661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1762125" cy="866140"/>
                    </a:xfrm>
                    <a:prstGeom prst="rect">
                      <a:avLst/>
                    </a:prstGeom>
                  </pic:spPr>
                </pic:pic>
              </a:graphicData>
            </a:graphic>
          </wp:anchor>
        </w:drawing>
      </w:r>
    </w:p>
    <w:p>
      <w:pPr>
        <w:pStyle w:val="Normal"/>
        <w:jc w:val="center"/>
        <w:rPr>
          <w:rFonts w:ascii="Bookman Old Style" w:hAnsi="Bookman Old Style"/>
          <w:sz w:val="26"/>
          <w:szCs w:val="26"/>
        </w:rPr>
      </w:pPr>
      <w:r>
        <w:rPr>
          <w:rFonts w:ascii="Bookman Old Style" w:hAnsi="Bookman Old Style"/>
          <w:sz w:val="26"/>
          <w:szCs w:val="26"/>
        </w:rPr>
      </w:r>
    </w:p>
    <w:p>
      <w:pPr>
        <w:pStyle w:val="Normal"/>
        <w:jc w:val="center"/>
        <w:rPr>
          <w:rFonts w:ascii="Bookman Old Style" w:hAnsi="Bookman Old Style"/>
          <w:sz w:val="26"/>
          <w:szCs w:val="26"/>
        </w:rPr>
      </w:pPr>
      <w:r>
        <w:rPr>
          <w:rFonts w:ascii="Bookman Old Style" w:hAnsi="Bookman Old Style"/>
          <w:sz w:val="26"/>
          <w:szCs w:val="26"/>
        </w:rPr>
      </w:r>
    </w:p>
    <w:p>
      <w:pPr>
        <w:pStyle w:val="Normal"/>
        <w:jc w:val="center"/>
        <w:rPr>
          <w:rFonts w:ascii="Bookman Old Style" w:hAnsi="Bookman Old Style"/>
          <w:sz w:val="26"/>
          <w:szCs w:val="26"/>
        </w:rPr>
      </w:pPr>
      <w:r>
        <w:rPr>
          <w:rFonts w:ascii="Bookman Old Style" w:hAnsi="Bookman Old Style"/>
          <w:sz w:val="26"/>
          <w:szCs w:val="26"/>
        </w:rPr>
      </w:r>
    </w:p>
    <w:p>
      <w:pPr>
        <w:pStyle w:val="Normal"/>
        <w:spacing w:lineRule="auto" w:line="240"/>
        <w:jc w:val="center"/>
        <w:rPr>
          <w:rFonts w:ascii="Bookman Old Style" w:hAnsi="Bookman Old Style"/>
        </w:rPr>
      </w:pPr>
      <w:r>
        <w:rPr>
          <w:rFonts w:ascii="Bookman Old Style" w:hAnsi="Bookman Old Style"/>
        </w:rPr>
      </w:r>
    </w:p>
    <w:p>
      <w:pPr>
        <w:pStyle w:val="Normal"/>
        <w:jc w:val="center"/>
        <w:rPr/>
      </w:pPr>
      <w:r>
        <w:rPr>
          <w:rFonts w:ascii="Bookman Old Style" w:hAnsi="Bookman Old Style"/>
          <w:sz w:val="26"/>
          <w:szCs w:val="26"/>
        </w:rPr>
        <w:t>GOVERNMENT OF GOA</w:t>
      </w:r>
    </w:p>
    <w:p>
      <w:pPr>
        <w:pStyle w:val="Normal"/>
        <w:jc w:val="center"/>
        <w:rPr/>
      </w:pPr>
      <w:r>
        <w:rPr>
          <w:rFonts w:ascii="Bookman Old Style" w:hAnsi="Bookman Old Style"/>
          <w:b/>
          <w:bCs/>
          <w:sz w:val="26"/>
          <w:szCs w:val="26"/>
        </w:rPr>
        <w:t>DIRECTORATE OF HIGHER EDUCATION</w:t>
      </w:r>
    </w:p>
    <w:p>
      <w:pPr>
        <w:pStyle w:val="Normal"/>
        <w:pBdr>
          <w:bottom w:val="single" w:sz="8" w:space="2" w:color="000001"/>
        </w:pBdr>
        <w:jc w:val="center"/>
        <w:rPr/>
      </w:pPr>
      <w:r>
        <w:rPr>
          <w:rFonts w:ascii="Bookman Old Style" w:hAnsi="Bookman Old Style"/>
          <w:sz w:val="26"/>
          <w:szCs w:val="26"/>
        </w:rPr>
        <w:t>New SCERT Building, Alto Porvorim – Goa</w:t>
      </w:r>
    </w:p>
    <w:p>
      <w:pPr>
        <w:pStyle w:val="Footer"/>
        <w:pBdr>
          <w:bottom w:val="single" w:sz="8" w:space="2" w:color="000001"/>
        </w:pBdr>
        <w:jc w:val="left"/>
        <w:rPr/>
      </w:pPr>
      <w:r>
        <w:rPr>
          <w:rFonts w:ascii="Bookman Old Style" w:hAnsi="Bookman Old Style"/>
          <w:sz w:val="20"/>
          <w:szCs w:val="20"/>
        </w:rPr>
        <w:t>Phone No.(</w:t>
      </w:r>
      <w:r>
        <w:rPr>
          <w:rFonts w:eastAsia="OpenSymbol" w:cs="OpenSymbol" w:ascii="Bookman Old Style" w:hAnsi="Bookman Old Style"/>
          <w:sz w:val="20"/>
          <w:szCs w:val="20"/>
        </w:rPr>
        <w:t>☎</w:t>
      </w:r>
      <w:r>
        <w:rPr>
          <w:rFonts w:ascii="Bookman Old Style" w:hAnsi="Bookman Old Style"/>
          <w:sz w:val="20"/>
          <w:szCs w:val="20"/>
        </w:rPr>
        <w:t>) 0832-2415585/2410824</w:t>
        <w:tab/>
        <w:tab/>
        <w:t>Email(</w:t>
      </w:r>
      <w:r>
        <w:rPr>
          <w:rFonts w:eastAsia="OpenSymbol" w:cs="OpenSymbol" w:ascii="Bookman Old Style" w:hAnsi="Bookman Old Style"/>
          <w:sz w:val="20"/>
          <w:szCs w:val="20"/>
        </w:rPr>
        <w:t></w:t>
      </w:r>
      <w:r>
        <w:rPr>
          <w:rFonts w:ascii="Bookman Old Style" w:hAnsi="Bookman Old Style"/>
          <w:sz w:val="20"/>
          <w:szCs w:val="20"/>
        </w:rPr>
        <w:t xml:space="preserve">): </w:t>
      </w:r>
      <w:hyperlink r:id="rId9">
        <w:r>
          <w:rPr>
            <w:rStyle w:val="InternetLink"/>
            <w:rFonts w:ascii="Bookman Old Style" w:hAnsi="Bookman Old Style"/>
            <w:sz w:val="20"/>
            <w:szCs w:val="20"/>
          </w:rPr>
          <w:t>dir-dhe.goa@nic.in</w:t>
        </w:r>
      </w:hyperlink>
    </w:p>
    <w:p>
      <w:pPr>
        <w:pStyle w:val="Normal"/>
        <w:jc w:val="center"/>
        <w:rPr>
          <w:sz w:val="4"/>
        </w:rPr>
      </w:pPr>
      <w:r>
        <w:rPr>
          <w:sz w:val="4"/>
        </w:rPr>
      </w:r>
    </w:p>
    <w:p>
      <w:pPr>
        <w:pStyle w:val="Normal"/>
        <w:pBdr>
          <w:bottom w:val="single" w:sz="8" w:space="2" w:color="000001"/>
        </w:pBdr>
        <w:rPr/>
      </w:pPr>
      <w:r>
        <w:rPr>
          <w:rFonts w:eastAsia="Times New Roman" w:cs="Times New Roman" w:ascii="Times New Roman" w:hAnsi="Times New Roman"/>
          <w:b/>
          <w:bCs/>
          <w:color w:val="000000" w:themeColor="text1"/>
          <w:kern w:val="2"/>
          <w:sz w:val="26"/>
          <w:szCs w:val="26"/>
          <w:shd w:fill="FFFFFF" w:val="clear"/>
          <w:lang w:val="en-IN" w:eastAsia="en-IN" w:bidi="hi-IN"/>
        </w:rPr>
        <w:t>File No: ACAD-II/</w:t>
      </w:r>
      <w:r>
        <w:rPr>
          <w:rStyle w:val="Strong"/>
          <w:rFonts w:eastAsia="Times New Roman" w:cs="Times New Roman" w:ascii="Times New Roman" w:hAnsi="Times New Roman"/>
          <w:color w:val="000000" w:themeColor="text1"/>
          <w:kern w:val="2"/>
          <w:sz w:val="26"/>
          <w:szCs w:val="26"/>
          <w:shd w:fill="FFFFFF" w:val="clear"/>
          <w:lang w:val="en-IN" w:eastAsia="en-IN" w:bidi="hi-IN"/>
        </w:rPr>
        <w:t>Mentee-Mentor Programme/139/DHE/2022</w:t>
      </w:r>
      <w:r>
        <w:rPr>
          <w:rFonts w:eastAsia="Times New Roman" w:cs="Times New Roman" w:ascii="Times New Roman" w:hAnsi="Times New Roman"/>
          <w:b/>
          <w:bCs/>
          <w:color w:val="000000" w:themeColor="text1"/>
          <w:kern w:val="2"/>
          <w:sz w:val="26"/>
          <w:szCs w:val="26"/>
          <w:shd w:fill="FFFFFF" w:val="clear"/>
          <w:lang w:val="en-IN" w:eastAsia="en-IN" w:bidi="hi-IN"/>
        </w:rPr>
        <w:tab/>
        <w:t xml:space="preserve">        Dated:0</w:t>
      </w:r>
      <w:r>
        <w:rPr>
          <w:rFonts w:eastAsia="Times New Roman" w:cs="Times New Roman" w:ascii="Times New Roman" w:hAnsi="Times New Roman"/>
          <w:b/>
          <w:bCs/>
          <w:color w:val="000000" w:themeColor="text1"/>
          <w:kern w:val="2"/>
          <w:sz w:val="26"/>
          <w:szCs w:val="26"/>
          <w:shd w:fill="FFFFFF" w:val="clear"/>
          <w:lang w:val="en-IN" w:eastAsia="en-IN" w:bidi="hi-IN"/>
        </w:rPr>
        <w:t>8</w:t>
      </w:r>
      <w:r>
        <w:rPr>
          <w:rFonts w:eastAsia="Times New Roman" w:cs="Times New Roman" w:ascii="Times New Roman" w:hAnsi="Times New Roman"/>
          <w:b/>
          <w:bCs/>
          <w:color w:val="000000" w:themeColor="text1"/>
          <w:kern w:val="2"/>
          <w:sz w:val="26"/>
          <w:szCs w:val="26"/>
          <w:shd w:fill="FFFFFF" w:val="clear"/>
          <w:lang w:val="en-IN" w:eastAsia="en-IN" w:bidi="hi-IN"/>
        </w:rPr>
        <w:t>/09/2022</w:t>
      </w:r>
    </w:p>
    <w:p>
      <w:pPr>
        <w:pStyle w:val="NormalWeb"/>
        <w:shd w:val="clear" w:color="auto" w:fill="FBFBFB"/>
        <w:spacing w:lineRule="auto" w:line="276" w:beforeAutospacing="0" w:before="0" w:afterAutospacing="0" w:after="0"/>
        <w:jc w:val="both"/>
        <w:rPr>
          <w:rStyle w:val="Strong"/>
          <w:b w:val="false"/>
          <w:b w:val="false"/>
          <w:color w:val="000000" w:themeColor="text1"/>
          <w:sz w:val="26"/>
          <w:szCs w:val="26"/>
          <w:highlight w:val="white"/>
        </w:rPr>
      </w:pPr>
      <w:r>
        <w:rPr>
          <w:b w:val="false"/>
          <w:color w:val="000000" w:themeColor="text1"/>
          <w:sz w:val="26"/>
          <w:szCs w:val="26"/>
          <w:highlight w:val="white"/>
        </w:rPr>
      </w:r>
    </w:p>
    <w:p>
      <w:pPr>
        <w:pStyle w:val="NormalWeb"/>
        <w:shd w:val="clear" w:color="auto" w:fill="FBFBFB"/>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 xml:space="preserve">To </w:t>
      </w:r>
      <w:r>
        <w:rPr>
          <w:rStyle w:val="Strong"/>
          <w:rFonts w:eastAsia="Times New Roman" w:cs="Times New Roman"/>
          <w:b w:val="false"/>
          <w:color w:val="000000" w:themeColor="text1"/>
          <w:kern w:val="2"/>
          <w:sz w:val="26"/>
          <w:szCs w:val="26"/>
          <w:shd w:fill="FFFFFF" w:val="clear"/>
          <w:lang w:val="en-IN" w:eastAsia="en-IN" w:bidi="hi-IN"/>
        </w:rPr>
        <w:t>the Principals,</w:t>
      </w:r>
    </w:p>
    <w:p>
      <w:pPr>
        <w:pStyle w:val="NormalWeb"/>
        <w:numPr>
          <w:ilvl w:val="0"/>
          <w:numId w:val="2"/>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highlight w:val="white"/>
          <w:lang w:val="en-IN" w:eastAsia="en-IN" w:bidi="hi-IN"/>
        </w:rPr>
        <w:t>Don Bosco College, Panaji.</w:t>
      </w:r>
    </w:p>
    <w:p>
      <w:pPr>
        <w:pStyle w:val="NormalWeb"/>
        <w:numPr>
          <w:ilvl w:val="0"/>
          <w:numId w:val="2"/>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highlight w:val="white"/>
          <w:lang w:val="en-IN" w:eastAsia="en-IN" w:bidi="hi-IN"/>
        </w:rPr>
        <w:t>Ganpat Parsekar College of Education, Harmal-Pernem.</w:t>
      </w:r>
    </w:p>
    <w:p>
      <w:pPr>
        <w:pStyle w:val="NormalWeb"/>
        <w:numPr>
          <w:ilvl w:val="0"/>
          <w:numId w:val="2"/>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highlight w:val="white"/>
          <w:lang w:val="en-IN" w:eastAsia="en-IN" w:bidi="hi-IN"/>
        </w:rPr>
        <w:t xml:space="preserve">Goa </w:t>
      </w:r>
      <w:r>
        <w:rPr>
          <w:rStyle w:val="Strong"/>
          <w:rFonts w:eastAsia="Times New Roman" w:cs="Times New Roman"/>
          <w:b w:val="false"/>
          <w:color w:val="000000" w:themeColor="text1"/>
          <w:kern w:val="2"/>
          <w:sz w:val="26"/>
          <w:szCs w:val="26"/>
          <w:highlight w:val="white"/>
          <w:lang w:val="en-IN" w:eastAsia="en-IN" w:bidi="hi-IN"/>
        </w:rPr>
        <w:t xml:space="preserve">College of Home Science, </w:t>
      </w:r>
      <w:r>
        <w:rPr>
          <w:rStyle w:val="Strong"/>
          <w:rFonts w:eastAsia="Times New Roman" w:cs="Times New Roman"/>
          <w:b w:val="false"/>
          <w:color w:val="000000" w:themeColor="text1"/>
          <w:kern w:val="2"/>
          <w:sz w:val="26"/>
          <w:szCs w:val="26"/>
          <w:highlight w:val="white"/>
          <w:lang w:val="en-IN" w:eastAsia="en-IN" w:bidi="hi-IN"/>
        </w:rPr>
        <w:t xml:space="preserve">Campal, </w:t>
      </w:r>
      <w:r>
        <w:rPr>
          <w:rStyle w:val="Strong"/>
          <w:rFonts w:eastAsia="Times New Roman" w:cs="Times New Roman"/>
          <w:b w:val="false"/>
          <w:color w:val="000000" w:themeColor="text1"/>
          <w:kern w:val="2"/>
          <w:sz w:val="26"/>
          <w:szCs w:val="26"/>
          <w:highlight w:val="white"/>
          <w:lang w:val="en-IN" w:eastAsia="en-IN" w:bidi="hi-IN"/>
        </w:rPr>
        <w:t>Panaji-</w:t>
      </w:r>
      <w:r>
        <w:rPr>
          <w:rStyle w:val="Strong"/>
          <w:rFonts w:eastAsia="Times New Roman" w:cs="Times New Roman"/>
          <w:b w:val="false"/>
          <w:color w:val="000000" w:themeColor="text1"/>
          <w:kern w:val="2"/>
          <w:sz w:val="26"/>
          <w:szCs w:val="26"/>
          <w:highlight w:val="white"/>
          <w:lang w:val="en-IN" w:eastAsia="en-IN" w:bidi="hi-IN"/>
        </w:rPr>
        <w:t>Goa.</w:t>
      </w:r>
    </w:p>
    <w:p>
      <w:pPr>
        <w:pStyle w:val="NormalWeb"/>
        <w:numPr>
          <w:ilvl w:val="0"/>
          <w:numId w:val="2"/>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highlight w:val="white"/>
          <w:lang w:val="en-IN" w:eastAsia="en-IN" w:bidi="hi-IN"/>
        </w:rPr>
        <w:t>Mandre College of Commerce, Economics &amp; Management, Pernem.</w:t>
      </w:r>
    </w:p>
    <w:p>
      <w:pPr>
        <w:pStyle w:val="NormalWeb"/>
        <w:numPr>
          <w:ilvl w:val="0"/>
          <w:numId w:val="2"/>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highlight w:val="white"/>
          <w:lang w:val="en-IN" w:eastAsia="en-IN" w:bidi="hi-IN"/>
        </w:rPr>
        <w:t>SPES’s Goa Multi-Faculty College, Dharbandora.</w:t>
      </w:r>
    </w:p>
    <w:p>
      <w:pPr>
        <w:pStyle w:val="NormalWeb"/>
        <w:numPr>
          <w:ilvl w:val="0"/>
          <w:numId w:val="2"/>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highlight w:val="white"/>
          <w:lang w:val="en-IN" w:eastAsia="en-IN" w:bidi="hi-IN"/>
        </w:rPr>
        <w:t>St. Joseph College, Cortalim.</w:t>
      </w:r>
    </w:p>
    <w:p>
      <w:pPr>
        <w:pStyle w:val="NormalWeb"/>
        <w:numPr>
          <w:ilvl w:val="0"/>
          <w:numId w:val="2"/>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highlight w:val="white"/>
          <w:lang w:val="en-IN" w:eastAsia="en-IN" w:bidi="hi-IN"/>
        </w:rPr>
        <w:t>SVVM’s College of Commerce, Borim.</w:t>
      </w:r>
    </w:p>
    <w:p>
      <w:pPr>
        <w:pStyle w:val="NormalWeb"/>
        <w:numPr>
          <w:ilvl w:val="0"/>
          <w:numId w:val="2"/>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highlight w:val="white"/>
          <w:lang w:val="en-IN" w:eastAsia="en-IN" w:bidi="hi-IN"/>
        </w:rPr>
        <w:t>Agnel Institute of Technology &amp; Design, Assagao.</w:t>
      </w:r>
    </w:p>
    <w:p>
      <w:pPr>
        <w:pStyle w:val="NormalWeb"/>
        <w:numPr>
          <w:ilvl w:val="0"/>
          <w:numId w:val="2"/>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highlight w:val="white"/>
          <w:lang w:val="en-IN" w:eastAsia="en-IN" w:bidi="hi-IN"/>
        </w:rPr>
        <w:t>Swami Brahmanand Mahavidyalaya, Kundaim.</w:t>
      </w:r>
    </w:p>
    <w:p>
      <w:pPr>
        <w:pStyle w:val="NormalWeb"/>
        <w:numPr>
          <w:ilvl w:val="0"/>
          <w:numId w:val="2"/>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highlight w:val="white"/>
          <w:lang w:val="en-IN" w:eastAsia="en-IN" w:bidi="hi-IN"/>
        </w:rPr>
        <w:t>Don Bosco College of Engineering, Fatorda.</w:t>
      </w:r>
    </w:p>
    <w:p>
      <w:pPr>
        <w:pStyle w:val="NormalWeb"/>
        <w:numPr>
          <w:ilvl w:val="0"/>
          <w:numId w:val="2"/>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highlight w:val="white"/>
          <w:lang w:val="en-IN" w:eastAsia="en-IN" w:bidi="hi-IN"/>
        </w:rPr>
        <w:t>Padre Conceicao College of Engineering, Verna.</w:t>
      </w:r>
    </w:p>
    <w:p>
      <w:pPr>
        <w:pStyle w:val="NormalWeb"/>
        <w:numPr>
          <w:ilvl w:val="0"/>
          <w:numId w:val="2"/>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highlight w:val="white"/>
          <w:lang w:val="en-IN" w:eastAsia="en-IN" w:bidi="hi-IN"/>
        </w:rPr>
        <w:t xml:space="preserve">Goa College of Music, </w:t>
      </w:r>
      <w:bookmarkStart w:id="1" w:name="__DdeLink__220_353178852"/>
      <w:r>
        <w:rPr>
          <w:rStyle w:val="Strong"/>
          <w:rFonts w:eastAsia="Times New Roman" w:cs="Times New Roman"/>
          <w:b w:val="false"/>
          <w:color w:val="000000" w:themeColor="text1"/>
          <w:kern w:val="2"/>
          <w:sz w:val="26"/>
          <w:szCs w:val="26"/>
          <w:highlight w:val="white"/>
          <w:lang w:val="en-IN" w:eastAsia="en-IN" w:bidi="hi-IN"/>
        </w:rPr>
        <w:t>Altinho, Panaji-Goa</w:t>
      </w:r>
      <w:bookmarkEnd w:id="1"/>
      <w:r>
        <w:rPr>
          <w:rStyle w:val="Strong"/>
          <w:rFonts w:eastAsia="Times New Roman" w:cs="Times New Roman"/>
          <w:b w:val="false"/>
          <w:color w:val="000000" w:themeColor="text1"/>
          <w:kern w:val="2"/>
          <w:sz w:val="26"/>
          <w:szCs w:val="26"/>
          <w:highlight w:val="white"/>
          <w:lang w:val="en-IN" w:eastAsia="en-IN" w:bidi="hi-IN"/>
        </w:rPr>
        <w:t xml:space="preserve">. </w:t>
      </w:r>
    </w:p>
    <w:p>
      <w:pPr>
        <w:pStyle w:val="NormalWeb"/>
        <w:shd w:val="clear" w:color="auto" w:fill="FBFBFB"/>
        <w:spacing w:lineRule="auto" w:line="276" w:beforeAutospacing="0" w:before="0" w:afterAutospacing="0" w:after="0"/>
        <w:jc w:val="both"/>
        <w:rPr>
          <w:rStyle w:val="Strong"/>
          <w:rFonts w:ascii="Times New Roman" w:hAnsi="Times New Roman" w:eastAsia="Times New Roman" w:cs="Times New Roman"/>
          <w:color w:val="000000" w:themeColor="text1"/>
          <w:kern w:val="2"/>
          <w:sz w:val="26"/>
          <w:szCs w:val="26"/>
          <w:highlight w:val="white"/>
          <w:lang w:val="en-IN" w:eastAsia="en-IN" w:bidi="hi-IN"/>
        </w:rPr>
      </w:pPr>
      <w:r>
        <w:rPr>
          <w:rFonts w:eastAsia="Times New Roman" w:cs="Times New Roman"/>
          <w:color w:val="000000" w:themeColor="text1"/>
          <w:kern w:val="2"/>
          <w:sz w:val="26"/>
          <w:szCs w:val="26"/>
          <w:highlight w:val="white"/>
          <w:lang w:val="en-IN" w:eastAsia="en-IN" w:bidi="hi-IN"/>
        </w:rPr>
      </w:r>
    </w:p>
    <w:p>
      <w:pPr>
        <w:pStyle w:val="NormalWeb"/>
        <w:shd w:val="clear" w:color="auto" w:fill="FBFBFB"/>
        <w:spacing w:lineRule="auto" w:line="276" w:beforeAutospacing="0" w:before="0" w:afterAutospacing="0" w:after="0"/>
        <w:jc w:val="center"/>
        <w:rPr/>
      </w:pPr>
      <w:r>
        <w:rPr>
          <w:rStyle w:val="Strong"/>
          <w:rFonts w:eastAsia="Times New Roman" w:cs="Times New Roman"/>
          <w:color w:val="000000" w:themeColor="text1"/>
          <w:kern w:val="2"/>
          <w:sz w:val="28"/>
          <w:szCs w:val="28"/>
          <w:u w:val="single"/>
          <w:shd w:fill="FFFFFF" w:val="clear"/>
          <w:lang w:val="en-IN" w:eastAsia="en-IN" w:bidi="hi-IN"/>
        </w:rPr>
        <w:t>Sub: Mentee-Mentor Programme</w:t>
      </w:r>
    </w:p>
    <w:p>
      <w:pPr>
        <w:pStyle w:val="NormalWeb"/>
        <w:shd w:val="clear" w:color="auto" w:fill="FBFBFB"/>
        <w:spacing w:lineRule="auto" w:line="276" w:beforeAutospacing="0" w:before="0" w:afterAutospacing="0" w:after="0"/>
        <w:jc w:val="both"/>
        <w:rPr>
          <w:rStyle w:val="Strong"/>
          <w:rFonts w:ascii="Times New Roman" w:hAnsi="Times New Roman" w:eastAsia="Times New Roman" w:cs="Times New Roman"/>
          <w:color w:val="000000" w:themeColor="text1"/>
          <w:kern w:val="2"/>
          <w:sz w:val="26"/>
          <w:szCs w:val="26"/>
          <w:highlight w:val="white"/>
          <w:lang w:val="en-IN" w:eastAsia="en-IN" w:bidi="hi-IN"/>
        </w:rPr>
      </w:pPr>
      <w:r>
        <w:rPr>
          <w:rFonts w:eastAsia="Times New Roman" w:cs="Times New Roman"/>
          <w:color w:val="000000" w:themeColor="text1"/>
          <w:kern w:val="2"/>
          <w:sz w:val="26"/>
          <w:szCs w:val="26"/>
          <w:highlight w:val="white"/>
          <w:lang w:val="en-IN" w:eastAsia="en-IN" w:bidi="hi-IN"/>
        </w:rPr>
      </w:r>
    </w:p>
    <w:p>
      <w:pPr>
        <w:pStyle w:val="NormalWeb"/>
        <w:shd w:val="clear" w:color="auto" w:fill="FBFBFB"/>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 xml:space="preserve">Sir/Madam, </w:t>
      </w:r>
    </w:p>
    <w:p>
      <w:pPr>
        <w:pStyle w:val="NormalWeb"/>
        <w:shd w:val="clear" w:color="auto" w:fill="FBFBFB"/>
        <w:spacing w:lineRule="auto" w:line="276" w:beforeAutospacing="0" w:before="0" w:afterAutospacing="0" w:after="0"/>
        <w:jc w:val="both"/>
        <w:rPr>
          <w:rStyle w:val="Strong"/>
          <w:rFonts w:ascii="Times New Roman" w:hAnsi="Times New Roman" w:eastAsia="Times New Roman" w:cs="Times New Roman"/>
          <w:b w:val="false"/>
          <w:b w:val="false"/>
          <w:color w:val="000000" w:themeColor="text1"/>
          <w:kern w:val="2"/>
          <w:sz w:val="26"/>
          <w:szCs w:val="26"/>
          <w:highlight w:val="white"/>
          <w:lang w:val="en-IN" w:eastAsia="en-IN" w:bidi="hi-IN"/>
        </w:rPr>
      </w:pPr>
      <w:r>
        <w:rPr>
          <w:rFonts w:eastAsia="Times New Roman" w:cs="Times New Roman"/>
          <w:b w:val="false"/>
          <w:color w:val="000000" w:themeColor="text1"/>
          <w:kern w:val="2"/>
          <w:sz w:val="26"/>
          <w:szCs w:val="26"/>
          <w:highlight w:val="white"/>
          <w:lang w:val="en-IN" w:eastAsia="en-IN" w:bidi="hi-IN"/>
        </w:rPr>
      </w:r>
    </w:p>
    <w:p>
      <w:pPr>
        <w:pStyle w:val="NormalWeb"/>
        <w:shd w:val="clear" w:color="auto" w:fill="FBFBFB"/>
        <w:spacing w:lineRule="auto" w:line="360"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ab/>
        <w:t xml:space="preserve">Quality is one of the </w:t>
      </w:r>
      <w:r>
        <w:rPr>
          <w:rFonts w:eastAsia="Times New Roman" w:cs="Times New Roman"/>
          <w:color w:val="000000" w:themeColor="text1"/>
          <w:kern w:val="2"/>
          <w:sz w:val="26"/>
          <w:szCs w:val="26"/>
          <w:shd w:fill="FFFFFF" w:val="clear"/>
          <w:lang w:val="en-IN" w:eastAsia="en-IN" w:bidi="hi-IN"/>
        </w:rPr>
        <w:t>pillars of National Education Policy 2020. There are many ways to improve the quality of HEIs.  One such footstep is institutional accreditation and assessment (A&amp;A) by the National Assessment &amp; Accreditation Council (NAAC). Accreditation aids in building the reputation of the HEIs and most prominently indicates the quality of education.</w:t>
      </w:r>
    </w:p>
    <w:p>
      <w:pPr>
        <w:pStyle w:val="NormalWeb"/>
        <w:shd w:val="clear" w:color="auto" w:fill="FBFBFB"/>
        <w:spacing w:lineRule="auto" w:line="360" w:beforeAutospacing="0" w:before="0" w:afterAutospacing="0" w:after="0"/>
        <w:jc w:val="both"/>
        <w:rPr>
          <w:rFonts w:ascii="Times New Roman" w:hAnsi="Times New Roman" w:eastAsia="Times New Roman" w:cs="Times New Roman"/>
          <w:color w:val="000000" w:themeColor="text1"/>
          <w:kern w:val="2"/>
          <w:sz w:val="26"/>
          <w:szCs w:val="26"/>
          <w:highlight w:val="white"/>
          <w:lang w:val="en-IN" w:eastAsia="en-IN" w:bidi="hi-IN"/>
        </w:rPr>
      </w:pPr>
      <w:r>
        <w:rPr>
          <w:rFonts w:eastAsia="Times New Roman" w:cs="Times New Roman"/>
          <w:color w:val="000000" w:themeColor="text1"/>
          <w:kern w:val="2"/>
          <w:sz w:val="26"/>
          <w:szCs w:val="26"/>
          <w:highlight w:val="white"/>
          <w:lang w:val="en-IN" w:eastAsia="en-IN" w:bidi="hi-IN"/>
        </w:rPr>
      </w:r>
    </w:p>
    <w:p>
      <w:pPr>
        <w:pStyle w:val="NormalWeb"/>
        <w:shd w:val="clear" w:color="auto" w:fill="FBFBFB"/>
        <w:spacing w:lineRule="auto" w:line="360" w:beforeAutospacing="0" w:before="0" w:afterAutospacing="0" w:after="300"/>
        <w:jc w:val="both"/>
        <w:rPr/>
      </w:pPr>
      <w:r>
        <w:rPr>
          <w:rFonts w:eastAsia="Times New Roman" w:cs="Times New Roman"/>
          <w:color w:val="000000" w:themeColor="text1"/>
          <w:kern w:val="2"/>
          <w:sz w:val="26"/>
          <w:szCs w:val="26"/>
          <w:highlight w:val="white"/>
          <w:lang w:val="en-IN" w:eastAsia="en-IN" w:bidi="hi-IN"/>
        </w:rPr>
        <w:tab/>
        <w:t>National Education Policy mandates all the HEIs including Medical, Pharmacy, Engineering and other disciplines to undergo the process of A&amp;A before March 2023.  The State of Goa is always at the forefront of providing quality higher education to its stakeholders. Out of 34 General Education Colleges, 26 Colleges are accredited by NAAC of which 2 Colleges are with A+, 9 Colleges with A and 14 Colleges with B, B + &amp; B++. This Directorate has an ambitious plan to get all its institutes accredited by NAAC by 31</w:t>
      </w:r>
      <w:r>
        <w:rPr>
          <w:rFonts w:eastAsia="Times New Roman" w:cs="Times New Roman"/>
          <w:color w:val="000000" w:themeColor="text1"/>
          <w:kern w:val="2"/>
          <w:sz w:val="26"/>
          <w:szCs w:val="26"/>
          <w:highlight w:val="white"/>
          <w:vertAlign w:val="superscript"/>
          <w:lang w:val="en-IN" w:eastAsia="en-IN" w:bidi="hi-IN"/>
        </w:rPr>
        <w:t>st</w:t>
      </w:r>
      <w:r>
        <w:rPr>
          <w:rFonts w:eastAsia="Times New Roman" w:cs="Times New Roman"/>
          <w:color w:val="000000" w:themeColor="text1"/>
          <w:kern w:val="2"/>
          <w:sz w:val="26"/>
          <w:szCs w:val="26"/>
          <w:highlight w:val="white"/>
          <w:lang w:val="en-IN" w:eastAsia="en-IN" w:bidi="hi-IN"/>
        </w:rPr>
        <w:t xml:space="preserve"> March 2022. In this direction, to assist and handhold the following institutes are provided with Mentors: </w:t>
      </w:r>
    </w:p>
    <w:p>
      <w:pPr>
        <w:pStyle w:val="NormalWeb"/>
        <w:shd w:val="clear" w:color="auto" w:fill="FBFBFB"/>
        <w:spacing w:lineRule="auto" w:line="360" w:beforeAutospacing="0" w:before="0" w:afterAutospacing="0" w:after="300"/>
        <w:jc w:val="both"/>
        <w:rPr>
          <w:color w:val="000000" w:themeColor="text1"/>
          <w:sz w:val="26"/>
          <w:szCs w:val="26"/>
          <w:highlight w:val="white"/>
        </w:rPr>
      </w:pPr>
      <w:r>
        <w:rPr>
          <w:color w:val="000000" w:themeColor="text1"/>
          <w:sz w:val="26"/>
          <w:szCs w:val="26"/>
          <w:highlight w:val="white"/>
        </w:rPr>
      </w:r>
    </w:p>
    <w:p>
      <w:pPr>
        <w:pStyle w:val="NormalWeb"/>
        <w:shd w:val="clear" w:color="auto" w:fill="FBFBFB"/>
        <w:spacing w:lineRule="auto" w:line="360" w:beforeAutospacing="0" w:before="0" w:afterAutospacing="0" w:after="300"/>
        <w:jc w:val="right"/>
        <w:rPr/>
      </w:pPr>
      <w:r>
        <w:rPr>
          <w:b/>
          <w:bCs/>
          <w:color w:val="000000" w:themeColor="text1"/>
          <w:sz w:val="26"/>
          <w:szCs w:val="26"/>
          <w:shd w:fill="FFFFFF" w:val="clear"/>
        </w:rPr>
        <w:t>Contd...</w:t>
      </w:r>
      <w:r>
        <w:rPr>
          <w:color w:val="000000" w:themeColor="text1"/>
          <w:sz w:val="26"/>
          <w:szCs w:val="26"/>
          <w:shd w:fill="FFFFFF" w:val="clear"/>
        </w:rPr>
        <w:tab/>
      </w:r>
    </w:p>
    <w:tbl>
      <w:tblPr>
        <w:tblStyle w:val="TableGrid"/>
        <w:tblW w:w="9915"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103" w:type="dxa"/>
          <w:bottom w:w="55" w:type="dxa"/>
          <w:right w:w="108" w:type="dxa"/>
        </w:tblCellMar>
        <w:tblLook w:firstRow="1" w:noVBand="1" w:lastRow="0" w:firstColumn="1" w:lastColumn="0" w:noHBand="0" w:val="04a0"/>
      </w:tblPr>
      <w:tblGrid>
        <w:gridCol w:w="988"/>
        <w:gridCol w:w="4110"/>
        <w:gridCol w:w="4817"/>
      </w:tblGrid>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b/>
                <w:bCs/>
                <w:color w:val="000000" w:themeColor="text1"/>
                <w:sz w:val="26"/>
                <w:szCs w:val="26"/>
              </w:rPr>
              <w:t>Sr. No.</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b/>
                <w:color w:val="000000" w:themeColor="text1"/>
                <w:sz w:val="26"/>
                <w:szCs w:val="26"/>
              </w:rPr>
              <w:t xml:space="preserve">Name of the Mentee Institute </w:t>
            </w:r>
          </w:p>
        </w:tc>
        <w:tc>
          <w:tcPr>
            <w:tcW w:w="4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b/>
                <w:color w:val="000000" w:themeColor="text1"/>
                <w:sz w:val="26"/>
                <w:szCs w:val="26"/>
              </w:rPr>
              <w:t xml:space="preserve">Name of the Mentor Institute </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1</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 xml:space="preserve">Don Bosco College, Panaji </w:t>
            </w:r>
          </w:p>
        </w:tc>
        <w:tc>
          <w:tcPr>
            <w:tcW w:w="4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 S. Dempo College of Commerce &amp; Economics, Panaji</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 xml:space="preserve">2 </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Ganpat Parsekar College of Education, Harmal-Pernem</w:t>
            </w:r>
          </w:p>
        </w:tc>
        <w:tc>
          <w:tcPr>
            <w:tcW w:w="4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DM’s College &amp; Research Center, Assgao Mapusa</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3</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 xml:space="preserve">Goa </w:t>
            </w:r>
            <w:r>
              <w:rPr>
                <w:color w:val="000000" w:themeColor="text1"/>
                <w:sz w:val="26"/>
                <w:szCs w:val="26"/>
              </w:rPr>
              <w:t xml:space="preserve">College of Home Science, </w:t>
            </w:r>
            <w:r>
              <w:rPr>
                <w:color w:val="000000" w:themeColor="text1"/>
                <w:sz w:val="26"/>
                <w:szCs w:val="26"/>
              </w:rPr>
              <w:t xml:space="preserve">Campal, </w:t>
            </w:r>
            <w:r>
              <w:rPr>
                <w:color w:val="000000" w:themeColor="text1"/>
                <w:sz w:val="26"/>
                <w:szCs w:val="26"/>
              </w:rPr>
              <w:t>Panaji-</w:t>
            </w:r>
            <w:r>
              <w:rPr>
                <w:color w:val="000000" w:themeColor="text1"/>
                <w:sz w:val="26"/>
                <w:szCs w:val="26"/>
              </w:rPr>
              <w:t>Goa.</w:t>
            </w:r>
          </w:p>
        </w:tc>
        <w:tc>
          <w:tcPr>
            <w:tcW w:w="4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DCT’s Dhempe College of Arts &amp; Science, Miramar</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4</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Mandre College of Commerce, Economics &amp; Management, Pernem</w:t>
            </w:r>
          </w:p>
        </w:tc>
        <w:tc>
          <w:tcPr>
            <w:tcW w:w="4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Sridora College of Commerce &amp; Management, Mapusa</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5</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SPES’s Goa Multi-Faculty College, Dharbandora</w:t>
            </w:r>
          </w:p>
        </w:tc>
        <w:tc>
          <w:tcPr>
            <w:tcW w:w="4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PES College of Arts &amp; Science, Ponda</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6</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St. Joseph College, Cortalim</w:t>
            </w:r>
          </w:p>
        </w:tc>
        <w:tc>
          <w:tcPr>
            <w:tcW w:w="4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St. Xavier College</w:t>
            </w:r>
            <w:r>
              <w:rPr>
                <w:color w:val="000000" w:themeColor="text1"/>
                <w:sz w:val="26"/>
                <w:szCs w:val="26"/>
              </w:rPr>
              <w:t>of Arts, Science and Commerce</w:t>
            </w:r>
            <w:r>
              <w:rPr>
                <w:color w:val="000000" w:themeColor="text1"/>
                <w:sz w:val="26"/>
                <w:szCs w:val="26"/>
              </w:rPr>
              <w:t>, Mapusa-</w:t>
            </w:r>
            <w:r>
              <w:rPr>
                <w:color w:val="000000" w:themeColor="text1"/>
                <w:sz w:val="26"/>
                <w:szCs w:val="26"/>
              </w:rPr>
              <w:t>Goa</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7</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SVVM’s College of Commerce, Borim</w:t>
            </w:r>
          </w:p>
        </w:tc>
        <w:tc>
          <w:tcPr>
            <w:tcW w:w="4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Shree Damodar College of Commerce 7 Economics, Margao</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8</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Agnel Institute of Technology &amp; Design, Assagao</w:t>
            </w:r>
          </w:p>
        </w:tc>
        <w:tc>
          <w:tcPr>
            <w:tcW w:w="4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Fr. Agnel College of Arts &amp; Commerce, Pillar</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9</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Swami Brahmanand Mahavidyalaya, Kundaim</w:t>
            </w:r>
          </w:p>
        </w:tc>
        <w:tc>
          <w:tcPr>
            <w:tcW w:w="4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shd w:fill="FFFFFF" w:val="clear"/>
              </w:rPr>
              <w:t>Parvatibai Chowgule College Arts And Science, Margao</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10</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Don Bosco College of Engineering, Fatorda</w:t>
            </w:r>
          </w:p>
        </w:tc>
        <w:tc>
          <w:tcPr>
            <w:tcW w:w="4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shd w:fill="FFFFFF" w:val="clear"/>
              </w:rPr>
              <w:t>Parvatibai Chowgule College Arts And Science, Margao</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11</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 xml:space="preserve">Padre Conceicao College of Engineering, Verna </w:t>
            </w:r>
          </w:p>
        </w:tc>
        <w:tc>
          <w:tcPr>
            <w:tcW w:w="4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shd w:fill="FFFFFF" w:val="clear"/>
              </w:rPr>
              <w:t>Parvatibai Chowgule College Arts And Science, Margao</w:t>
            </w:r>
          </w:p>
        </w:tc>
      </w:tr>
      <w:tr>
        <w:trPr/>
        <w:tc>
          <w:tcPr>
            <w:tcW w:w="988"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center"/>
              <w:rPr/>
            </w:pPr>
            <w:r>
              <w:rPr>
                <w:color w:val="000000" w:themeColor="text1"/>
                <w:sz w:val="26"/>
                <w:szCs w:val="26"/>
              </w:rPr>
              <w:t>12</w:t>
            </w:r>
          </w:p>
        </w:tc>
        <w:tc>
          <w:tcPr>
            <w:tcW w:w="4110" w:type="dxa"/>
            <w:tcBorders>
              <w:top w:val="single" w:sz="4" w:space="0" w:color="000001"/>
              <w:left w:val="single" w:sz="4" w:space="0" w:color="000001"/>
              <w:bottom w:val="single" w:sz="4" w:space="0" w:color="000001"/>
              <w:insideH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 xml:space="preserve">Goa College of </w:t>
            </w:r>
            <w:r>
              <w:rPr>
                <w:color w:val="000000" w:themeColor="text1"/>
                <w:sz w:val="26"/>
                <w:szCs w:val="26"/>
              </w:rPr>
              <w:t xml:space="preserve">Music, </w:t>
            </w:r>
            <w:r>
              <w:rPr>
                <w:rStyle w:val="Strong"/>
                <w:rFonts w:eastAsia="Times New Roman" w:cs="Times New Roman"/>
                <w:b w:val="false"/>
                <w:color w:val="000000" w:themeColor="text1"/>
                <w:kern w:val="2"/>
                <w:sz w:val="26"/>
                <w:szCs w:val="26"/>
                <w:highlight w:val="white"/>
                <w:lang w:val="en-IN" w:eastAsia="en-IN" w:bidi="hi-IN"/>
              </w:rPr>
              <w:t>Altinho, Panaji-Goa</w:t>
            </w:r>
          </w:p>
        </w:tc>
        <w:tc>
          <w:tcPr>
            <w:tcW w:w="48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Web"/>
              <w:spacing w:lineRule="auto" w:line="276" w:beforeAutospacing="0" w:before="0" w:afterAutospacing="0" w:after="0"/>
              <w:jc w:val="both"/>
              <w:rPr/>
            </w:pPr>
            <w:r>
              <w:rPr>
                <w:color w:val="000000" w:themeColor="text1"/>
                <w:sz w:val="26"/>
                <w:szCs w:val="26"/>
              </w:rPr>
              <w:t>DCT’s Dhempe College of Arts &amp; Science, Miramar</w:t>
            </w:r>
          </w:p>
        </w:tc>
      </w:tr>
    </w:tbl>
    <w:p>
      <w:pPr>
        <w:pStyle w:val="NormalWeb"/>
        <w:shd w:val="clear" w:color="auto" w:fill="FBFBFB"/>
        <w:spacing w:lineRule="auto" w:line="276" w:beforeAutospacing="0" w:before="0" w:afterAutospacing="0" w:after="300"/>
        <w:jc w:val="both"/>
        <w:rPr>
          <w:color w:val="000000" w:themeColor="text1"/>
          <w:sz w:val="4"/>
          <w:szCs w:val="26"/>
        </w:rPr>
      </w:pPr>
      <w:r>
        <w:rPr>
          <w:color w:val="000000" w:themeColor="text1"/>
          <w:sz w:val="4"/>
          <w:szCs w:val="26"/>
        </w:rPr>
      </w:r>
    </w:p>
    <w:p>
      <w:pPr>
        <w:pStyle w:val="NormalWeb"/>
        <w:shd w:val="clear" w:color="auto" w:fill="FBFBFB"/>
        <w:spacing w:lineRule="auto" w:line="360" w:beforeAutospacing="0" w:before="0" w:afterAutospacing="0" w:after="300"/>
        <w:jc w:val="both"/>
        <w:rPr/>
      </w:pPr>
      <w:r>
        <w:rPr>
          <w:color w:val="000000" w:themeColor="text1"/>
          <w:sz w:val="26"/>
          <w:szCs w:val="26"/>
        </w:rPr>
        <w:tab/>
        <w:t>Principals of both the Mentee and Mentor Colleges are requested to coordinate with each other and take the necessary steps to work on the assessment and accreditation goals. Further, you are requested to inform the developments related to NAAC to this Office from time to time</w:t>
      </w:r>
      <w:bookmarkStart w:id="2" w:name="_GoBack1"/>
      <w:bookmarkEnd w:id="2"/>
      <w:r>
        <w:rPr>
          <w:color w:val="000000" w:themeColor="text1"/>
          <w:sz w:val="26"/>
          <w:szCs w:val="26"/>
        </w:rPr>
        <w:t xml:space="preserve">.   </w:t>
      </w:r>
    </w:p>
    <w:p>
      <w:pPr>
        <w:pStyle w:val="NormalWeb"/>
        <w:shd w:val="clear" w:color="auto" w:fill="FBFBFB"/>
        <w:spacing w:lineRule="auto" w:line="276" w:beforeAutospacing="0" w:before="0" w:afterAutospacing="0" w:after="300"/>
        <w:jc w:val="both"/>
        <w:rPr/>
      </w:pPr>
      <w:r>
        <w:rPr>
          <w:color w:val="000000" w:themeColor="text1"/>
          <w:sz w:val="26"/>
          <w:szCs w:val="26"/>
        </w:rPr>
        <w:tab/>
        <w:tab/>
        <w:tab/>
        <w:tab/>
        <w:tab/>
        <w:tab/>
        <w:tab/>
        <w:tab/>
        <w:tab/>
        <w:t xml:space="preserve">  Yours faithfully,</w:t>
      </w:r>
    </w:p>
    <w:p>
      <w:pPr>
        <w:pStyle w:val="NormalWeb"/>
        <w:shd w:val="clear" w:color="auto" w:fill="FBFBFB"/>
        <w:spacing w:lineRule="auto" w:line="276" w:beforeAutospacing="0" w:before="0" w:afterAutospacing="0" w:after="300"/>
        <w:jc w:val="both"/>
        <w:rPr>
          <w:color w:val="000000" w:themeColor="text1"/>
          <w:sz w:val="14"/>
          <w:szCs w:val="26"/>
        </w:rPr>
      </w:pPr>
      <w:r>
        <w:rPr>
          <w:color w:val="000000" w:themeColor="text1"/>
          <w:sz w:val="14"/>
          <w:szCs w:val="26"/>
        </w:rPr>
      </w:r>
    </w:p>
    <w:p>
      <w:pPr>
        <w:pStyle w:val="NormalWeb"/>
        <w:shd w:val="clear" w:color="auto" w:fill="FBFBFB"/>
        <w:spacing w:lineRule="auto" w:line="240" w:beforeAutospacing="0" w:before="0" w:afterAutospacing="0" w:after="0"/>
        <w:jc w:val="both"/>
        <w:rPr/>
      </w:pPr>
      <w:r>
        <w:rPr>
          <w:color w:val="000000" w:themeColor="text1"/>
          <w:sz w:val="26"/>
          <w:szCs w:val="26"/>
        </w:rPr>
        <w:tab/>
        <w:tab/>
        <w:tab/>
        <w:tab/>
        <w:tab/>
        <w:tab/>
        <w:tab/>
        <w:tab/>
        <w:t xml:space="preserve">  </w:t>
      </w:r>
      <w:r>
        <w:rPr>
          <w:rFonts w:eastAsia="Times New Roman" w:cs="Times New Roman"/>
          <w:color w:val="000000" w:themeColor="text1"/>
          <w:kern w:val="2"/>
          <w:sz w:val="26"/>
          <w:szCs w:val="26"/>
          <w:lang w:val="en-IN" w:eastAsia="en-IN" w:bidi="hi-IN"/>
        </w:rPr>
        <w:t xml:space="preserve">   </w:t>
      </w:r>
      <w:r>
        <w:rPr>
          <w:rFonts w:eastAsia="Times New Roman" w:cs="Times New Roman"/>
          <w:b/>
          <w:bCs/>
          <w:color w:val="000000" w:themeColor="text1"/>
          <w:kern w:val="2"/>
          <w:sz w:val="28"/>
          <w:szCs w:val="28"/>
          <w:lang w:val="en-IN" w:eastAsia="en-IN" w:bidi="hi-IN"/>
        </w:rPr>
        <w:t>(Prasad Lolayekar, IAS)</w:t>
      </w:r>
    </w:p>
    <w:p>
      <w:pPr>
        <w:pStyle w:val="NormalWeb"/>
        <w:shd w:val="clear" w:color="auto" w:fill="FBFBFB"/>
        <w:spacing w:lineRule="auto" w:line="240" w:beforeAutospacing="0" w:before="0" w:afterAutospacing="0" w:after="0"/>
        <w:jc w:val="both"/>
        <w:rPr/>
      </w:pPr>
      <w:r>
        <w:rPr>
          <w:rFonts w:eastAsia="Times New Roman" w:cs="Times New Roman"/>
          <w:color w:val="000000" w:themeColor="text1"/>
          <w:kern w:val="2"/>
          <w:sz w:val="26"/>
          <w:szCs w:val="26"/>
          <w:lang w:val="en-IN" w:eastAsia="en-IN" w:bidi="hi-IN"/>
        </w:rPr>
        <w:tab/>
        <w:tab/>
        <w:tab/>
        <w:tab/>
        <w:tab/>
        <w:tab/>
        <w:tab/>
        <w:tab/>
        <w:t xml:space="preserve">    Director of Higher Education</w:t>
      </w:r>
    </w:p>
    <w:p>
      <w:pPr>
        <w:pStyle w:val="NormalWeb"/>
        <w:shd w:val="clear" w:color="auto" w:fill="FBFBFB"/>
        <w:spacing w:lineRule="auto" w:line="240" w:beforeAutospacing="0" w:before="0" w:afterAutospacing="0" w:after="0"/>
        <w:jc w:val="both"/>
        <w:rPr/>
      </w:pPr>
      <w:r>
        <w:rPr>
          <w:rFonts w:eastAsia="Times New Roman" w:cs="Times New Roman"/>
          <w:b/>
          <w:bCs/>
          <w:color w:val="000000" w:themeColor="text1"/>
          <w:kern w:val="2"/>
          <w:sz w:val="26"/>
          <w:szCs w:val="26"/>
          <w:lang w:val="en-IN" w:eastAsia="en-IN" w:bidi="hi-IN"/>
        </w:rPr>
        <w:t>Copy to:</w:t>
      </w:r>
    </w:p>
    <w:p>
      <w:pPr>
        <w:pStyle w:val="NormalWeb"/>
        <w:numPr>
          <w:ilvl w:val="0"/>
          <w:numId w:val="3"/>
        </w:numPr>
        <w:shd w:val="clear" w:color="auto" w:fill="FBFBFB"/>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 xml:space="preserve">The Principal, </w:t>
      </w:r>
      <w:r>
        <w:rPr>
          <w:rStyle w:val="Strong"/>
          <w:rFonts w:eastAsia="Times New Roman" w:cs="Times New Roman"/>
          <w:b w:val="false"/>
          <w:color w:val="000000" w:themeColor="text1"/>
          <w:kern w:val="2"/>
          <w:sz w:val="26"/>
          <w:szCs w:val="26"/>
          <w:highlight w:val="white"/>
          <w:lang w:val="en-IN" w:eastAsia="en-IN" w:bidi="hi-IN"/>
        </w:rPr>
        <w:t>S. S. Dempo College of Commerce &amp; Economics, Panaji.</w:t>
      </w:r>
    </w:p>
    <w:p>
      <w:pPr>
        <w:pStyle w:val="NormalWeb"/>
        <w:numPr>
          <w:ilvl w:val="0"/>
          <w:numId w:val="3"/>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 xml:space="preserve">The Principal, </w:t>
      </w:r>
      <w:r>
        <w:rPr>
          <w:rStyle w:val="Strong"/>
          <w:rFonts w:eastAsia="Times New Roman" w:cs="Times New Roman"/>
          <w:b w:val="false"/>
          <w:color w:val="000000" w:themeColor="text1"/>
          <w:kern w:val="2"/>
          <w:sz w:val="26"/>
          <w:szCs w:val="26"/>
          <w:highlight w:val="white"/>
          <w:lang w:val="en-IN" w:eastAsia="en-IN" w:bidi="hi-IN"/>
        </w:rPr>
        <w:t>DM’s College &amp; Research Center, Assgao Mapusa.</w:t>
      </w:r>
    </w:p>
    <w:p>
      <w:pPr>
        <w:pStyle w:val="NormalWeb"/>
        <w:numPr>
          <w:ilvl w:val="0"/>
          <w:numId w:val="3"/>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 xml:space="preserve">The Principal, </w:t>
      </w:r>
      <w:r>
        <w:rPr>
          <w:rStyle w:val="Strong"/>
          <w:rFonts w:eastAsia="Times New Roman" w:cs="Times New Roman"/>
          <w:b w:val="false"/>
          <w:color w:val="000000" w:themeColor="text1"/>
          <w:kern w:val="2"/>
          <w:sz w:val="26"/>
          <w:szCs w:val="26"/>
          <w:highlight w:val="white"/>
          <w:lang w:val="en-IN" w:eastAsia="en-IN" w:bidi="hi-IN"/>
        </w:rPr>
        <w:t>DCT’s Dhempe College of Arts &amp; Science, Miramar</w:t>
      </w:r>
    </w:p>
    <w:p>
      <w:pPr>
        <w:pStyle w:val="NormalWeb"/>
        <w:numPr>
          <w:ilvl w:val="0"/>
          <w:numId w:val="3"/>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 xml:space="preserve">The Principal, </w:t>
      </w:r>
      <w:r>
        <w:rPr>
          <w:rStyle w:val="Strong"/>
          <w:rFonts w:eastAsia="Times New Roman" w:cs="Times New Roman"/>
          <w:b w:val="false"/>
          <w:color w:val="000000" w:themeColor="text1"/>
          <w:kern w:val="2"/>
          <w:sz w:val="26"/>
          <w:szCs w:val="26"/>
          <w:highlight w:val="white"/>
          <w:lang w:val="en-IN" w:eastAsia="en-IN" w:bidi="hi-IN"/>
        </w:rPr>
        <w:t>Sridora College of Commerce &amp; Management, Mapusa.</w:t>
      </w:r>
    </w:p>
    <w:p>
      <w:pPr>
        <w:pStyle w:val="NormalWeb"/>
        <w:numPr>
          <w:ilvl w:val="0"/>
          <w:numId w:val="3"/>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 xml:space="preserve">The Principal, </w:t>
      </w:r>
      <w:r>
        <w:rPr>
          <w:rStyle w:val="Strong"/>
          <w:rFonts w:eastAsia="Times New Roman" w:cs="Times New Roman"/>
          <w:b w:val="false"/>
          <w:color w:val="000000" w:themeColor="text1"/>
          <w:kern w:val="2"/>
          <w:sz w:val="26"/>
          <w:szCs w:val="26"/>
          <w:highlight w:val="white"/>
          <w:lang w:val="en-IN" w:eastAsia="en-IN" w:bidi="hi-IN"/>
        </w:rPr>
        <w:t>PES College of Arts &amp; Science, Ponda.</w:t>
      </w:r>
    </w:p>
    <w:p>
      <w:pPr>
        <w:pStyle w:val="NormalWeb"/>
        <w:numPr>
          <w:ilvl w:val="0"/>
          <w:numId w:val="3"/>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 xml:space="preserve">The Principal, </w:t>
      </w:r>
      <w:r>
        <w:rPr>
          <w:rStyle w:val="Strong"/>
          <w:rFonts w:eastAsia="Times New Roman" w:cs="Times New Roman"/>
          <w:b w:val="false"/>
          <w:color w:val="000000" w:themeColor="text1"/>
          <w:kern w:val="2"/>
          <w:sz w:val="26"/>
          <w:szCs w:val="26"/>
          <w:highlight w:val="white"/>
          <w:lang w:val="en-IN" w:eastAsia="en-IN" w:bidi="hi-IN"/>
        </w:rPr>
        <w:t>St. Xavier College, Mapusa.</w:t>
      </w:r>
    </w:p>
    <w:p>
      <w:pPr>
        <w:pStyle w:val="NormalWeb"/>
        <w:numPr>
          <w:ilvl w:val="0"/>
          <w:numId w:val="3"/>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 xml:space="preserve">The Principal, </w:t>
      </w:r>
      <w:r>
        <w:rPr>
          <w:rStyle w:val="Strong"/>
          <w:rFonts w:eastAsia="Times New Roman" w:cs="Times New Roman"/>
          <w:b w:val="false"/>
          <w:color w:val="000000" w:themeColor="text1"/>
          <w:kern w:val="2"/>
          <w:sz w:val="26"/>
          <w:szCs w:val="26"/>
          <w:highlight w:val="white"/>
          <w:lang w:val="en-IN" w:eastAsia="en-IN" w:bidi="hi-IN"/>
        </w:rPr>
        <w:t>Shree Damodar College of Commerce 7 Economics, Margao</w:t>
      </w:r>
    </w:p>
    <w:p>
      <w:pPr>
        <w:pStyle w:val="NormalWeb"/>
        <w:numPr>
          <w:ilvl w:val="0"/>
          <w:numId w:val="3"/>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 xml:space="preserve">The Principal, </w:t>
      </w:r>
      <w:r>
        <w:rPr>
          <w:rStyle w:val="Strong"/>
          <w:rFonts w:eastAsia="Times New Roman" w:cs="Times New Roman"/>
          <w:b w:val="false"/>
          <w:color w:val="000000" w:themeColor="text1"/>
          <w:kern w:val="2"/>
          <w:sz w:val="26"/>
          <w:szCs w:val="26"/>
          <w:highlight w:val="white"/>
          <w:lang w:val="en-IN" w:eastAsia="en-IN" w:bidi="hi-IN"/>
        </w:rPr>
        <w:t>Fr. Agnel College of Arts &amp; Commerce, Pillar.</w:t>
      </w:r>
    </w:p>
    <w:p>
      <w:pPr>
        <w:pStyle w:val="NormalWeb"/>
        <w:numPr>
          <w:ilvl w:val="0"/>
          <w:numId w:val="3"/>
        </w:numPr>
        <w:shd w:fill="FBFBFB" w:val="clear"/>
        <w:spacing w:lineRule="auto" w:line="276" w:beforeAutospacing="0" w:before="0" w:afterAutospacing="0" w:after="0"/>
        <w:jc w:val="both"/>
        <w:rPr/>
      </w:pPr>
      <w:r>
        <w:rPr>
          <w:rStyle w:val="Strong"/>
          <w:rFonts w:eastAsia="Times New Roman" w:cs="Times New Roman"/>
          <w:b w:val="false"/>
          <w:color w:val="000000" w:themeColor="text1"/>
          <w:kern w:val="2"/>
          <w:sz w:val="26"/>
          <w:szCs w:val="26"/>
          <w:shd w:fill="FFFFFF" w:val="clear"/>
          <w:lang w:val="en-IN" w:eastAsia="en-IN" w:bidi="hi-IN"/>
        </w:rPr>
        <w:t>The Principal, Parvatibai Chowgule College Arts And Science, Margao.</w:t>
      </w:r>
    </w:p>
    <w:p>
      <w:pPr>
        <w:pStyle w:val="NormalWeb"/>
        <w:numPr>
          <w:ilvl w:val="0"/>
          <w:numId w:val="3"/>
        </w:numPr>
        <w:shd w:fill="FBFBFB" w:val="clear"/>
        <w:spacing w:lineRule="auto" w:line="276" w:beforeAutospacing="0" w:before="0" w:afterAutospacing="0" w:after="0"/>
        <w:jc w:val="both"/>
        <w:rPr/>
      </w:pPr>
      <w:r>
        <w:rPr>
          <w:rFonts w:eastAsia="Times New Roman" w:cs="Times New Roman"/>
          <w:color w:val="000000" w:themeColor="text1"/>
          <w:kern w:val="2"/>
          <w:sz w:val="26"/>
          <w:szCs w:val="26"/>
          <w:lang w:val="en-IN" w:eastAsia="en-IN" w:bidi="hi-IN"/>
        </w:rPr>
        <w:t>Office Copy</w:t>
      </w:r>
    </w:p>
    <w:p>
      <w:pPr>
        <w:pStyle w:val="NormalWeb"/>
        <w:numPr>
          <w:ilvl w:val="0"/>
          <w:numId w:val="3"/>
        </w:numPr>
        <w:shd w:fill="FBFBFB" w:val="clear"/>
        <w:spacing w:lineRule="auto" w:line="276" w:beforeAutospacing="0" w:before="0" w:afterAutospacing="0" w:after="0"/>
        <w:jc w:val="both"/>
        <w:rPr/>
      </w:pPr>
      <w:r>
        <w:rPr>
          <w:rFonts w:eastAsia="Times New Roman" w:cs="Times New Roman"/>
          <w:color w:val="000000" w:themeColor="text1"/>
          <w:kern w:val="2"/>
          <w:sz w:val="26"/>
          <w:szCs w:val="26"/>
          <w:lang w:val="en-IN" w:eastAsia="en-IN" w:bidi="hi-IN"/>
        </w:rPr>
        <w:t>G</w:t>
      </w:r>
      <w:r>
        <w:rPr>
          <w:rFonts w:eastAsia="Times New Roman" w:cs="Times New Roman"/>
          <w:color w:val="000000" w:themeColor="text1"/>
          <w:kern w:val="2"/>
          <w:sz w:val="26"/>
          <w:szCs w:val="26"/>
          <w:lang w:val="en-IN" w:eastAsia="en-IN" w:bidi="hi-IN"/>
        </w:rPr>
        <w:t>/F</w:t>
      </w:r>
    </w:p>
    <w:sectPr>
      <w:type w:val="nextPage"/>
      <w:pgSz w:w="12240" w:h="20160"/>
      <w:pgMar w:left="1134" w:right="1521" w:header="0" w:top="850"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IN"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Bookman Old Style" w:hAnsi="Bookman Old Style"/>
      <w:sz w:val="20"/>
      <w:szCs w:val="20"/>
    </w:rPr>
  </w:style>
  <w:style w:type="character" w:styleId="ListLabel2">
    <w:name w:val="ListLabel 2"/>
    <w:qFormat/>
    <w:rPr>
      <w:rFonts w:ascii="Bookman Old Style" w:hAnsi="Bookman Old Style"/>
      <w:sz w:val="20"/>
      <w:szCs w:val="20"/>
    </w:rPr>
  </w:style>
  <w:style w:type="character" w:styleId="ListLabel3">
    <w:name w:val="ListLabel 3"/>
    <w:qFormat/>
    <w:rPr>
      <w:rFonts w:ascii="Bookman Old Style" w:hAnsi="Bookman Old Style"/>
      <w:sz w:val="20"/>
      <w:szCs w:val="20"/>
    </w:rPr>
  </w:style>
  <w:style w:type="character" w:styleId="ListLabel4">
    <w:name w:val="ListLabel 4"/>
    <w:qFormat/>
    <w:rPr>
      <w:rFonts w:ascii="Bookman Old Style" w:hAnsi="Bookman Old Style"/>
      <w:sz w:val="20"/>
      <w:szCs w:val="20"/>
    </w:rPr>
  </w:style>
  <w:style w:type="character" w:styleId="ListLabel5">
    <w:name w:val="ListLabel 5"/>
    <w:qFormat/>
    <w:rPr>
      <w:rFonts w:ascii="Bookman Old Style" w:hAnsi="Bookman Old Style"/>
      <w:sz w:val="20"/>
      <w:szCs w:val="20"/>
    </w:rPr>
  </w:style>
  <w:style w:type="character" w:styleId="ListLabel6">
    <w:name w:val="ListLabel 6"/>
    <w:qFormat/>
    <w:rPr>
      <w:rFonts w:ascii="Bookman Old Style" w:hAnsi="Bookman Old Style"/>
      <w:sz w:val="20"/>
      <w:szCs w:val="20"/>
    </w:rPr>
  </w:style>
  <w:style w:type="character" w:styleId="DefaultParagraphFont">
    <w:name w:val="Default Paragraph Font"/>
    <w:qFormat/>
    <w:rPr/>
  </w:style>
  <w:style w:type="character" w:styleId="Strong">
    <w:name w:val="Strong"/>
    <w:basedOn w:val="DefaultParagraphFont"/>
    <w:qFormat/>
    <w:rPr>
      <w:b/>
      <w:bCs/>
    </w:rPr>
  </w:style>
  <w:style w:type="character" w:styleId="ListLabel7">
    <w:name w:val="ListLabel 7"/>
    <w:qFormat/>
    <w:rPr>
      <w:rFonts w:ascii="Bookman Old Style" w:hAnsi="Bookman Old Style"/>
      <w:sz w:val="20"/>
      <w:szCs w:val="20"/>
    </w:rPr>
  </w:style>
  <w:style w:type="character" w:styleId="NumberingSymbols">
    <w:name w:val="Numbering Symbols"/>
    <w:qFormat/>
    <w:rPr/>
  </w:style>
  <w:style w:type="character" w:styleId="ListLabel8">
    <w:name w:val="ListLabel 8"/>
    <w:qFormat/>
    <w:rPr>
      <w:rFonts w:ascii="Bookman Old Style" w:hAnsi="Bookman Old Style"/>
      <w:sz w:val="20"/>
      <w:szCs w:val="20"/>
    </w:rPr>
  </w:style>
  <w:style w:type="character" w:styleId="ListLabel9">
    <w:name w:val="ListLabel 9"/>
    <w:qFormat/>
    <w:rPr>
      <w:rFonts w:ascii="Bookman Old Style" w:hAnsi="Bookman Old Style"/>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er">
    <w:name w:val="Footer"/>
    <w:basedOn w:val="Normal"/>
    <w:pPr>
      <w:suppressLineNumbers/>
      <w:tabs>
        <w:tab w:val="center" w:pos="4819" w:leader="none"/>
        <w:tab w:val="right" w:pos="9638" w:leader="none"/>
      </w:tabs>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mailto:dir-dhe.goa@nic.in" TargetMode="External"/><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yperlink" Target="mailto:dir-dhe.goa@nic.in"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LibreOffice/6.0.2.1$Windows_X86_64 LibreOffice_project/f7f06a8f319e4b62f9bc5095aa112a65d2f3ac89</Application>
  <Pages>4</Pages>
  <Words>1042</Words>
  <Characters>5786</Characters>
  <CharactersWithSpaces>6788</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2021-05-04T10:56:47Z</dcterms:created>
  <dc:creator/>
  <dc:description/>
  <dc:language>en-IN</dc:language>
  <cp:lastModifiedBy/>
  <cp:lastPrinted>2022-09-08T16:15:05Z</cp:lastPrinted>
  <dcterms:modified xsi:type="dcterms:W3CDTF">2022-09-08T16:19:55Z</dcterms:modified>
  <cp:revision>20</cp:revision>
  <dc:subject/>
  <dc:title/>
</cp:coreProperties>
</file>